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1A5B2" w14:textId="77777777" w:rsidR="006611C3" w:rsidRDefault="0084698E">
      <w:pPr>
        <w:pStyle w:val="Titel"/>
        <w:jc w:val="center"/>
        <w:rPr>
          <w:color w:val="0070C0"/>
          <w:sz w:val="32"/>
        </w:rPr>
      </w:pPr>
      <w:bookmarkStart w:id="0" w:name="_Hlk17106992"/>
      <w:r>
        <w:rPr>
          <w:color w:val="0070C0"/>
          <w:sz w:val="32"/>
        </w:rPr>
        <w:t>TECHNISCHE UNTERLAGEN FÜR PSA</w:t>
      </w:r>
    </w:p>
    <w:bookmarkEnd w:id="0"/>
    <w:p w14:paraId="5346FFEF" w14:textId="77777777" w:rsidR="009A1BC9" w:rsidRPr="009A1BC9" w:rsidRDefault="009A1BC9" w:rsidP="009A1BC9">
      <w:pPr>
        <w:spacing w:line="240" w:lineRule="auto"/>
        <w:rPr>
          <w:lang w:val="de-DE"/>
        </w:rPr>
      </w:pPr>
    </w:p>
    <w:p w14:paraId="627E636C" w14:textId="13698CB0" w:rsidR="006611C3" w:rsidRPr="009B5BD6" w:rsidRDefault="00411B7E" w:rsidP="009B5BD6">
      <w:pPr>
        <w:pStyle w:val="berschrift1"/>
        <w:numPr>
          <w:ilvl w:val="0"/>
          <w:numId w:val="2"/>
        </w:numPr>
        <w:tabs>
          <w:tab w:val="left" w:pos="567"/>
        </w:tabs>
        <w:spacing w:before="120" w:after="120" w:line="240" w:lineRule="auto"/>
        <w:ind w:left="567" w:hanging="567"/>
        <w:rPr>
          <w:color w:val="0070C0"/>
          <w:sz w:val="28"/>
        </w:rPr>
      </w:pPr>
      <w:r w:rsidRPr="00411B7E">
        <w:rPr>
          <w:color w:val="0070C0"/>
          <w:sz w:val="28"/>
        </w:rPr>
        <w:t>Antragsteller</w:t>
      </w:r>
      <w:r>
        <w:rPr>
          <w:color w:val="0070C0"/>
          <w:sz w:val="28"/>
        </w:rPr>
        <w:t xml:space="preserve"> /</w:t>
      </w:r>
      <w:r w:rsidR="009B5BD6">
        <w:rPr>
          <w:color w:val="0070C0"/>
          <w:sz w:val="28"/>
        </w:rPr>
        <w:t xml:space="preserve"> </w:t>
      </w:r>
      <w:r w:rsidR="0084698E" w:rsidRPr="009B5BD6">
        <w:rPr>
          <w:color w:val="0070C0"/>
          <w:sz w:val="28"/>
        </w:rPr>
        <w:t>Inverkehrbringer</w:t>
      </w:r>
    </w:p>
    <w:tbl>
      <w:tblPr>
        <w:tblW w:w="510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000" w:firstRow="0" w:lastRow="0" w:firstColumn="0" w:lastColumn="0" w:noHBand="0" w:noVBand="0"/>
      </w:tblPr>
      <w:tblGrid>
        <w:gridCol w:w="5102"/>
      </w:tblGrid>
      <w:tr w:rsidR="00411B7E" w14:paraId="43E74F20" w14:textId="77777777" w:rsidTr="00A039C7">
        <w:trPr>
          <w:cantSplit/>
          <w:trHeight w:val="20"/>
        </w:trPr>
        <w:tc>
          <w:tcPr>
            <w:tcW w:w="5102" w:type="dxa"/>
          </w:tcPr>
          <w:p w14:paraId="111994EE" w14:textId="77777777" w:rsidR="00067B2E" w:rsidRDefault="00411B7E" w:rsidP="0049003A">
            <w:pPr>
              <w:tabs>
                <w:tab w:val="left" w:pos="2410"/>
                <w:tab w:val="left" w:pos="8931"/>
              </w:tabs>
              <w:spacing w:after="120" w:line="240" w:lineRule="auto"/>
              <w:rPr>
                <w:b/>
                <w:bCs/>
                <w:lang w:val="de-DE"/>
              </w:rPr>
            </w:pPr>
            <w:r>
              <w:rPr>
                <w:lang w:val="de-DE"/>
              </w:rPr>
              <w:sym w:font="Wingdings" w:char="F0A8"/>
            </w:r>
            <w:r>
              <w:rPr>
                <w:lang w:val="de-DE"/>
              </w:rPr>
              <w:t xml:space="preserve"> </w:t>
            </w:r>
            <w:r w:rsidRPr="00452E4B">
              <w:rPr>
                <w:b/>
                <w:bCs/>
                <w:lang w:val="de-DE"/>
              </w:rPr>
              <w:t>Hersteller</w:t>
            </w:r>
          </w:p>
          <w:p w14:paraId="25B90432" w14:textId="096FCC34" w:rsidR="00411B7E" w:rsidRDefault="00411B7E" w:rsidP="004D32DD">
            <w:pPr>
              <w:tabs>
                <w:tab w:val="left" w:pos="2410"/>
                <w:tab w:val="left" w:pos="8931"/>
              </w:tabs>
              <w:spacing w:line="240" w:lineRule="auto"/>
              <w:rPr>
                <w:szCs w:val="20"/>
              </w:rPr>
            </w:pPr>
            <w:r>
              <w:rPr>
                <w:lang w:val="de-DE"/>
              </w:rPr>
              <w:sym w:font="Wingdings" w:char="F0A8"/>
            </w:r>
            <w:r>
              <w:rPr>
                <w:lang w:val="de-DE"/>
              </w:rPr>
              <w:t xml:space="preserve"> </w:t>
            </w:r>
            <w:r w:rsidRPr="00452E4B">
              <w:rPr>
                <w:b/>
                <w:bCs/>
                <w:lang w:val="de-DE"/>
              </w:rPr>
              <w:t>Bevollmächtigte</w:t>
            </w:r>
            <w:r>
              <w:rPr>
                <w:lang w:val="de-DE"/>
              </w:rPr>
              <w:br/>
            </w:r>
            <w:r>
              <w:rPr>
                <w:lang w:val="de-DE"/>
              </w:rPr>
              <w:sym w:font="Wingdings" w:char="F0A8"/>
            </w:r>
            <w:r>
              <w:rPr>
                <w:lang w:val="de-DE"/>
              </w:rPr>
              <w:t xml:space="preserve"> </w:t>
            </w:r>
            <w:r w:rsidRPr="00452E4B">
              <w:rPr>
                <w:b/>
                <w:bCs/>
                <w:lang w:val="de-DE"/>
              </w:rPr>
              <w:t>Einführer</w:t>
            </w:r>
            <w:r>
              <w:rPr>
                <w:lang w:val="de-DE"/>
              </w:rPr>
              <w:br/>
            </w:r>
            <w:r>
              <w:rPr>
                <w:lang w:val="de-DE"/>
              </w:rPr>
              <w:sym w:font="Wingdings" w:char="F0A8"/>
            </w:r>
            <w:r>
              <w:rPr>
                <w:lang w:val="de-DE"/>
              </w:rPr>
              <w:t xml:space="preserve"> </w:t>
            </w:r>
            <w:r w:rsidRPr="00452E4B">
              <w:rPr>
                <w:b/>
                <w:bCs/>
                <w:lang w:val="de-DE"/>
              </w:rPr>
              <w:t>Händler</w:t>
            </w:r>
            <w:r>
              <w:rPr>
                <w:lang w:val="de-DE"/>
              </w:rPr>
              <w:t xml:space="preserve"> </w:t>
            </w:r>
            <w:r w:rsidR="00067B2E">
              <w:rPr>
                <w:lang w:val="de-DE"/>
              </w:rPr>
              <w:br/>
            </w:r>
            <w:r>
              <w:rPr>
                <w:lang w:val="de-DE"/>
              </w:rPr>
              <w:sym w:font="Wingdings" w:char="F0A8"/>
            </w:r>
            <w:r>
              <w:rPr>
                <w:lang w:val="de-DE"/>
              </w:rPr>
              <w:t xml:space="preserve"> </w:t>
            </w:r>
            <w:r w:rsidRPr="00452E4B">
              <w:rPr>
                <w:b/>
                <w:bCs/>
                <w:lang w:val="de-DE"/>
              </w:rPr>
              <w:t>Inverkehrbringer</w:t>
            </w:r>
            <w:r>
              <w:rPr>
                <w:lang w:val="de-DE"/>
              </w:rPr>
              <w:t xml:space="preserve"> </w:t>
            </w:r>
            <w:r>
              <w:rPr>
                <w:i/>
                <w:sz w:val="16"/>
                <w:lang w:val="de-DE"/>
              </w:rPr>
              <w:t>(zutreffendes ankreuzen)</w:t>
            </w:r>
          </w:p>
        </w:tc>
      </w:tr>
      <w:tr w:rsidR="00411B7E" w14:paraId="7CE67AF7" w14:textId="77777777" w:rsidTr="00A039C7">
        <w:trPr>
          <w:cantSplit/>
          <w:trHeight w:hRule="exact" w:val="1984"/>
        </w:trPr>
        <w:tc>
          <w:tcPr>
            <w:tcW w:w="5102" w:type="dxa"/>
            <w:vAlign w:val="center"/>
          </w:tcPr>
          <w:p w14:paraId="1BD34882" w14:textId="77777777" w:rsidR="00411B7E" w:rsidRDefault="00411B7E" w:rsidP="004C04BE">
            <w:pPr>
              <w:pStyle w:val="KeinLeerraum"/>
              <w:rPr>
                <w:color w:val="FF0000"/>
              </w:rPr>
            </w:pPr>
            <w:bookmarkStart w:id="1" w:name="Adresse" w:colFirst="0" w:colLast="0"/>
            <w:r>
              <w:rPr>
                <w:color w:val="FF0000"/>
              </w:rPr>
              <w:t xml:space="preserve">Musterbetrieb AG </w:t>
            </w:r>
          </w:p>
          <w:p w14:paraId="13915A74" w14:textId="77777777" w:rsidR="00411B7E" w:rsidRDefault="00411B7E" w:rsidP="004C04BE">
            <w:pPr>
              <w:pStyle w:val="KeinLeerraum"/>
              <w:rPr>
                <w:color w:val="FF0000"/>
              </w:rPr>
            </w:pPr>
          </w:p>
          <w:p w14:paraId="4A47C299" w14:textId="77777777" w:rsidR="00411B7E" w:rsidRDefault="00411B7E" w:rsidP="004C04BE">
            <w:pPr>
              <w:pStyle w:val="KeinLeerraum"/>
              <w:rPr>
                <w:color w:val="FF0000"/>
              </w:rPr>
            </w:pPr>
            <w:r>
              <w:rPr>
                <w:color w:val="FF0000"/>
              </w:rPr>
              <w:t xml:space="preserve">Max Mustermannstraße 123  </w:t>
            </w:r>
          </w:p>
          <w:p w14:paraId="3E0132BC" w14:textId="77777777" w:rsidR="00411B7E" w:rsidRDefault="00411B7E" w:rsidP="004C04BE">
            <w:pPr>
              <w:pStyle w:val="KeinLeerraum"/>
              <w:rPr>
                <w:color w:val="FF0000"/>
              </w:rPr>
            </w:pPr>
            <w:r>
              <w:rPr>
                <w:color w:val="FF0000"/>
              </w:rPr>
              <w:t>1000 Musterort</w:t>
            </w:r>
          </w:p>
          <w:p w14:paraId="4F043741" w14:textId="77777777" w:rsidR="00411B7E" w:rsidRDefault="00411B7E" w:rsidP="004C04BE">
            <w:pPr>
              <w:pStyle w:val="KeinLeerraum"/>
              <w:rPr>
                <w:color w:val="FF0000"/>
              </w:rPr>
            </w:pPr>
            <w:r>
              <w:rPr>
                <w:color w:val="FF0000"/>
              </w:rPr>
              <w:t>AUSTRIA</w:t>
            </w:r>
          </w:p>
        </w:tc>
      </w:tr>
      <w:bookmarkEnd w:id="1"/>
    </w:tbl>
    <w:p w14:paraId="3108478C" w14:textId="1EA2E411" w:rsidR="006611C3" w:rsidRDefault="006611C3">
      <w:pPr>
        <w:rPr>
          <w:lang w:val="de-DE"/>
        </w:rPr>
      </w:pPr>
    </w:p>
    <w:p w14:paraId="2136E8D7" w14:textId="32385325" w:rsidR="00452E4B" w:rsidRDefault="00452E4B" w:rsidP="00452E4B">
      <w:pPr>
        <w:pStyle w:val="berschrift1"/>
        <w:numPr>
          <w:ilvl w:val="0"/>
          <w:numId w:val="2"/>
        </w:numPr>
        <w:tabs>
          <w:tab w:val="left" w:pos="567"/>
        </w:tabs>
        <w:spacing w:before="120" w:after="120" w:line="240" w:lineRule="auto"/>
        <w:ind w:left="567" w:hanging="567"/>
        <w:rPr>
          <w:color w:val="0070C0"/>
          <w:sz w:val="28"/>
        </w:rPr>
      </w:pPr>
      <w:r>
        <w:rPr>
          <w:color w:val="0070C0"/>
          <w:sz w:val="28"/>
        </w:rPr>
        <w:t>Hersteller</w:t>
      </w:r>
    </w:p>
    <w:tbl>
      <w:tblPr>
        <w:tblW w:w="510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000" w:firstRow="0" w:lastRow="0" w:firstColumn="0" w:lastColumn="0" w:noHBand="0" w:noVBand="0"/>
      </w:tblPr>
      <w:tblGrid>
        <w:gridCol w:w="5102"/>
      </w:tblGrid>
      <w:tr w:rsidR="00A039C7" w14:paraId="48644455" w14:textId="77777777" w:rsidTr="00A039C7">
        <w:trPr>
          <w:cantSplit/>
          <w:trHeight w:val="20"/>
        </w:trPr>
        <w:tc>
          <w:tcPr>
            <w:tcW w:w="5102" w:type="dxa"/>
          </w:tcPr>
          <w:p w14:paraId="528F3EF8" w14:textId="7B90CC5E" w:rsidR="00A039C7" w:rsidRDefault="00A039C7" w:rsidP="008B506C">
            <w:pPr>
              <w:tabs>
                <w:tab w:val="left" w:pos="2410"/>
                <w:tab w:val="left" w:pos="8931"/>
              </w:tabs>
              <w:spacing w:line="240" w:lineRule="auto"/>
              <w:rPr>
                <w:szCs w:val="20"/>
              </w:rPr>
            </w:pPr>
            <w:r>
              <w:rPr>
                <w:b/>
                <w:lang w:val="de-DE"/>
              </w:rPr>
              <w:t>Herstellerfirma / Herstellungsort</w:t>
            </w:r>
          </w:p>
        </w:tc>
      </w:tr>
      <w:tr w:rsidR="00A039C7" w14:paraId="17DA733F" w14:textId="77777777" w:rsidTr="00A039C7">
        <w:trPr>
          <w:cantSplit/>
          <w:trHeight w:hRule="exact" w:val="1984"/>
        </w:trPr>
        <w:tc>
          <w:tcPr>
            <w:tcW w:w="5102" w:type="dxa"/>
            <w:vAlign w:val="center"/>
          </w:tcPr>
          <w:p w14:paraId="499E3E6E" w14:textId="6855822F" w:rsidR="00A039C7" w:rsidRDefault="00A039C7" w:rsidP="00816714">
            <w:pPr>
              <w:pStyle w:val="KeinLeerraum"/>
              <w:rPr>
                <w:color w:val="FF0000"/>
              </w:rPr>
            </w:pPr>
            <w:r>
              <w:rPr>
                <w:color w:val="FF0000"/>
              </w:rPr>
              <w:t xml:space="preserve">Meisterhersteller GmbH </w:t>
            </w:r>
          </w:p>
          <w:p w14:paraId="77102007" w14:textId="77777777" w:rsidR="00A039C7" w:rsidRDefault="00A039C7" w:rsidP="00816714">
            <w:pPr>
              <w:pStyle w:val="KeinLeerraum"/>
              <w:rPr>
                <w:color w:val="FF0000"/>
              </w:rPr>
            </w:pPr>
          </w:p>
          <w:p w14:paraId="51985292" w14:textId="4B835991" w:rsidR="00A039C7" w:rsidRDefault="00A039C7" w:rsidP="00816714">
            <w:pPr>
              <w:pStyle w:val="KeinLeerraum"/>
              <w:rPr>
                <w:color w:val="FF0000"/>
              </w:rPr>
            </w:pPr>
            <w:r>
              <w:rPr>
                <w:color w:val="FF0000"/>
              </w:rPr>
              <w:t xml:space="preserve">Meierei Straße 987A  </w:t>
            </w:r>
          </w:p>
          <w:p w14:paraId="5BA48075" w14:textId="34BCABD2" w:rsidR="00A039C7" w:rsidRDefault="00A039C7" w:rsidP="00816714">
            <w:pPr>
              <w:pStyle w:val="KeinLeerraum"/>
              <w:rPr>
                <w:color w:val="FF0000"/>
              </w:rPr>
            </w:pPr>
            <w:r>
              <w:rPr>
                <w:color w:val="FF0000"/>
              </w:rPr>
              <w:t>1234 Musterort</w:t>
            </w:r>
          </w:p>
          <w:p w14:paraId="1E955E67" w14:textId="291932CA" w:rsidR="00A039C7" w:rsidRDefault="00A039C7" w:rsidP="00816714">
            <w:pPr>
              <w:pStyle w:val="KeinLeerraum"/>
              <w:rPr>
                <w:color w:val="FF0000"/>
              </w:rPr>
            </w:pPr>
            <w:r>
              <w:rPr>
                <w:color w:val="FF0000"/>
              </w:rPr>
              <w:t>Land</w:t>
            </w:r>
          </w:p>
        </w:tc>
      </w:tr>
    </w:tbl>
    <w:p w14:paraId="6A1420B0" w14:textId="77777777" w:rsidR="00452E4B" w:rsidRDefault="00452E4B">
      <w:pPr>
        <w:rPr>
          <w:lang w:val="de-DE"/>
        </w:rPr>
      </w:pPr>
    </w:p>
    <w:p w14:paraId="25AD9C67" w14:textId="77777777" w:rsidR="006611C3" w:rsidRDefault="0084698E">
      <w:pPr>
        <w:pStyle w:val="berschrift1"/>
        <w:numPr>
          <w:ilvl w:val="0"/>
          <w:numId w:val="2"/>
        </w:numPr>
        <w:tabs>
          <w:tab w:val="left" w:pos="567"/>
        </w:tabs>
        <w:spacing w:before="120" w:after="120" w:line="240" w:lineRule="auto"/>
        <w:ind w:left="567" w:hanging="567"/>
        <w:rPr>
          <w:color w:val="0070C0"/>
          <w:sz w:val="28"/>
        </w:rPr>
      </w:pPr>
      <w:r>
        <w:rPr>
          <w:color w:val="0070C0"/>
          <w:sz w:val="28"/>
        </w:rPr>
        <w:t>Bezeichnung der PSA</w:t>
      </w:r>
    </w:p>
    <w:p w14:paraId="1055ED65" w14:textId="77777777" w:rsidR="006611C3" w:rsidRDefault="0084698E">
      <w:pPr>
        <w:tabs>
          <w:tab w:val="left" w:pos="1560"/>
        </w:tabs>
        <w:spacing w:before="120" w:after="60" w:line="240" w:lineRule="auto"/>
        <w:ind w:left="1560" w:hanging="993"/>
        <w:rPr>
          <w:i/>
          <w:color w:val="7F7F7F" w:themeColor="text1" w:themeTint="80"/>
          <w:spacing w:val="-2"/>
          <w:sz w:val="16"/>
        </w:rPr>
      </w:pPr>
      <w:bookmarkStart w:id="2" w:name="Muster"/>
      <w:r>
        <w:rPr>
          <w:i/>
          <w:color w:val="7F7F7F" w:themeColor="text1" w:themeTint="80"/>
          <w:spacing w:val="-2"/>
          <w:sz w:val="16"/>
        </w:rPr>
        <w:t xml:space="preserve">Erläuterung: </w:t>
      </w:r>
      <w:r>
        <w:rPr>
          <w:i/>
          <w:color w:val="7F7F7F" w:themeColor="text1" w:themeTint="80"/>
          <w:spacing w:val="-2"/>
          <w:sz w:val="16"/>
        </w:rPr>
        <w:tab/>
        <w:t xml:space="preserve">Bezeichnung wie in der Verwenderinformation angeben. </w:t>
      </w:r>
      <w:r>
        <w:rPr>
          <w:i/>
          <w:color w:val="7F7F7F" w:themeColor="text1" w:themeTint="80"/>
          <w:spacing w:val="-2"/>
          <w:sz w:val="16"/>
        </w:rPr>
        <w:br/>
        <w:t>ACHTUNG: die hier angeführte Bezeichnung wird in Baumusterprüfbescheinigung und Zertifikat übernommen</w:t>
      </w:r>
    </w:p>
    <w:p w14:paraId="4B80E43A" w14:textId="77777777" w:rsidR="006611C3" w:rsidRDefault="006611C3">
      <w:pPr>
        <w:rPr>
          <w:u w:val="dotted"/>
        </w:rPr>
      </w:pPr>
    </w:p>
    <w:p w14:paraId="2AC0692D" w14:textId="77777777" w:rsidR="006611C3" w:rsidRDefault="0084698E">
      <w:pPr>
        <w:tabs>
          <w:tab w:val="left" w:pos="3402"/>
        </w:tabs>
        <w:spacing w:before="120" w:line="240" w:lineRule="auto"/>
        <w:ind w:left="567"/>
        <w:jc w:val="both"/>
        <w:rPr>
          <w:b/>
          <w:u w:val="dotted"/>
        </w:rPr>
      </w:pPr>
      <w:r>
        <w:rPr>
          <w:b/>
          <w:u w:val="dotted"/>
        </w:rPr>
        <w:tab/>
      </w:r>
    </w:p>
    <w:bookmarkEnd w:id="2"/>
    <w:p w14:paraId="328FB09A" w14:textId="77777777" w:rsidR="006611C3" w:rsidRDefault="006611C3"/>
    <w:p w14:paraId="4D76C1D6" w14:textId="77777777" w:rsidR="006611C3" w:rsidRDefault="0084698E">
      <w:pPr>
        <w:pStyle w:val="berschrift1"/>
        <w:numPr>
          <w:ilvl w:val="0"/>
          <w:numId w:val="2"/>
        </w:numPr>
        <w:tabs>
          <w:tab w:val="left" w:pos="567"/>
        </w:tabs>
        <w:spacing w:before="120" w:after="120" w:line="240" w:lineRule="auto"/>
        <w:ind w:left="567" w:hanging="567"/>
        <w:rPr>
          <w:color w:val="0070C0"/>
          <w:sz w:val="28"/>
          <w:shd w:val="clear" w:color="auto" w:fill="CCFFCC"/>
        </w:rPr>
      </w:pPr>
      <w:r>
        <w:rPr>
          <w:color w:val="0070C0"/>
          <w:sz w:val="28"/>
        </w:rPr>
        <w:t>Normen und Richtlinien</w:t>
      </w:r>
    </w:p>
    <w:p w14:paraId="5FF709EE" w14:textId="77777777" w:rsidR="006611C3" w:rsidRDefault="0084698E">
      <w:pPr>
        <w:pStyle w:val="berschrift1"/>
        <w:numPr>
          <w:ilvl w:val="1"/>
          <w:numId w:val="2"/>
        </w:numPr>
        <w:tabs>
          <w:tab w:val="left" w:pos="567"/>
        </w:tabs>
        <w:spacing w:before="120" w:line="240" w:lineRule="auto"/>
        <w:ind w:left="567" w:hanging="567"/>
        <w:rPr>
          <w:color w:val="0070C0"/>
          <w:sz w:val="24"/>
        </w:rPr>
      </w:pPr>
      <w:r>
        <w:rPr>
          <w:color w:val="0070C0"/>
          <w:sz w:val="24"/>
        </w:rPr>
        <w:t xml:space="preserve">Angewandte harmonisierte Normen, technischen Spezifikationen und Richtlinien </w:t>
      </w:r>
      <w:r>
        <w:rPr>
          <w:b w:val="0"/>
          <w:i/>
          <w:color w:val="0070C0"/>
        </w:rPr>
        <w:t>[Verordnung (EU) 2016/425 Anhang III Pkt. c) &amp; g)]</w:t>
      </w:r>
    </w:p>
    <w:p w14:paraId="2344CB7A" w14:textId="77777777" w:rsidR="006611C3" w:rsidRDefault="006611C3"/>
    <w:p w14:paraId="213EBCE5" w14:textId="77777777" w:rsidR="006611C3" w:rsidRDefault="0084698E">
      <w:pPr>
        <w:tabs>
          <w:tab w:val="left" w:pos="851"/>
          <w:tab w:val="left" w:pos="3402"/>
        </w:tabs>
        <w:ind w:left="567"/>
        <w:jc w:val="both"/>
        <w:rPr>
          <w:b/>
        </w:rPr>
      </w:pPr>
      <w:r>
        <w:rPr>
          <w:b/>
        </w:rPr>
        <w:t xml:space="preserve">PSA-Verordnung (EU) Nr. 2016/425 </w:t>
      </w:r>
    </w:p>
    <w:p w14:paraId="7EE17228" w14:textId="77777777" w:rsidR="006611C3" w:rsidRDefault="0084698E">
      <w:pPr>
        <w:tabs>
          <w:tab w:val="left" w:pos="851"/>
          <w:tab w:val="left" w:pos="3402"/>
        </w:tabs>
        <w:spacing w:before="120" w:line="240" w:lineRule="auto"/>
        <w:ind w:left="567"/>
        <w:jc w:val="both"/>
        <w:rPr>
          <w:b/>
        </w:rPr>
      </w:pPr>
      <w:r>
        <w:rPr>
          <w:b/>
        </w:rPr>
        <w:t xml:space="preserve">EN </w:t>
      </w:r>
      <w:r>
        <w:rPr>
          <w:b/>
          <w:u w:val="dotted"/>
        </w:rPr>
        <w:tab/>
      </w:r>
    </w:p>
    <w:p w14:paraId="29E567FC" w14:textId="77777777" w:rsidR="006611C3" w:rsidRDefault="0084698E">
      <w:pPr>
        <w:tabs>
          <w:tab w:val="left" w:pos="851"/>
          <w:tab w:val="left" w:pos="3402"/>
        </w:tabs>
        <w:spacing w:before="120" w:line="240" w:lineRule="auto"/>
        <w:ind w:left="567"/>
        <w:jc w:val="both"/>
        <w:rPr>
          <w:b/>
          <w:u w:val="dotted"/>
        </w:rPr>
      </w:pPr>
      <w:r>
        <w:rPr>
          <w:b/>
        </w:rPr>
        <w:t xml:space="preserve">EN </w:t>
      </w:r>
      <w:r>
        <w:rPr>
          <w:b/>
          <w:u w:val="dotted"/>
        </w:rPr>
        <w:tab/>
      </w:r>
    </w:p>
    <w:p w14:paraId="60D30756" w14:textId="77777777" w:rsidR="006611C3" w:rsidRDefault="0084698E">
      <w:pPr>
        <w:tabs>
          <w:tab w:val="left" w:pos="851"/>
          <w:tab w:val="left" w:pos="3402"/>
        </w:tabs>
        <w:spacing w:before="120" w:line="240" w:lineRule="auto"/>
        <w:ind w:left="567"/>
        <w:jc w:val="both"/>
        <w:rPr>
          <w:b/>
          <w:u w:val="dotted"/>
        </w:rPr>
      </w:pPr>
      <w:r>
        <w:rPr>
          <w:b/>
          <w:u w:val="dotted"/>
        </w:rPr>
        <w:tab/>
      </w:r>
      <w:r>
        <w:rPr>
          <w:b/>
          <w:u w:val="dotted"/>
        </w:rPr>
        <w:tab/>
      </w:r>
    </w:p>
    <w:p w14:paraId="1ACD5173" w14:textId="77777777" w:rsidR="006611C3" w:rsidRDefault="0084698E">
      <w:pPr>
        <w:tabs>
          <w:tab w:val="left" w:pos="851"/>
          <w:tab w:val="left" w:pos="3402"/>
        </w:tabs>
        <w:spacing w:before="120" w:line="240" w:lineRule="auto"/>
        <w:ind w:left="567"/>
        <w:jc w:val="both"/>
        <w:rPr>
          <w:b/>
          <w:u w:val="dotted"/>
        </w:rPr>
      </w:pPr>
      <w:r>
        <w:rPr>
          <w:b/>
          <w:u w:val="dotted"/>
        </w:rPr>
        <w:tab/>
      </w:r>
      <w:r>
        <w:rPr>
          <w:b/>
          <w:u w:val="dotted"/>
        </w:rPr>
        <w:tab/>
      </w:r>
    </w:p>
    <w:p w14:paraId="51BA6F22" w14:textId="77777777" w:rsidR="006611C3" w:rsidRDefault="006611C3">
      <w:pPr>
        <w:tabs>
          <w:tab w:val="left" w:pos="284"/>
          <w:tab w:val="left" w:pos="2835"/>
        </w:tabs>
        <w:jc w:val="both"/>
        <w:rPr>
          <w:u w:val="dotted"/>
        </w:rPr>
      </w:pPr>
    </w:p>
    <w:p w14:paraId="78465AB1" w14:textId="77777777" w:rsidR="006611C3" w:rsidRDefault="0084698E">
      <w:pPr>
        <w:pStyle w:val="berschrift1"/>
        <w:numPr>
          <w:ilvl w:val="1"/>
          <w:numId w:val="2"/>
        </w:numPr>
        <w:tabs>
          <w:tab w:val="left" w:pos="567"/>
        </w:tabs>
        <w:spacing w:before="120" w:line="240" w:lineRule="auto"/>
        <w:ind w:left="567" w:hanging="567"/>
        <w:rPr>
          <w:color w:val="0070C0"/>
          <w:sz w:val="24"/>
        </w:rPr>
      </w:pPr>
      <w:r>
        <w:rPr>
          <w:color w:val="0070C0"/>
          <w:sz w:val="24"/>
        </w:rPr>
        <w:lastRenderedPageBreak/>
        <w:t xml:space="preserve">Fundstellen der harmonisierten Normen </w:t>
      </w:r>
      <w:r>
        <w:rPr>
          <w:color w:val="0070C0"/>
          <w:sz w:val="22"/>
        </w:rPr>
        <w:br/>
      </w:r>
      <w:r>
        <w:rPr>
          <w:b w:val="0"/>
          <w:i/>
          <w:color w:val="0070C0"/>
        </w:rPr>
        <w:t>[Verordnung (EU) 2016/425 Anhang III Pkt. f)]</w:t>
      </w:r>
    </w:p>
    <w:p w14:paraId="3E12355B" w14:textId="77777777" w:rsidR="006611C3" w:rsidRDefault="0084698E">
      <w:pPr>
        <w:spacing w:before="120" w:after="120" w:line="240" w:lineRule="atLeast"/>
      </w:pPr>
      <w:r>
        <w:t xml:space="preserve">Amtsblatt der Europäischen Union (Official Journal </w:t>
      </w:r>
      <w:proofErr w:type="spellStart"/>
      <w:r>
        <w:t>of</w:t>
      </w:r>
      <w:proofErr w:type="spellEnd"/>
      <w:r>
        <w:t xml:space="preserve"> </w:t>
      </w:r>
      <w:proofErr w:type="spellStart"/>
      <w:r>
        <w:t>the</w:t>
      </w:r>
      <w:proofErr w:type="spellEnd"/>
      <w:r>
        <w:t xml:space="preserve"> European Union) zur "Veröffentlichung der Titel und der Bezugsnummern der harmonisierten Normen im Sinne der Harmonisierungsrechts-vorschriften der EU" in der jeweils gültigen Fassung</w:t>
      </w:r>
    </w:p>
    <w:p w14:paraId="5B95C40A" w14:textId="77777777" w:rsidR="006611C3" w:rsidRDefault="0084698E">
      <w:pPr>
        <w:spacing w:line="240" w:lineRule="auto"/>
        <w:rPr>
          <w:i/>
          <w:color w:val="7F7F7F" w:themeColor="text1" w:themeTint="80"/>
          <w:spacing w:val="-2"/>
          <w:sz w:val="16"/>
          <w:szCs w:val="16"/>
        </w:rPr>
      </w:pPr>
      <w:r>
        <w:rPr>
          <w:i/>
          <w:color w:val="7F7F7F" w:themeColor="text1" w:themeTint="80"/>
          <w:spacing w:val="-2"/>
          <w:sz w:val="16"/>
          <w:szCs w:val="16"/>
        </w:rPr>
        <w:t>Fundort:</w:t>
      </w:r>
    </w:p>
    <w:tbl>
      <w:tblPr>
        <w:tblStyle w:val="Tabellenraster"/>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3644"/>
        <w:gridCol w:w="3645"/>
      </w:tblGrid>
      <w:tr w:rsidR="006611C3" w14:paraId="777951B7" w14:textId="77777777">
        <w:trPr>
          <w:trHeight w:val="198"/>
        </w:trPr>
        <w:tc>
          <w:tcPr>
            <w:tcW w:w="1701" w:type="dxa"/>
          </w:tcPr>
          <w:p w14:paraId="1B8EA7A0" w14:textId="77777777" w:rsidR="006611C3" w:rsidRDefault="0084698E">
            <w:pPr>
              <w:spacing w:before="20" w:after="20" w:line="216" w:lineRule="auto"/>
              <w:rPr>
                <w:i/>
                <w:color w:val="7F7F7F" w:themeColor="text1" w:themeTint="80"/>
                <w:sz w:val="16"/>
                <w:szCs w:val="16"/>
              </w:rPr>
            </w:pPr>
            <w:r>
              <w:rPr>
                <w:i/>
                <w:color w:val="7F7F7F" w:themeColor="text1" w:themeTint="80"/>
                <w:sz w:val="16"/>
                <w:szCs w:val="16"/>
              </w:rPr>
              <w:t>Internet</w:t>
            </w:r>
          </w:p>
        </w:tc>
        <w:tc>
          <w:tcPr>
            <w:tcW w:w="7289" w:type="dxa"/>
            <w:gridSpan w:val="2"/>
          </w:tcPr>
          <w:p w14:paraId="4AC15F7E" w14:textId="77777777" w:rsidR="006611C3" w:rsidRDefault="0035557E">
            <w:pPr>
              <w:spacing w:before="20" w:after="20" w:line="216" w:lineRule="auto"/>
              <w:rPr>
                <w:i/>
                <w:color w:val="7F7F7F" w:themeColor="text1" w:themeTint="80"/>
                <w:sz w:val="16"/>
                <w:szCs w:val="16"/>
              </w:rPr>
            </w:pPr>
            <w:hyperlink r:id="rId11" w:history="1">
              <w:r w:rsidR="0084698E">
                <w:rPr>
                  <w:rStyle w:val="Hyperlink"/>
                  <w:i/>
                  <w:color w:val="66B0FB" w:themeColor="hyperlink" w:themeTint="80"/>
                  <w:sz w:val="16"/>
                  <w:szCs w:val="16"/>
                </w:rPr>
                <w:t>http://eur-lex.europa.eu/homepage.html</w:t>
              </w:r>
            </w:hyperlink>
            <w:r w:rsidR="0084698E">
              <w:rPr>
                <w:i/>
                <w:color w:val="7F7F7F" w:themeColor="text1" w:themeTint="80"/>
                <w:sz w:val="16"/>
                <w:szCs w:val="16"/>
              </w:rPr>
              <w:t xml:space="preserve">  </w:t>
            </w:r>
          </w:p>
        </w:tc>
      </w:tr>
      <w:tr w:rsidR="006611C3" w:rsidRPr="00D175AE" w14:paraId="551E88DB" w14:textId="77777777">
        <w:trPr>
          <w:trHeight w:val="197"/>
        </w:trPr>
        <w:tc>
          <w:tcPr>
            <w:tcW w:w="1701" w:type="dxa"/>
          </w:tcPr>
          <w:p w14:paraId="0440DDBC" w14:textId="77777777" w:rsidR="006611C3" w:rsidRDefault="0084698E">
            <w:pPr>
              <w:spacing w:before="20" w:after="20" w:line="216" w:lineRule="auto"/>
              <w:rPr>
                <w:i/>
                <w:color w:val="7F7F7F" w:themeColor="text1" w:themeTint="80"/>
                <w:sz w:val="16"/>
                <w:szCs w:val="16"/>
              </w:rPr>
            </w:pPr>
            <w:r>
              <w:rPr>
                <w:i/>
                <w:color w:val="7F7F7F" w:themeColor="text1" w:themeTint="80"/>
                <w:sz w:val="16"/>
                <w:szCs w:val="16"/>
              </w:rPr>
              <w:t>Schnellsuche</w:t>
            </w:r>
            <w:r>
              <w:rPr>
                <w:i/>
                <w:color w:val="7F7F7F" w:themeColor="text1" w:themeTint="80"/>
                <w:sz w:val="16"/>
                <w:szCs w:val="16"/>
              </w:rPr>
              <w:br/>
              <w:t xml:space="preserve">Quick </w:t>
            </w:r>
            <w:proofErr w:type="spellStart"/>
            <w:r>
              <w:rPr>
                <w:i/>
                <w:color w:val="7F7F7F" w:themeColor="text1" w:themeTint="80"/>
                <w:sz w:val="16"/>
                <w:szCs w:val="16"/>
              </w:rPr>
              <w:t>search</w:t>
            </w:r>
            <w:proofErr w:type="spellEnd"/>
          </w:p>
        </w:tc>
        <w:tc>
          <w:tcPr>
            <w:tcW w:w="3644" w:type="dxa"/>
          </w:tcPr>
          <w:p w14:paraId="47871956" w14:textId="77777777" w:rsidR="006611C3" w:rsidRDefault="0084698E">
            <w:pPr>
              <w:spacing w:before="20" w:after="20" w:line="216" w:lineRule="auto"/>
              <w:rPr>
                <w:i/>
                <w:color w:val="7F7F7F" w:themeColor="text1" w:themeTint="80"/>
                <w:sz w:val="16"/>
                <w:szCs w:val="16"/>
              </w:rPr>
            </w:pPr>
            <w:r>
              <w:rPr>
                <w:i/>
                <w:color w:val="7F7F7F" w:themeColor="text1" w:themeTint="80"/>
                <w:sz w:val="16"/>
                <w:szCs w:val="16"/>
              </w:rPr>
              <w:t>Mitteilung der Kommission im Rahmen der Durchführung der Richtlinie 89/686/EWG des Rates zur Angleichung der Rechtsvorschriften der Mitgliedstaaten für persönliche Schutzausrüstungen (Veröffentlichung der Titel und der Bezugsnummern der harmonisierten Normen im Sinne der Harmonisierungsrechtsvorschriften der EU)Text von Bedeutung für den EWR.</w:t>
            </w:r>
          </w:p>
        </w:tc>
        <w:tc>
          <w:tcPr>
            <w:tcW w:w="3645" w:type="dxa"/>
          </w:tcPr>
          <w:p w14:paraId="24E3E03F" w14:textId="77777777" w:rsidR="006611C3" w:rsidRDefault="0084698E">
            <w:pPr>
              <w:spacing w:before="20" w:after="20" w:line="216" w:lineRule="auto"/>
              <w:rPr>
                <w:i/>
                <w:color w:val="7F7F7F" w:themeColor="text1" w:themeTint="80"/>
                <w:sz w:val="16"/>
                <w:szCs w:val="16"/>
                <w:lang w:val="en-US"/>
              </w:rPr>
            </w:pPr>
            <w:r>
              <w:rPr>
                <w:i/>
                <w:color w:val="7F7F7F" w:themeColor="text1" w:themeTint="80"/>
                <w:sz w:val="16"/>
                <w:szCs w:val="16"/>
                <w:lang w:val="en-US"/>
              </w:rPr>
              <w:t xml:space="preserve">Commission communication in the framework of the implementation of the Council Directive 89/686/EEC on the approximation of the laws of the Member States relating to personal protective equipment (Publication of titles and references of </w:t>
            </w:r>
            <w:proofErr w:type="spellStart"/>
            <w:r>
              <w:rPr>
                <w:i/>
                <w:color w:val="7F7F7F" w:themeColor="text1" w:themeTint="80"/>
                <w:sz w:val="16"/>
                <w:szCs w:val="16"/>
                <w:lang w:val="en-US"/>
              </w:rPr>
              <w:t>harmonised</w:t>
            </w:r>
            <w:proofErr w:type="spellEnd"/>
            <w:r>
              <w:rPr>
                <w:i/>
                <w:color w:val="7F7F7F" w:themeColor="text1" w:themeTint="80"/>
                <w:sz w:val="16"/>
                <w:szCs w:val="16"/>
                <w:lang w:val="en-US"/>
              </w:rPr>
              <w:t xml:space="preserve"> standards under Union </w:t>
            </w:r>
            <w:proofErr w:type="spellStart"/>
            <w:r>
              <w:rPr>
                <w:i/>
                <w:color w:val="7F7F7F" w:themeColor="text1" w:themeTint="80"/>
                <w:sz w:val="16"/>
                <w:szCs w:val="16"/>
                <w:lang w:val="en-US"/>
              </w:rPr>
              <w:t>harmonisation</w:t>
            </w:r>
            <w:proofErr w:type="spellEnd"/>
            <w:r>
              <w:rPr>
                <w:i/>
                <w:color w:val="7F7F7F" w:themeColor="text1" w:themeTint="80"/>
                <w:sz w:val="16"/>
                <w:szCs w:val="16"/>
                <w:lang w:val="en-US"/>
              </w:rPr>
              <w:t xml:space="preserve"> legislation)Text with EEA relevance.</w:t>
            </w:r>
          </w:p>
        </w:tc>
      </w:tr>
      <w:tr w:rsidR="006611C3" w:rsidRPr="00D175AE" w14:paraId="330556C9" w14:textId="77777777">
        <w:trPr>
          <w:trHeight w:val="197"/>
        </w:trPr>
        <w:tc>
          <w:tcPr>
            <w:tcW w:w="1701" w:type="dxa"/>
          </w:tcPr>
          <w:p w14:paraId="0F752DB3" w14:textId="77777777" w:rsidR="006611C3" w:rsidRDefault="0084698E">
            <w:pPr>
              <w:spacing w:before="20" w:after="20" w:line="216" w:lineRule="auto"/>
              <w:rPr>
                <w:i/>
                <w:color w:val="7F7F7F" w:themeColor="text1" w:themeTint="80"/>
                <w:sz w:val="16"/>
                <w:szCs w:val="16"/>
              </w:rPr>
            </w:pPr>
            <w:r>
              <w:rPr>
                <w:i/>
                <w:color w:val="7F7F7F" w:themeColor="text1" w:themeTint="80"/>
                <w:sz w:val="16"/>
                <w:szCs w:val="16"/>
              </w:rPr>
              <w:t>Suche eingrenzen</w:t>
            </w:r>
            <w:r>
              <w:rPr>
                <w:i/>
                <w:color w:val="7F7F7F" w:themeColor="text1" w:themeTint="80"/>
                <w:sz w:val="16"/>
                <w:szCs w:val="16"/>
              </w:rPr>
              <w:br/>
            </w:r>
            <w:proofErr w:type="spellStart"/>
            <w:r>
              <w:rPr>
                <w:i/>
                <w:color w:val="7F7F7F" w:themeColor="text1" w:themeTint="80"/>
                <w:sz w:val="16"/>
                <w:szCs w:val="16"/>
              </w:rPr>
              <w:t>Refine</w:t>
            </w:r>
            <w:proofErr w:type="spellEnd"/>
            <w:r>
              <w:rPr>
                <w:i/>
                <w:color w:val="7F7F7F" w:themeColor="text1" w:themeTint="80"/>
                <w:sz w:val="16"/>
                <w:szCs w:val="16"/>
              </w:rPr>
              <w:t xml:space="preserve"> </w:t>
            </w:r>
            <w:proofErr w:type="spellStart"/>
            <w:r>
              <w:rPr>
                <w:i/>
                <w:color w:val="7F7F7F" w:themeColor="text1" w:themeTint="80"/>
                <w:sz w:val="16"/>
                <w:szCs w:val="16"/>
              </w:rPr>
              <w:t>query</w:t>
            </w:r>
            <w:proofErr w:type="spellEnd"/>
          </w:p>
        </w:tc>
        <w:tc>
          <w:tcPr>
            <w:tcW w:w="3644" w:type="dxa"/>
          </w:tcPr>
          <w:p w14:paraId="1D66F456" w14:textId="77777777" w:rsidR="006611C3" w:rsidRDefault="0084698E">
            <w:pPr>
              <w:spacing w:before="20" w:after="20" w:line="216" w:lineRule="auto"/>
              <w:ind w:left="317" w:hanging="317"/>
              <w:rPr>
                <w:i/>
                <w:color w:val="7F7F7F" w:themeColor="text1" w:themeTint="80"/>
                <w:sz w:val="16"/>
                <w:szCs w:val="16"/>
              </w:rPr>
            </w:pPr>
            <w:r>
              <w:rPr>
                <w:color w:val="7F7F7F" w:themeColor="text1" w:themeTint="80"/>
                <w:sz w:val="16"/>
                <w:szCs w:val="16"/>
              </w:rPr>
              <w:sym w:font="Wingdings" w:char="F0FD"/>
            </w:r>
            <w:r>
              <w:rPr>
                <w:i/>
                <w:color w:val="7F7F7F" w:themeColor="text1" w:themeTint="80"/>
                <w:sz w:val="16"/>
                <w:szCs w:val="16"/>
              </w:rPr>
              <w:tab/>
              <w:t xml:space="preserve">Nach Jahr des Dokuments (z.B. 2017) </w:t>
            </w:r>
          </w:p>
          <w:p w14:paraId="11B84596" w14:textId="77777777" w:rsidR="006611C3" w:rsidRDefault="0084698E">
            <w:pPr>
              <w:spacing w:before="20" w:after="20" w:line="216" w:lineRule="auto"/>
              <w:ind w:left="317" w:hanging="317"/>
              <w:rPr>
                <w:rFonts w:ascii="Lucida Sans Unicode" w:eastAsia="Times New Roman" w:hAnsi="Lucida Sans Unicode" w:cs="Lucida Sans Unicode"/>
                <w:color w:val="444444"/>
                <w:sz w:val="17"/>
                <w:szCs w:val="17"/>
                <w:lang w:eastAsia="de-AT"/>
              </w:rPr>
            </w:pPr>
            <w:r>
              <w:rPr>
                <w:color w:val="7F7F7F" w:themeColor="text1" w:themeTint="80"/>
                <w:sz w:val="16"/>
                <w:szCs w:val="16"/>
              </w:rPr>
              <w:sym w:font="Wingdings" w:char="F0FD"/>
            </w:r>
            <w:r>
              <w:rPr>
                <w:i/>
                <w:color w:val="7F7F7F" w:themeColor="text1" w:themeTint="80"/>
                <w:sz w:val="16"/>
                <w:szCs w:val="16"/>
              </w:rPr>
              <w:tab/>
              <w:t>Nach Bereich (Amtsblatt)</w:t>
            </w:r>
          </w:p>
          <w:p w14:paraId="655243C3" w14:textId="77777777" w:rsidR="006611C3" w:rsidRDefault="0084698E">
            <w:pPr>
              <w:spacing w:before="20" w:after="20" w:line="216" w:lineRule="auto"/>
              <w:ind w:left="317" w:hanging="317"/>
              <w:rPr>
                <w:i/>
                <w:color w:val="7F7F7F" w:themeColor="text1" w:themeTint="80"/>
                <w:sz w:val="16"/>
                <w:szCs w:val="16"/>
              </w:rPr>
            </w:pPr>
            <w:r>
              <w:rPr>
                <w:color w:val="7F7F7F" w:themeColor="text1" w:themeTint="80"/>
                <w:sz w:val="16"/>
                <w:szCs w:val="16"/>
              </w:rPr>
              <w:sym w:font="Wingdings" w:char="F0FD"/>
            </w:r>
            <w:r>
              <w:rPr>
                <w:i/>
                <w:color w:val="7F7F7F" w:themeColor="text1" w:themeTint="80"/>
                <w:sz w:val="16"/>
                <w:szCs w:val="16"/>
              </w:rPr>
              <w:tab/>
              <w:t>Autor: Europäische Kommission</w:t>
            </w:r>
          </w:p>
        </w:tc>
        <w:tc>
          <w:tcPr>
            <w:tcW w:w="3645" w:type="dxa"/>
          </w:tcPr>
          <w:p w14:paraId="1FFE797E" w14:textId="77777777" w:rsidR="006611C3" w:rsidRDefault="0084698E">
            <w:pPr>
              <w:spacing w:before="20" w:after="20" w:line="216" w:lineRule="auto"/>
              <w:ind w:left="317" w:hanging="317"/>
              <w:rPr>
                <w:i/>
                <w:color w:val="7F7F7F" w:themeColor="text1" w:themeTint="80"/>
                <w:sz w:val="16"/>
                <w:szCs w:val="16"/>
                <w:lang w:val="en-US"/>
              </w:rPr>
            </w:pPr>
            <w:r>
              <w:rPr>
                <w:color w:val="7F7F7F" w:themeColor="text1" w:themeTint="80"/>
                <w:sz w:val="16"/>
                <w:szCs w:val="16"/>
              </w:rPr>
              <w:sym w:font="Wingdings" w:char="F0FD"/>
            </w:r>
            <w:r>
              <w:rPr>
                <w:i/>
                <w:color w:val="7F7F7F" w:themeColor="text1" w:themeTint="80"/>
                <w:sz w:val="16"/>
                <w:szCs w:val="16"/>
                <w:lang w:val="en-US"/>
              </w:rPr>
              <w:tab/>
              <w:t xml:space="preserve">By year of document (e.g. 2017) </w:t>
            </w:r>
          </w:p>
          <w:p w14:paraId="00878E99" w14:textId="77777777" w:rsidR="006611C3" w:rsidRDefault="0084698E">
            <w:pPr>
              <w:spacing w:before="20" w:after="20" w:line="216" w:lineRule="auto"/>
              <w:ind w:left="317" w:hanging="317"/>
              <w:rPr>
                <w:i/>
                <w:color w:val="7F7F7F" w:themeColor="text1" w:themeTint="80"/>
                <w:sz w:val="16"/>
                <w:szCs w:val="16"/>
                <w:lang w:val="en-US"/>
              </w:rPr>
            </w:pPr>
            <w:r>
              <w:rPr>
                <w:color w:val="7F7F7F" w:themeColor="text1" w:themeTint="80"/>
                <w:sz w:val="16"/>
                <w:szCs w:val="16"/>
              </w:rPr>
              <w:sym w:font="Wingdings" w:char="F0FD"/>
            </w:r>
            <w:r>
              <w:rPr>
                <w:i/>
                <w:color w:val="7F7F7F" w:themeColor="text1" w:themeTint="80"/>
                <w:sz w:val="16"/>
                <w:szCs w:val="16"/>
                <w:lang w:val="en-US"/>
              </w:rPr>
              <w:tab/>
              <w:t xml:space="preserve">By domain (Official Journal) </w:t>
            </w:r>
          </w:p>
          <w:p w14:paraId="6B76436B" w14:textId="77777777" w:rsidR="006611C3" w:rsidRDefault="0084698E">
            <w:pPr>
              <w:spacing w:before="20" w:after="20" w:line="216" w:lineRule="auto"/>
              <w:ind w:left="317" w:hanging="317"/>
              <w:rPr>
                <w:i/>
                <w:color w:val="7F7F7F" w:themeColor="text1" w:themeTint="80"/>
                <w:sz w:val="16"/>
                <w:szCs w:val="16"/>
                <w:lang w:val="en-US"/>
              </w:rPr>
            </w:pPr>
            <w:r>
              <w:rPr>
                <w:color w:val="7F7F7F" w:themeColor="text1" w:themeTint="80"/>
                <w:sz w:val="16"/>
                <w:szCs w:val="16"/>
              </w:rPr>
              <w:sym w:font="Wingdings" w:char="F0FD"/>
            </w:r>
            <w:r>
              <w:rPr>
                <w:i/>
                <w:color w:val="7F7F7F" w:themeColor="text1" w:themeTint="80"/>
                <w:sz w:val="16"/>
                <w:szCs w:val="16"/>
                <w:lang w:val="en-US"/>
              </w:rPr>
              <w:tab/>
              <w:t>Author: European Commission</w:t>
            </w:r>
          </w:p>
        </w:tc>
      </w:tr>
      <w:tr w:rsidR="006611C3" w14:paraId="0E8BA0E3" w14:textId="77777777">
        <w:trPr>
          <w:trHeight w:val="197"/>
        </w:trPr>
        <w:tc>
          <w:tcPr>
            <w:tcW w:w="1701" w:type="dxa"/>
          </w:tcPr>
          <w:p w14:paraId="6EDF2639" w14:textId="77777777" w:rsidR="006611C3" w:rsidRDefault="0084698E">
            <w:pPr>
              <w:spacing w:before="20" w:after="20" w:line="216" w:lineRule="auto"/>
              <w:rPr>
                <w:i/>
                <w:color w:val="7F7F7F" w:themeColor="text1" w:themeTint="80"/>
                <w:sz w:val="16"/>
                <w:szCs w:val="16"/>
              </w:rPr>
            </w:pPr>
            <w:r>
              <w:rPr>
                <w:i/>
                <w:color w:val="7F7F7F" w:themeColor="text1" w:themeTint="80"/>
                <w:sz w:val="16"/>
                <w:szCs w:val="16"/>
              </w:rPr>
              <w:t xml:space="preserve">Sortieren nach: </w:t>
            </w:r>
            <w:r>
              <w:rPr>
                <w:i/>
                <w:color w:val="7F7F7F" w:themeColor="text1" w:themeTint="80"/>
                <w:sz w:val="16"/>
                <w:szCs w:val="16"/>
              </w:rPr>
              <w:br/>
            </w:r>
            <w:proofErr w:type="spellStart"/>
            <w:r>
              <w:rPr>
                <w:i/>
                <w:color w:val="7F7F7F" w:themeColor="text1" w:themeTint="80"/>
                <w:sz w:val="16"/>
                <w:szCs w:val="16"/>
              </w:rPr>
              <w:t>sort</w:t>
            </w:r>
            <w:proofErr w:type="spellEnd"/>
            <w:r>
              <w:rPr>
                <w:i/>
                <w:color w:val="7F7F7F" w:themeColor="text1" w:themeTint="80"/>
                <w:sz w:val="16"/>
                <w:szCs w:val="16"/>
              </w:rPr>
              <w:t xml:space="preserve"> by:</w:t>
            </w:r>
          </w:p>
        </w:tc>
        <w:tc>
          <w:tcPr>
            <w:tcW w:w="3644" w:type="dxa"/>
          </w:tcPr>
          <w:p w14:paraId="01CA444F" w14:textId="77777777" w:rsidR="006611C3" w:rsidRDefault="0084698E">
            <w:pPr>
              <w:spacing w:before="20" w:after="20" w:line="216" w:lineRule="auto"/>
              <w:ind w:left="317" w:hanging="317"/>
              <w:rPr>
                <w:i/>
                <w:color w:val="7F7F7F" w:themeColor="text1" w:themeTint="80"/>
                <w:sz w:val="16"/>
                <w:szCs w:val="16"/>
              </w:rPr>
            </w:pPr>
            <w:r>
              <w:rPr>
                <w:i/>
                <w:color w:val="7F7F7F" w:themeColor="text1" w:themeTint="80"/>
                <w:sz w:val="16"/>
                <w:szCs w:val="16"/>
              </w:rPr>
              <w:t>Datum des Dokumentes (Absteigend)</w:t>
            </w:r>
          </w:p>
        </w:tc>
        <w:tc>
          <w:tcPr>
            <w:tcW w:w="3645" w:type="dxa"/>
          </w:tcPr>
          <w:p w14:paraId="47AB37E1" w14:textId="77777777" w:rsidR="006611C3" w:rsidRDefault="0084698E">
            <w:pPr>
              <w:tabs>
                <w:tab w:val="center" w:pos="1714"/>
              </w:tabs>
              <w:spacing w:before="20" w:after="20" w:line="216" w:lineRule="auto"/>
              <w:ind w:left="317" w:hanging="317"/>
              <w:rPr>
                <w:i/>
                <w:color w:val="7F7F7F" w:themeColor="text1" w:themeTint="80"/>
                <w:sz w:val="16"/>
                <w:szCs w:val="16"/>
              </w:rPr>
            </w:pPr>
            <w:proofErr w:type="spellStart"/>
            <w:r>
              <w:rPr>
                <w:i/>
                <w:color w:val="7F7F7F" w:themeColor="text1" w:themeTint="80"/>
                <w:sz w:val="16"/>
                <w:szCs w:val="16"/>
              </w:rPr>
              <w:t>Document</w:t>
            </w:r>
            <w:proofErr w:type="spellEnd"/>
            <w:r>
              <w:rPr>
                <w:i/>
                <w:color w:val="7F7F7F" w:themeColor="text1" w:themeTint="80"/>
                <w:sz w:val="16"/>
                <w:szCs w:val="16"/>
              </w:rPr>
              <w:t xml:space="preserve"> date (</w:t>
            </w:r>
            <w:proofErr w:type="spellStart"/>
            <w:r>
              <w:rPr>
                <w:i/>
                <w:color w:val="7F7F7F" w:themeColor="text1" w:themeTint="80"/>
                <w:sz w:val="16"/>
                <w:szCs w:val="16"/>
              </w:rPr>
              <w:t>Descending</w:t>
            </w:r>
            <w:proofErr w:type="spellEnd"/>
            <w:r>
              <w:rPr>
                <w:i/>
                <w:color w:val="7F7F7F" w:themeColor="text1" w:themeTint="80"/>
                <w:sz w:val="16"/>
                <w:szCs w:val="16"/>
              </w:rPr>
              <w:t>)</w:t>
            </w:r>
            <w:r>
              <w:rPr>
                <w:i/>
                <w:color w:val="7F7F7F" w:themeColor="text1" w:themeTint="80"/>
                <w:sz w:val="16"/>
                <w:szCs w:val="16"/>
              </w:rPr>
              <w:tab/>
            </w:r>
          </w:p>
        </w:tc>
      </w:tr>
    </w:tbl>
    <w:p w14:paraId="1DA7EF65" w14:textId="77777777" w:rsidR="006611C3" w:rsidRDefault="006611C3">
      <w:pPr>
        <w:spacing w:after="120" w:line="240" w:lineRule="atLeast"/>
        <w:rPr>
          <w:lang w:val="en-US"/>
        </w:rPr>
      </w:pPr>
    </w:p>
    <w:p w14:paraId="4E97C1BE" w14:textId="77777777" w:rsidR="006611C3" w:rsidRDefault="0084698E">
      <w:pPr>
        <w:pStyle w:val="berschrift1"/>
        <w:numPr>
          <w:ilvl w:val="0"/>
          <w:numId w:val="2"/>
        </w:numPr>
        <w:tabs>
          <w:tab w:val="left" w:pos="567"/>
        </w:tabs>
        <w:spacing w:before="120" w:after="120" w:line="240" w:lineRule="auto"/>
        <w:ind w:left="567" w:hanging="567"/>
        <w:rPr>
          <w:color w:val="0070C0"/>
          <w:sz w:val="28"/>
        </w:rPr>
      </w:pPr>
      <w:r>
        <w:rPr>
          <w:color w:val="0070C0"/>
          <w:sz w:val="28"/>
        </w:rPr>
        <w:t xml:space="preserve">Bestimmungsgemäße &amp; normalerweise vorhersehbaren Verwendung </w:t>
      </w:r>
      <w:r>
        <w:rPr>
          <w:b w:val="0"/>
          <w:i/>
          <w:color w:val="0070C0"/>
        </w:rPr>
        <w:t>[Verordnung (EU) 2016/425 Anhang II Vorbemerkung Pkt.5 &amp; Anhang III Pkt. a)]</w:t>
      </w:r>
    </w:p>
    <w:p w14:paraId="2EF07DE0" w14:textId="77777777" w:rsidR="006611C3" w:rsidRDefault="0084698E">
      <w:pPr>
        <w:spacing w:before="120" w:line="240" w:lineRule="auto"/>
        <w:ind w:left="567"/>
        <w:jc w:val="both"/>
        <w:rPr>
          <w:i/>
          <w:color w:val="7F7F7F" w:themeColor="text1" w:themeTint="80"/>
          <w:spacing w:val="-2"/>
          <w:sz w:val="16"/>
        </w:rPr>
      </w:pPr>
      <w:r>
        <w:rPr>
          <w:i/>
          <w:color w:val="7F7F7F" w:themeColor="text1" w:themeTint="80"/>
          <w:spacing w:val="-2"/>
          <w:sz w:val="16"/>
        </w:rPr>
        <w:t xml:space="preserve">Erläuterung: Bei Entwurf und Herstellung der PSA und bei Verfassung der Anleitungen sind vom Hersteller nicht nur die bestimmungsgemäße Verwendung, sondern auch die normalerweise vorhersehbaren Verwendungen zu berücksichtigen. Gegebenenfalls </w:t>
      </w:r>
      <w:proofErr w:type="gramStart"/>
      <w:r>
        <w:rPr>
          <w:i/>
          <w:color w:val="7F7F7F" w:themeColor="text1" w:themeTint="80"/>
          <w:spacing w:val="-2"/>
          <w:sz w:val="16"/>
        </w:rPr>
        <w:t>wird</w:t>
      </w:r>
      <w:proofErr w:type="gramEnd"/>
      <w:r>
        <w:rPr>
          <w:i/>
          <w:color w:val="7F7F7F" w:themeColor="text1" w:themeTint="80"/>
          <w:spacing w:val="-2"/>
          <w:sz w:val="16"/>
        </w:rPr>
        <w:t xml:space="preserve"> die Gesundheit und die Sicherheit anderer Personen als des Nutzers gewährleistet</w:t>
      </w:r>
    </w:p>
    <w:p w14:paraId="5B19CAC6" w14:textId="77777777" w:rsidR="006611C3" w:rsidRDefault="006611C3"/>
    <w:p w14:paraId="0784E3F3" w14:textId="77777777" w:rsidR="006611C3" w:rsidRDefault="0084698E">
      <w:r>
        <w:rPr>
          <w:color w:val="FF0000"/>
          <w:highlight w:val="yellow"/>
          <w:lang w:val="de-DE"/>
        </w:rPr>
        <w:t>z.B. siehe Verwenderinformation</w:t>
      </w:r>
    </w:p>
    <w:p w14:paraId="293EDF21" w14:textId="77777777" w:rsidR="006611C3" w:rsidRDefault="006611C3"/>
    <w:p w14:paraId="6C02B01B" w14:textId="77777777" w:rsidR="006611C3" w:rsidRDefault="0084698E">
      <w:pPr>
        <w:pStyle w:val="berschrift1"/>
        <w:numPr>
          <w:ilvl w:val="0"/>
          <w:numId w:val="2"/>
        </w:numPr>
        <w:tabs>
          <w:tab w:val="left" w:pos="567"/>
        </w:tabs>
        <w:spacing w:before="120" w:after="120" w:line="240" w:lineRule="auto"/>
        <w:ind w:left="567" w:hanging="567"/>
        <w:rPr>
          <w:color w:val="0070C0"/>
          <w:sz w:val="28"/>
        </w:rPr>
      </w:pPr>
      <w:r>
        <w:rPr>
          <w:color w:val="0070C0"/>
          <w:sz w:val="28"/>
        </w:rPr>
        <w:t>Risikobeurteilungen</w:t>
      </w:r>
    </w:p>
    <w:p w14:paraId="3E2AE1B6" w14:textId="77777777" w:rsidR="006611C3" w:rsidRDefault="0084698E">
      <w:pPr>
        <w:pStyle w:val="berschrift1"/>
        <w:numPr>
          <w:ilvl w:val="1"/>
          <w:numId w:val="2"/>
        </w:numPr>
        <w:tabs>
          <w:tab w:val="left" w:pos="567"/>
        </w:tabs>
        <w:spacing w:before="120" w:line="240" w:lineRule="auto"/>
        <w:ind w:left="567" w:hanging="567"/>
        <w:rPr>
          <w:color w:val="0070C0"/>
          <w:sz w:val="24"/>
        </w:rPr>
      </w:pPr>
      <w:r>
        <w:rPr>
          <w:color w:val="0070C0"/>
          <w:sz w:val="24"/>
        </w:rPr>
        <w:t xml:space="preserve">Beurteilung der Risiken, </w:t>
      </w:r>
      <w:r>
        <w:rPr>
          <w:color w:val="0070C0"/>
          <w:sz w:val="24"/>
          <w:u w:val="single"/>
        </w:rPr>
        <w:t>vor denen die PSA schützt</w:t>
      </w:r>
      <w:r>
        <w:rPr>
          <w:b w:val="0"/>
          <w:i/>
          <w:color w:val="0070C0"/>
        </w:rPr>
        <w:br/>
        <w:t>[Verordnung (EU) 2016/425 Anhang III Pkt. b)]</w:t>
      </w:r>
    </w:p>
    <w:p w14:paraId="0E21DE29" w14:textId="77777777" w:rsidR="006611C3" w:rsidRDefault="0084698E">
      <w:pPr>
        <w:spacing w:before="120" w:after="60" w:line="240" w:lineRule="auto"/>
        <w:ind w:left="567"/>
        <w:jc w:val="both"/>
        <w:rPr>
          <w:i/>
          <w:color w:val="7F7F7F" w:themeColor="text1" w:themeTint="80"/>
          <w:spacing w:val="-2"/>
          <w:sz w:val="16"/>
        </w:rPr>
      </w:pPr>
      <w:r>
        <w:rPr>
          <w:i/>
          <w:color w:val="7F7F7F" w:themeColor="text1" w:themeTint="80"/>
          <w:spacing w:val="-2"/>
          <w:sz w:val="16"/>
        </w:rPr>
        <w:t>Erläuterung: Jede PSA ist in eine Risikokategorie nach Anhang I der Verordnung (EU) 2016/425 einzustufen.</w:t>
      </w:r>
    </w:p>
    <w:tbl>
      <w:tblPr>
        <w:tblStyle w:val="Tabellenraster"/>
        <w:tblW w:w="0" w:type="auto"/>
        <w:tblInd w:w="67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116"/>
        <w:gridCol w:w="1945"/>
        <w:gridCol w:w="4870"/>
      </w:tblGrid>
      <w:tr w:rsidR="006611C3" w:rsidRPr="00735B9E" w14:paraId="450DBB9F" w14:textId="77777777">
        <w:trPr>
          <w:trHeight w:val="197"/>
        </w:trPr>
        <w:tc>
          <w:tcPr>
            <w:tcW w:w="1116" w:type="dxa"/>
          </w:tcPr>
          <w:p w14:paraId="4454729B" w14:textId="77777777" w:rsidR="006611C3" w:rsidRPr="00735B9E" w:rsidRDefault="0084698E">
            <w:pPr>
              <w:spacing w:before="20" w:after="20" w:line="240" w:lineRule="auto"/>
              <w:rPr>
                <w:i/>
                <w:color w:val="7F7F7F" w:themeColor="text1" w:themeTint="80"/>
                <w:sz w:val="14"/>
                <w:szCs w:val="20"/>
              </w:rPr>
            </w:pPr>
            <w:r w:rsidRPr="00735B9E">
              <w:rPr>
                <w:i/>
                <w:color w:val="7F7F7F" w:themeColor="text1" w:themeTint="80"/>
                <w:sz w:val="14"/>
                <w:szCs w:val="20"/>
              </w:rPr>
              <w:t>Kategorie</w:t>
            </w:r>
          </w:p>
        </w:tc>
        <w:tc>
          <w:tcPr>
            <w:tcW w:w="1945" w:type="dxa"/>
            <w:tcBorders>
              <w:right w:val="nil"/>
            </w:tcBorders>
          </w:tcPr>
          <w:p w14:paraId="76BD887C" w14:textId="77777777" w:rsidR="006611C3" w:rsidRPr="00735B9E" w:rsidRDefault="0084698E">
            <w:pPr>
              <w:spacing w:before="20" w:after="20" w:line="240" w:lineRule="auto"/>
              <w:rPr>
                <w:i/>
                <w:color w:val="7F7F7F" w:themeColor="text1" w:themeTint="80"/>
                <w:sz w:val="14"/>
                <w:szCs w:val="20"/>
              </w:rPr>
            </w:pPr>
            <w:r w:rsidRPr="00735B9E">
              <w:rPr>
                <w:i/>
                <w:color w:val="7F7F7F" w:themeColor="text1" w:themeTint="80"/>
                <w:sz w:val="14"/>
                <w:szCs w:val="20"/>
              </w:rPr>
              <w:t>Risiken</w:t>
            </w:r>
          </w:p>
        </w:tc>
        <w:tc>
          <w:tcPr>
            <w:tcW w:w="4870" w:type="dxa"/>
            <w:tcBorders>
              <w:left w:val="nil"/>
            </w:tcBorders>
          </w:tcPr>
          <w:p w14:paraId="6029F7A1" w14:textId="77777777" w:rsidR="006611C3" w:rsidRPr="00735B9E" w:rsidRDefault="006611C3">
            <w:pPr>
              <w:spacing w:before="20" w:after="20" w:line="240" w:lineRule="auto"/>
              <w:rPr>
                <w:i/>
                <w:color w:val="7F7F7F" w:themeColor="text1" w:themeTint="80"/>
                <w:sz w:val="14"/>
                <w:szCs w:val="20"/>
                <w:lang w:val="en-US"/>
              </w:rPr>
            </w:pPr>
          </w:p>
        </w:tc>
      </w:tr>
      <w:tr w:rsidR="006611C3" w:rsidRPr="00735B9E" w14:paraId="21581546" w14:textId="77777777">
        <w:trPr>
          <w:trHeight w:val="197"/>
        </w:trPr>
        <w:tc>
          <w:tcPr>
            <w:tcW w:w="1116" w:type="dxa"/>
          </w:tcPr>
          <w:p w14:paraId="3AE39E53" w14:textId="77777777" w:rsidR="006611C3" w:rsidRPr="00735B9E" w:rsidRDefault="0084698E">
            <w:pPr>
              <w:spacing w:before="20" w:after="20" w:line="240" w:lineRule="auto"/>
              <w:rPr>
                <w:i/>
                <w:color w:val="7F7F7F" w:themeColor="text1" w:themeTint="80"/>
                <w:sz w:val="14"/>
                <w:szCs w:val="20"/>
              </w:rPr>
            </w:pPr>
            <w:r w:rsidRPr="00735B9E">
              <w:rPr>
                <w:i/>
                <w:color w:val="7F7F7F" w:themeColor="text1" w:themeTint="80"/>
                <w:sz w:val="14"/>
                <w:szCs w:val="20"/>
              </w:rPr>
              <w:t>Kat. I</w:t>
            </w:r>
          </w:p>
        </w:tc>
        <w:tc>
          <w:tcPr>
            <w:tcW w:w="1945" w:type="dxa"/>
          </w:tcPr>
          <w:p w14:paraId="493DAEA4" w14:textId="77777777" w:rsidR="006611C3" w:rsidRPr="00735B9E" w:rsidRDefault="0084698E">
            <w:pPr>
              <w:spacing w:before="20" w:after="20" w:line="240" w:lineRule="auto"/>
              <w:rPr>
                <w:i/>
                <w:color w:val="7F7F7F" w:themeColor="text1" w:themeTint="80"/>
                <w:sz w:val="14"/>
                <w:szCs w:val="20"/>
              </w:rPr>
            </w:pPr>
            <w:r w:rsidRPr="00735B9E">
              <w:rPr>
                <w:i/>
                <w:color w:val="7F7F7F" w:themeColor="text1" w:themeTint="80"/>
                <w:sz w:val="14"/>
                <w:szCs w:val="20"/>
              </w:rPr>
              <w:t>geringfügigen Risiken</w:t>
            </w:r>
          </w:p>
        </w:tc>
        <w:tc>
          <w:tcPr>
            <w:tcW w:w="4870" w:type="dxa"/>
          </w:tcPr>
          <w:p w14:paraId="5E61B746" w14:textId="77777777" w:rsidR="006611C3" w:rsidRPr="00735B9E" w:rsidRDefault="0084698E">
            <w:pPr>
              <w:spacing w:before="20" w:after="20" w:line="240" w:lineRule="auto"/>
              <w:ind w:left="317" w:hanging="317"/>
              <w:rPr>
                <w:i/>
                <w:color w:val="7F7F7F" w:themeColor="text1" w:themeTint="80"/>
                <w:sz w:val="14"/>
                <w:szCs w:val="20"/>
              </w:rPr>
            </w:pPr>
            <w:r w:rsidRPr="00735B9E">
              <w:rPr>
                <w:i/>
                <w:color w:val="7F7F7F" w:themeColor="text1" w:themeTint="80"/>
                <w:sz w:val="14"/>
                <w:szCs w:val="20"/>
              </w:rPr>
              <w:t>a)</w:t>
            </w:r>
            <w:r w:rsidRPr="00735B9E">
              <w:rPr>
                <w:i/>
                <w:color w:val="7F7F7F" w:themeColor="text1" w:themeTint="80"/>
                <w:sz w:val="14"/>
                <w:szCs w:val="20"/>
              </w:rPr>
              <w:tab/>
              <w:t>oberflächliche mechanische Verletzungen;</w:t>
            </w:r>
          </w:p>
          <w:p w14:paraId="65C0CF45" w14:textId="77777777" w:rsidR="006611C3" w:rsidRPr="00735B9E" w:rsidRDefault="0084698E">
            <w:pPr>
              <w:spacing w:before="20" w:after="20" w:line="240" w:lineRule="auto"/>
              <w:ind w:left="317" w:hanging="317"/>
              <w:rPr>
                <w:i/>
                <w:color w:val="7F7F7F" w:themeColor="text1" w:themeTint="80"/>
                <w:sz w:val="14"/>
                <w:szCs w:val="20"/>
              </w:rPr>
            </w:pPr>
            <w:r w:rsidRPr="00735B9E">
              <w:rPr>
                <w:i/>
                <w:color w:val="7F7F7F" w:themeColor="text1" w:themeTint="80"/>
                <w:sz w:val="14"/>
                <w:szCs w:val="20"/>
              </w:rPr>
              <w:t>b)</w:t>
            </w:r>
            <w:r w:rsidRPr="00735B9E">
              <w:rPr>
                <w:i/>
                <w:color w:val="7F7F7F" w:themeColor="text1" w:themeTint="80"/>
                <w:sz w:val="14"/>
                <w:szCs w:val="20"/>
              </w:rPr>
              <w:tab/>
              <w:t>Kontakt mit schwach aggressiven Reinigungsmitteln oder längerer Kontakt mit Wasser;</w:t>
            </w:r>
          </w:p>
          <w:p w14:paraId="30DC77EA" w14:textId="77777777" w:rsidR="006611C3" w:rsidRPr="00735B9E" w:rsidRDefault="0084698E">
            <w:pPr>
              <w:spacing w:before="20" w:after="20" w:line="240" w:lineRule="auto"/>
              <w:ind w:left="317" w:hanging="317"/>
              <w:rPr>
                <w:i/>
                <w:color w:val="7F7F7F" w:themeColor="text1" w:themeTint="80"/>
                <w:sz w:val="14"/>
                <w:szCs w:val="20"/>
              </w:rPr>
            </w:pPr>
            <w:r w:rsidRPr="00735B9E">
              <w:rPr>
                <w:i/>
                <w:color w:val="7F7F7F" w:themeColor="text1" w:themeTint="80"/>
                <w:sz w:val="14"/>
                <w:szCs w:val="20"/>
              </w:rPr>
              <w:t>c)</w:t>
            </w:r>
            <w:r w:rsidRPr="00735B9E">
              <w:rPr>
                <w:i/>
                <w:color w:val="7F7F7F" w:themeColor="text1" w:themeTint="80"/>
                <w:sz w:val="14"/>
                <w:szCs w:val="20"/>
              </w:rPr>
              <w:tab/>
              <w:t>Kontakt mit heißen Oberflächen, deren Temperatur 50 °C nicht übersteigt;</w:t>
            </w:r>
          </w:p>
          <w:p w14:paraId="14F10A6D" w14:textId="77777777" w:rsidR="006611C3" w:rsidRPr="00735B9E" w:rsidRDefault="0084698E">
            <w:pPr>
              <w:spacing w:before="20" w:after="20" w:line="240" w:lineRule="auto"/>
              <w:ind w:left="317" w:hanging="317"/>
              <w:rPr>
                <w:i/>
                <w:color w:val="7F7F7F" w:themeColor="text1" w:themeTint="80"/>
                <w:sz w:val="14"/>
                <w:szCs w:val="20"/>
              </w:rPr>
            </w:pPr>
            <w:r w:rsidRPr="00735B9E">
              <w:rPr>
                <w:i/>
                <w:color w:val="7F7F7F" w:themeColor="text1" w:themeTint="80"/>
                <w:sz w:val="14"/>
                <w:szCs w:val="20"/>
              </w:rPr>
              <w:t>d)</w:t>
            </w:r>
            <w:r w:rsidRPr="00735B9E">
              <w:rPr>
                <w:i/>
                <w:color w:val="7F7F7F" w:themeColor="text1" w:themeTint="80"/>
                <w:sz w:val="14"/>
                <w:szCs w:val="20"/>
              </w:rPr>
              <w:tab/>
              <w:t>Schädigung der Augen durch Sonneneinstrahlung (außer bei Beobachtung der Sonne);</w:t>
            </w:r>
          </w:p>
          <w:p w14:paraId="7E29B6D5" w14:textId="77777777" w:rsidR="006611C3" w:rsidRPr="00735B9E" w:rsidRDefault="0084698E">
            <w:pPr>
              <w:spacing w:before="20" w:after="20" w:line="240" w:lineRule="auto"/>
              <w:ind w:left="317" w:hanging="317"/>
              <w:rPr>
                <w:i/>
                <w:color w:val="7F7F7F" w:themeColor="text1" w:themeTint="80"/>
                <w:sz w:val="14"/>
                <w:szCs w:val="20"/>
              </w:rPr>
            </w:pPr>
            <w:r w:rsidRPr="00735B9E">
              <w:rPr>
                <w:i/>
                <w:color w:val="7F7F7F" w:themeColor="text1" w:themeTint="80"/>
                <w:sz w:val="14"/>
                <w:szCs w:val="20"/>
              </w:rPr>
              <w:t>e)</w:t>
            </w:r>
            <w:r w:rsidRPr="00735B9E">
              <w:rPr>
                <w:i/>
                <w:color w:val="7F7F7F" w:themeColor="text1" w:themeTint="80"/>
                <w:sz w:val="14"/>
                <w:szCs w:val="20"/>
              </w:rPr>
              <w:tab/>
              <w:t>Witterungsbedingungen, die nicht von extremer Art sind.</w:t>
            </w:r>
          </w:p>
        </w:tc>
      </w:tr>
      <w:tr w:rsidR="006611C3" w:rsidRPr="00735B9E" w14:paraId="16F81D09" w14:textId="77777777">
        <w:trPr>
          <w:trHeight w:val="197"/>
        </w:trPr>
        <w:tc>
          <w:tcPr>
            <w:tcW w:w="1116" w:type="dxa"/>
            <w:vAlign w:val="bottom"/>
          </w:tcPr>
          <w:p w14:paraId="4B34D6B3" w14:textId="77777777" w:rsidR="006611C3" w:rsidRPr="00735B9E" w:rsidRDefault="0084698E">
            <w:pPr>
              <w:spacing w:before="20" w:after="20" w:line="240" w:lineRule="auto"/>
              <w:rPr>
                <w:i/>
                <w:color w:val="7F7F7F" w:themeColor="text1" w:themeTint="80"/>
                <w:sz w:val="14"/>
                <w:szCs w:val="20"/>
              </w:rPr>
            </w:pPr>
            <w:r w:rsidRPr="00735B9E">
              <w:rPr>
                <w:i/>
                <w:color w:val="7F7F7F" w:themeColor="text1" w:themeTint="80"/>
                <w:sz w:val="14"/>
                <w:szCs w:val="20"/>
              </w:rPr>
              <w:t>Kat. II</w:t>
            </w:r>
          </w:p>
        </w:tc>
        <w:tc>
          <w:tcPr>
            <w:tcW w:w="6815" w:type="dxa"/>
            <w:gridSpan w:val="2"/>
            <w:vAlign w:val="bottom"/>
          </w:tcPr>
          <w:p w14:paraId="451D7AAD" w14:textId="77777777" w:rsidR="006611C3" w:rsidRPr="00735B9E" w:rsidRDefault="0084698E">
            <w:pPr>
              <w:spacing w:before="20" w:after="20" w:line="240" w:lineRule="auto"/>
              <w:ind w:left="317" w:hanging="317"/>
              <w:rPr>
                <w:i/>
                <w:color w:val="7F7F7F" w:themeColor="text1" w:themeTint="80"/>
                <w:sz w:val="14"/>
                <w:szCs w:val="20"/>
              </w:rPr>
            </w:pPr>
            <w:r w:rsidRPr="00735B9E">
              <w:rPr>
                <w:i/>
                <w:color w:val="7F7F7F" w:themeColor="text1" w:themeTint="80"/>
                <w:sz w:val="14"/>
                <w:szCs w:val="20"/>
              </w:rPr>
              <w:t>Risiken, die nicht unter Kategorie I oder Kategorie III aufgeführt sind</w:t>
            </w:r>
          </w:p>
        </w:tc>
      </w:tr>
      <w:tr w:rsidR="006611C3" w:rsidRPr="00735B9E" w14:paraId="6159AF43" w14:textId="77777777">
        <w:trPr>
          <w:trHeight w:val="197"/>
        </w:trPr>
        <w:tc>
          <w:tcPr>
            <w:tcW w:w="1116" w:type="dxa"/>
          </w:tcPr>
          <w:p w14:paraId="477EA21C" w14:textId="77777777" w:rsidR="006611C3" w:rsidRPr="00735B9E" w:rsidRDefault="0084698E">
            <w:pPr>
              <w:spacing w:before="20" w:after="20" w:line="240" w:lineRule="auto"/>
              <w:rPr>
                <w:i/>
                <w:color w:val="7F7F7F" w:themeColor="text1" w:themeTint="80"/>
                <w:sz w:val="14"/>
                <w:szCs w:val="20"/>
              </w:rPr>
            </w:pPr>
            <w:r w:rsidRPr="00735B9E">
              <w:rPr>
                <w:i/>
                <w:color w:val="7F7F7F" w:themeColor="text1" w:themeTint="80"/>
                <w:sz w:val="14"/>
                <w:szCs w:val="20"/>
              </w:rPr>
              <w:t>Kat. III</w:t>
            </w:r>
          </w:p>
        </w:tc>
        <w:tc>
          <w:tcPr>
            <w:tcW w:w="1945" w:type="dxa"/>
          </w:tcPr>
          <w:p w14:paraId="601DDCB8" w14:textId="77777777" w:rsidR="006611C3" w:rsidRPr="00735B9E" w:rsidRDefault="0084698E">
            <w:pPr>
              <w:spacing w:before="20" w:after="20" w:line="240" w:lineRule="auto"/>
              <w:rPr>
                <w:i/>
                <w:color w:val="7F7F7F" w:themeColor="text1" w:themeTint="80"/>
                <w:sz w:val="14"/>
                <w:szCs w:val="20"/>
              </w:rPr>
            </w:pPr>
            <w:r w:rsidRPr="00735B9E">
              <w:rPr>
                <w:i/>
                <w:color w:val="7F7F7F" w:themeColor="text1" w:themeTint="80"/>
                <w:sz w:val="14"/>
                <w:szCs w:val="20"/>
              </w:rPr>
              <w:t>Risiken, die zu schwerwiegenden Folgen wir Tod oder irreversible Gesundheitsschäden führen können</w:t>
            </w:r>
          </w:p>
        </w:tc>
        <w:tc>
          <w:tcPr>
            <w:tcW w:w="4870" w:type="dxa"/>
          </w:tcPr>
          <w:p w14:paraId="74A962CC" w14:textId="77777777" w:rsidR="006611C3" w:rsidRPr="00735B9E" w:rsidRDefault="0084698E">
            <w:pPr>
              <w:spacing w:before="20" w:after="20" w:line="240" w:lineRule="auto"/>
              <w:ind w:left="317" w:hanging="317"/>
              <w:rPr>
                <w:i/>
                <w:color w:val="7F7F7F" w:themeColor="text1" w:themeTint="80"/>
                <w:sz w:val="14"/>
                <w:szCs w:val="20"/>
              </w:rPr>
            </w:pPr>
            <w:r w:rsidRPr="00735B9E">
              <w:rPr>
                <w:i/>
                <w:color w:val="7F7F7F" w:themeColor="text1" w:themeTint="80"/>
                <w:sz w:val="14"/>
                <w:szCs w:val="20"/>
              </w:rPr>
              <w:t>a)</w:t>
            </w:r>
            <w:r w:rsidRPr="00735B9E">
              <w:rPr>
                <w:i/>
                <w:color w:val="7F7F7F" w:themeColor="text1" w:themeTint="80"/>
                <w:sz w:val="14"/>
                <w:szCs w:val="20"/>
              </w:rPr>
              <w:tab/>
              <w:t>gesundheitsgefährdende Stoffe und Gemische;</w:t>
            </w:r>
          </w:p>
          <w:p w14:paraId="214011CA" w14:textId="77777777" w:rsidR="006611C3" w:rsidRPr="00735B9E" w:rsidRDefault="0084698E">
            <w:pPr>
              <w:spacing w:before="20" w:after="20" w:line="240" w:lineRule="auto"/>
              <w:ind w:left="317" w:hanging="317"/>
              <w:rPr>
                <w:i/>
                <w:color w:val="7F7F7F" w:themeColor="text1" w:themeTint="80"/>
                <w:sz w:val="14"/>
                <w:szCs w:val="20"/>
              </w:rPr>
            </w:pPr>
            <w:r w:rsidRPr="00735B9E">
              <w:rPr>
                <w:i/>
                <w:color w:val="7F7F7F" w:themeColor="text1" w:themeTint="80"/>
                <w:sz w:val="14"/>
                <w:szCs w:val="20"/>
              </w:rPr>
              <w:t>b)</w:t>
            </w:r>
            <w:r w:rsidRPr="00735B9E">
              <w:rPr>
                <w:i/>
                <w:color w:val="7F7F7F" w:themeColor="text1" w:themeTint="80"/>
                <w:sz w:val="14"/>
                <w:szCs w:val="20"/>
              </w:rPr>
              <w:tab/>
              <w:t>Atmosphären mit Sauerstoffmangel;</w:t>
            </w:r>
          </w:p>
          <w:p w14:paraId="31F73898" w14:textId="77777777" w:rsidR="006611C3" w:rsidRPr="00735B9E" w:rsidRDefault="0084698E">
            <w:pPr>
              <w:spacing w:before="20" w:after="20" w:line="240" w:lineRule="auto"/>
              <w:ind w:left="317" w:hanging="317"/>
              <w:rPr>
                <w:i/>
                <w:color w:val="7F7F7F" w:themeColor="text1" w:themeTint="80"/>
                <w:sz w:val="14"/>
                <w:szCs w:val="20"/>
              </w:rPr>
            </w:pPr>
            <w:r w:rsidRPr="00735B9E">
              <w:rPr>
                <w:i/>
                <w:color w:val="7F7F7F" w:themeColor="text1" w:themeTint="80"/>
                <w:sz w:val="14"/>
                <w:szCs w:val="20"/>
              </w:rPr>
              <w:t>c)</w:t>
            </w:r>
            <w:r w:rsidRPr="00735B9E">
              <w:rPr>
                <w:i/>
                <w:color w:val="7F7F7F" w:themeColor="text1" w:themeTint="80"/>
                <w:sz w:val="14"/>
                <w:szCs w:val="20"/>
              </w:rPr>
              <w:tab/>
              <w:t>schädliche biologische Agenzien;</w:t>
            </w:r>
          </w:p>
          <w:p w14:paraId="7442DA42" w14:textId="77777777" w:rsidR="006611C3" w:rsidRPr="00735B9E" w:rsidRDefault="0084698E">
            <w:pPr>
              <w:spacing w:before="20" w:after="20" w:line="240" w:lineRule="auto"/>
              <w:ind w:left="317" w:hanging="317"/>
              <w:rPr>
                <w:i/>
                <w:color w:val="7F7F7F" w:themeColor="text1" w:themeTint="80"/>
                <w:sz w:val="14"/>
                <w:szCs w:val="20"/>
              </w:rPr>
            </w:pPr>
            <w:r w:rsidRPr="00735B9E">
              <w:rPr>
                <w:i/>
                <w:color w:val="7F7F7F" w:themeColor="text1" w:themeTint="80"/>
                <w:sz w:val="14"/>
                <w:szCs w:val="20"/>
              </w:rPr>
              <w:t>d)</w:t>
            </w:r>
            <w:r w:rsidRPr="00735B9E">
              <w:rPr>
                <w:i/>
                <w:color w:val="7F7F7F" w:themeColor="text1" w:themeTint="80"/>
                <w:sz w:val="14"/>
                <w:szCs w:val="20"/>
              </w:rPr>
              <w:tab/>
              <w:t>ionisierende Strahlung;</w:t>
            </w:r>
          </w:p>
          <w:p w14:paraId="43BC1B46" w14:textId="77777777" w:rsidR="006611C3" w:rsidRPr="00735B9E" w:rsidRDefault="0084698E">
            <w:pPr>
              <w:spacing w:before="20" w:after="20" w:line="240" w:lineRule="auto"/>
              <w:ind w:left="317" w:hanging="317"/>
              <w:rPr>
                <w:i/>
                <w:color w:val="7F7F7F" w:themeColor="text1" w:themeTint="80"/>
                <w:sz w:val="14"/>
                <w:szCs w:val="20"/>
              </w:rPr>
            </w:pPr>
            <w:r w:rsidRPr="00735B9E">
              <w:rPr>
                <w:i/>
                <w:color w:val="7F7F7F" w:themeColor="text1" w:themeTint="80"/>
                <w:sz w:val="14"/>
                <w:szCs w:val="20"/>
              </w:rPr>
              <w:t>e)</w:t>
            </w:r>
            <w:r w:rsidRPr="00735B9E">
              <w:rPr>
                <w:i/>
                <w:color w:val="7F7F7F" w:themeColor="text1" w:themeTint="80"/>
                <w:sz w:val="14"/>
                <w:szCs w:val="20"/>
              </w:rPr>
              <w:tab/>
              <w:t>warme Umgebung, die vergleichbare Auswirkungen hat wie eine Umgebung mit einer Lufttemperatur von 100 °C oder mehr;</w:t>
            </w:r>
          </w:p>
          <w:p w14:paraId="226F2BAA" w14:textId="77777777" w:rsidR="006611C3" w:rsidRPr="00735B9E" w:rsidRDefault="0084698E">
            <w:pPr>
              <w:spacing w:before="20" w:after="20" w:line="240" w:lineRule="auto"/>
              <w:ind w:left="317" w:hanging="317"/>
              <w:rPr>
                <w:i/>
                <w:color w:val="7F7F7F" w:themeColor="text1" w:themeTint="80"/>
                <w:sz w:val="14"/>
                <w:szCs w:val="20"/>
              </w:rPr>
            </w:pPr>
            <w:r w:rsidRPr="00735B9E">
              <w:rPr>
                <w:i/>
                <w:color w:val="7F7F7F" w:themeColor="text1" w:themeTint="80"/>
                <w:sz w:val="14"/>
                <w:szCs w:val="20"/>
              </w:rPr>
              <w:t>f)</w:t>
            </w:r>
            <w:r w:rsidRPr="00735B9E">
              <w:rPr>
                <w:i/>
                <w:color w:val="7F7F7F" w:themeColor="text1" w:themeTint="80"/>
                <w:sz w:val="14"/>
                <w:szCs w:val="20"/>
              </w:rPr>
              <w:tab/>
              <w:t>kalte Umgebung, die vergleichbare Auswirkungen hat wie eine Umgebung mit einer Lufttemperatur von – 50 °C oder weniger;</w:t>
            </w:r>
          </w:p>
          <w:p w14:paraId="1DEAED6E" w14:textId="77777777" w:rsidR="006611C3" w:rsidRPr="00735B9E" w:rsidRDefault="0084698E">
            <w:pPr>
              <w:spacing w:before="20" w:after="20" w:line="240" w:lineRule="auto"/>
              <w:ind w:left="317" w:hanging="317"/>
              <w:rPr>
                <w:i/>
                <w:color w:val="7F7F7F" w:themeColor="text1" w:themeTint="80"/>
                <w:sz w:val="14"/>
                <w:szCs w:val="20"/>
              </w:rPr>
            </w:pPr>
            <w:r w:rsidRPr="00735B9E">
              <w:rPr>
                <w:i/>
                <w:color w:val="7F7F7F" w:themeColor="text1" w:themeTint="80"/>
                <w:sz w:val="14"/>
                <w:szCs w:val="20"/>
              </w:rPr>
              <w:t>g)</w:t>
            </w:r>
            <w:r w:rsidRPr="00735B9E">
              <w:rPr>
                <w:i/>
                <w:color w:val="7F7F7F" w:themeColor="text1" w:themeTint="80"/>
                <w:sz w:val="14"/>
                <w:szCs w:val="20"/>
              </w:rPr>
              <w:tab/>
              <w:t>Stürze aus der Höhe;</w:t>
            </w:r>
          </w:p>
          <w:p w14:paraId="58A3522D" w14:textId="77777777" w:rsidR="006611C3" w:rsidRPr="00735B9E" w:rsidRDefault="0084698E">
            <w:pPr>
              <w:spacing w:before="20" w:after="20" w:line="240" w:lineRule="auto"/>
              <w:ind w:left="317" w:hanging="317"/>
              <w:rPr>
                <w:i/>
                <w:color w:val="7F7F7F" w:themeColor="text1" w:themeTint="80"/>
                <w:sz w:val="14"/>
                <w:szCs w:val="20"/>
              </w:rPr>
            </w:pPr>
            <w:r w:rsidRPr="00735B9E">
              <w:rPr>
                <w:i/>
                <w:color w:val="7F7F7F" w:themeColor="text1" w:themeTint="80"/>
                <w:sz w:val="14"/>
                <w:szCs w:val="20"/>
              </w:rPr>
              <w:t>h)</w:t>
            </w:r>
            <w:r w:rsidRPr="00735B9E">
              <w:rPr>
                <w:i/>
                <w:color w:val="7F7F7F" w:themeColor="text1" w:themeTint="80"/>
                <w:sz w:val="14"/>
                <w:szCs w:val="20"/>
              </w:rPr>
              <w:tab/>
              <w:t>Stromschlag und Arbeit an unter Spannung stehenden Teilen;</w:t>
            </w:r>
          </w:p>
          <w:p w14:paraId="0C94718D" w14:textId="77777777" w:rsidR="006611C3" w:rsidRPr="00735B9E" w:rsidRDefault="0084698E">
            <w:pPr>
              <w:spacing w:before="20" w:after="20" w:line="240" w:lineRule="auto"/>
              <w:ind w:left="317" w:hanging="317"/>
              <w:rPr>
                <w:i/>
                <w:color w:val="7F7F7F" w:themeColor="text1" w:themeTint="80"/>
                <w:sz w:val="14"/>
                <w:szCs w:val="20"/>
              </w:rPr>
            </w:pPr>
            <w:r w:rsidRPr="00735B9E">
              <w:rPr>
                <w:i/>
                <w:color w:val="7F7F7F" w:themeColor="text1" w:themeTint="80"/>
                <w:sz w:val="14"/>
                <w:szCs w:val="20"/>
              </w:rPr>
              <w:t>i)</w:t>
            </w:r>
            <w:r w:rsidRPr="00735B9E">
              <w:rPr>
                <w:i/>
                <w:color w:val="7F7F7F" w:themeColor="text1" w:themeTint="80"/>
                <w:sz w:val="14"/>
                <w:szCs w:val="20"/>
              </w:rPr>
              <w:tab/>
              <w:t>Ertrinken;</w:t>
            </w:r>
          </w:p>
          <w:p w14:paraId="35D4E299" w14:textId="77777777" w:rsidR="006611C3" w:rsidRPr="00735B9E" w:rsidRDefault="0084698E">
            <w:pPr>
              <w:spacing w:before="20" w:after="20" w:line="240" w:lineRule="auto"/>
              <w:ind w:left="317" w:hanging="317"/>
              <w:rPr>
                <w:i/>
                <w:color w:val="7F7F7F" w:themeColor="text1" w:themeTint="80"/>
                <w:sz w:val="14"/>
                <w:szCs w:val="20"/>
              </w:rPr>
            </w:pPr>
            <w:r w:rsidRPr="00735B9E">
              <w:rPr>
                <w:i/>
                <w:color w:val="7F7F7F" w:themeColor="text1" w:themeTint="80"/>
                <w:sz w:val="14"/>
                <w:szCs w:val="20"/>
              </w:rPr>
              <w:t>j)</w:t>
            </w:r>
            <w:r w:rsidRPr="00735B9E">
              <w:rPr>
                <w:i/>
                <w:color w:val="7F7F7F" w:themeColor="text1" w:themeTint="80"/>
                <w:sz w:val="14"/>
                <w:szCs w:val="20"/>
              </w:rPr>
              <w:tab/>
              <w:t>Schnittverletzungen durch handgeführte Kettensägen;</w:t>
            </w:r>
          </w:p>
          <w:p w14:paraId="4305E026" w14:textId="77777777" w:rsidR="006611C3" w:rsidRPr="00735B9E" w:rsidRDefault="0084698E">
            <w:pPr>
              <w:spacing w:before="20" w:after="20" w:line="240" w:lineRule="auto"/>
              <w:ind w:left="317" w:hanging="317"/>
              <w:rPr>
                <w:i/>
                <w:color w:val="7F7F7F" w:themeColor="text1" w:themeTint="80"/>
                <w:sz w:val="14"/>
                <w:szCs w:val="20"/>
              </w:rPr>
            </w:pPr>
            <w:r w:rsidRPr="00735B9E">
              <w:rPr>
                <w:i/>
                <w:color w:val="7F7F7F" w:themeColor="text1" w:themeTint="80"/>
                <w:sz w:val="14"/>
                <w:szCs w:val="20"/>
              </w:rPr>
              <w:t>k)</w:t>
            </w:r>
            <w:r w:rsidRPr="00735B9E">
              <w:rPr>
                <w:i/>
                <w:color w:val="7F7F7F" w:themeColor="text1" w:themeTint="80"/>
                <w:sz w:val="14"/>
                <w:szCs w:val="20"/>
              </w:rPr>
              <w:tab/>
              <w:t>Hochdruckstrahl;</w:t>
            </w:r>
          </w:p>
          <w:p w14:paraId="5374E01B" w14:textId="77777777" w:rsidR="006611C3" w:rsidRPr="00735B9E" w:rsidRDefault="0084698E">
            <w:pPr>
              <w:spacing w:before="20" w:after="20" w:line="240" w:lineRule="auto"/>
              <w:ind w:left="317" w:hanging="317"/>
              <w:rPr>
                <w:i/>
                <w:color w:val="7F7F7F" w:themeColor="text1" w:themeTint="80"/>
                <w:sz w:val="14"/>
                <w:szCs w:val="20"/>
              </w:rPr>
            </w:pPr>
            <w:r w:rsidRPr="00735B9E">
              <w:rPr>
                <w:i/>
                <w:color w:val="7F7F7F" w:themeColor="text1" w:themeTint="80"/>
                <w:sz w:val="14"/>
                <w:szCs w:val="20"/>
              </w:rPr>
              <w:t>l)</w:t>
            </w:r>
            <w:r w:rsidRPr="00735B9E">
              <w:rPr>
                <w:i/>
                <w:color w:val="7F7F7F" w:themeColor="text1" w:themeTint="80"/>
                <w:sz w:val="14"/>
                <w:szCs w:val="20"/>
              </w:rPr>
              <w:tab/>
              <w:t>Verletzungen durch Projektile oder Messerstiche;</w:t>
            </w:r>
          </w:p>
          <w:p w14:paraId="45C63E88" w14:textId="77777777" w:rsidR="006611C3" w:rsidRPr="00735B9E" w:rsidRDefault="0084698E">
            <w:pPr>
              <w:spacing w:before="20" w:after="20" w:line="240" w:lineRule="auto"/>
              <w:ind w:left="317" w:hanging="317"/>
              <w:rPr>
                <w:i/>
                <w:color w:val="7F7F7F" w:themeColor="text1" w:themeTint="80"/>
                <w:sz w:val="14"/>
                <w:szCs w:val="20"/>
              </w:rPr>
            </w:pPr>
            <w:r w:rsidRPr="00735B9E">
              <w:rPr>
                <w:i/>
                <w:color w:val="7F7F7F" w:themeColor="text1" w:themeTint="80"/>
                <w:sz w:val="14"/>
                <w:szCs w:val="20"/>
              </w:rPr>
              <w:t>m)</w:t>
            </w:r>
            <w:r w:rsidRPr="00735B9E">
              <w:rPr>
                <w:i/>
                <w:color w:val="7F7F7F" w:themeColor="text1" w:themeTint="80"/>
                <w:sz w:val="14"/>
                <w:szCs w:val="20"/>
              </w:rPr>
              <w:tab/>
              <w:t>schädlicher Lärm.</w:t>
            </w:r>
          </w:p>
        </w:tc>
      </w:tr>
    </w:tbl>
    <w:p w14:paraId="48A57E99" w14:textId="77777777" w:rsidR="006611C3" w:rsidRDefault="006611C3">
      <w:bookmarkStart w:id="3" w:name="_Hlk17107053"/>
    </w:p>
    <w:tbl>
      <w:tblPr>
        <w:tblStyle w:val="Tabellenraster"/>
        <w:tblW w:w="0" w:type="auto"/>
        <w:tblLook w:val="04A0" w:firstRow="1" w:lastRow="0" w:firstColumn="1" w:lastColumn="0" w:noHBand="0" w:noVBand="1"/>
      </w:tblPr>
      <w:tblGrid>
        <w:gridCol w:w="3708"/>
        <w:gridCol w:w="5240"/>
      </w:tblGrid>
      <w:tr w:rsidR="006611C3" w14:paraId="5EA655C5" w14:textId="77777777">
        <w:trPr>
          <w:trHeight w:val="20"/>
        </w:trPr>
        <w:tc>
          <w:tcPr>
            <w:tcW w:w="3742" w:type="dxa"/>
          </w:tcPr>
          <w:p w14:paraId="0FF68495" w14:textId="77777777" w:rsidR="006611C3" w:rsidRDefault="0084698E">
            <w:r>
              <w:rPr>
                <w:b/>
              </w:rPr>
              <w:t>Risiko vor denen die PSA schützt:</w:t>
            </w:r>
          </w:p>
        </w:tc>
        <w:tc>
          <w:tcPr>
            <w:tcW w:w="5304" w:type="dxa"/>
          </w:tcPr>
          <w:p w14:paraId="2FF18393" w14:textId="77777777" w:rsidR="006611C3" w:rsidRDefault="006611C3">
            <w:pPr>
              <w:rPr>
                <w:b/>
              </w:rPr>
            </w:pPr>
          </w:p>
          <w:p w14:paraId="5F5166DB" w14:textId="77777777" w:rsidR="006611C3" w:rsidRDefault="006611C3">
            <w:pPr>
              <w:rPr>
                <w:b/>
              </w:rPr>
            </w:pPr>
          </w:p>
          <w:p w14:paraId="50E3D233" w14:textId="77777777" w:rsidR="006611C3" w:rsidRDefault="006611C3">
            <w:pPr>
              <w:rPr>
                <w:b/>
              </w:rPr>
            </w:pPr>
          </w:p>
          <w:p w14:paraId="4F03C4EB" w14:textId="77777777" w:rsidR="006611C3" w:rsidRDefault="006611C3"/>
        </w:tc>
      </w:tr>
      <w:tr w:rsidR="006611C3" w:rsidRPr="00452E4B" w14:paraId="59197252" w14:textId="77777777">
        <w:trPr>
          <w:trHeight w:val="20"/>
        </w:trPr>
        <w:tc>
          <w:tcPr>
            <w:tcW w:w="3742" w:type="dxa"/>
          </w:tcPr>
          <w:p w14:paraId="2E353DB6" w14:textId="77777777" w:rsidR="006611C3" w:rsidRDefault="0084698E">
            <w:r>
              <w:rPr>
                <w:b/>
              </w:rPr>
              <w:lastRenderedPageBreak/>
              <w:t>Risikokategorie:</w:t>
            </w:r>
          </w:p>
        </w:tc>
        <w:tc>
          <w:tcPr>
            <w:tcW w:w="5304" w:type="dxa"/>
          </w:tcPr>
          <w:p w14:paraId="4B8D2C1C" w14:textId="77777777" w:rsidR="006611C3" w:rsidRPr="0049079C" w:rsidRDefault="0084698E">
            <w:pPr>
              <w:rPr>
                <w:b/>
                <w:lang w:val="pl-PL"/>
              </w:rPr>
            </w:pPr>
            <w:r>
              <w:rPr>
                <w:b/>
              </w:rPr>
              <w:sym w:font="Wingdings" w:char="F06F"/>
            </w:r>
            <w:r w:rsidRPr="0049079C">
              <w:rPr>
                <w:b/>
                <w:lang w:val="pl-PL"/>
              </w:rPr>
              <w:tab/>
              <w:t>Kategorie I</w:t>
            </w:r>
          </w:p>
          <w:p w14:paraId="01E20278" w14:textId="77777777" w:rsidR="006611C3" w:rsidRPr="0049079C" w:rsidRDefault="0084698E">
            <w:pPr>
              <w:spacing w:before="120" w:after="120"/>
              <w:rPr>
                <w:b/>
                <w:lang w:val="pl-PL"/>
              </w:rPr>
            </w:pPr>
            <w:r>
              <w:rPr>
                <w:b/>
              </w:rPr>
              <w:sym w:font="Wingdings" w:char="F06F"/>
            </w:r>
            <w:r w:rsidRPr="0049079C">
              <w:rPr>
                <w:b/>
                <w:lang w:val="pl-PL"/>
              </w:rPr>
              <w:tab/>
              <w:t>Kategorie II</w:t>
            </w:r>
          </w:p>
          <w:p w14:paraId="56857655" w14:textId="77777777" w:rsidR="006611C3" w:rsidRPr="0049079C" w:rsidRDefault="0084698E">
            <w:pPr>
              <w:spacing w:before="120" w:after="120"/>
              <w:rPr>
                <w:lang w:val="pl-PL"/>
              </w:rPr>
            </w:pPr>
            <w:r>
              <w:rPr>
                <w:b/>
              </w:rPr>
              <w:sym w:font="Wingdings" w:char="F06F"/>
            </w:r>
            <w:r w:rsidRPr="0049079C">
              <w:rPr>
                <w:b/>
                <w:lang w:val="pl-PL"/>
              </w:rPr>
              <w:tab/>
              <w:t>Kategorie III</w:t>
            </w:r>
          </w:p>
        </w:tc>
      </w:tr>
      <w:bookmarkEnd w:id="3"/>
    </w:tbl>
    <w:p w14:paraId="4043A3A8" w14:textId="77777777" w:rsidR="006611C3" w:rsidRPr="0049079C" w:rsidRDefault="006611C3">
      <w:pPr>
        <w:rPr>
          <w:lang w:val="pl-PL"/>
        </w:rPr>
      </w:pPr>
    </w:p>
    <w:p w14:paraId="7DEA4523" w14:textId="77777777" w:rsidR="006611C3" w:rsidRDefault="0084698E">
      <w:pPr>
        <w:pStyle w:val="berschrift1"/>
        <w:numPr>
          <w:ilvl w:val="1"/>
          <w:numId w:val="2"/>
        </w:numPr>
        <w:tabs>
          <w:tab w:val="left" w:pos="567"/>
        </w:tabs>
        <w:spacing w:before="120" w:line="240" w:lineRule="auto"/>
        <w:ind w:left="567" w:hanging="567"/>
        <w:rPr>
          <w:color w:val="0070C0"/>
          <w:sz w:val="24"/>
        </w:rPr>
      </w:pPr>
      <w:r>
        <w:rPr>
          <w:color w:val="0070C0"/>
          <w:sz w:val="24"/>
        </w:rPr>
        <w:t xml:space="preserve">Beurteilung </w:t>
      </w:r>
      <w:r>
        <w:rPr>
          <w:color w:val="0070C0"/>
          <w:sz w:val="24"/>
          <w:u w:val="single"/>
        </w:rPr>
        <w:t>der mit der PSA verbundenen Risiken</w:t>
      </w:r>
      <w:r>
        <w:rPr>
          <w:color w:val="0070C0"/>
          <w:sz w:val="24"/>
          <w:u w:val="single"/>
        </w:rPr>
        <w:br/>
      </w:r>
      <w:r>
        <w:rPr>
          <w:b w:val="0"/>
          <w:i/>
          <w:color w:val="0070C0"/>
        </w:rPr>
        <w:t>[Verordnung (EU) 2016/425 Anhang II – Vorbemerkung Pkt. 4]</w:t>
      </w:r>
    </w:p>
    <w:p w14:paraId="1F6B3924" w14:textId="77777777" w:rsidR="006611C3" w:rsidRDefault="0084698E">
      <w:pPr>
        <w:spacing w:before="120" w:line="240" w:lineRule="auto"/>
        <w:ind w:left="567"/>
        <w:jc w:val="both"/>
        <w:rPr>
          <w:i/>
          <w:color w:val="7F7F7F" w:themeColor="text1" w:themeTint="80"/>
          <w:spacing w:val="-2"/>
          <w:sz w:val="16"/>
        </w:rPr>
      </w:pPr>
      <w:r>
        <w:rPr>
          <w:i/>
          <w:color w:val="7F7F7F" w:themeColor="text1" w:themeTint="80"/>
          <w:spacing w:val="-2"/>
          <w:sz w:val="16"/>
        </w:rPr>
        <w:t>Erläuterung: Der Hersteller nimmt eine Risikobeurteilung vor, um mit seiner PSA verbundene Risiken zu ermitteln. Entwurf und Herstellung erfolgen dann unter Berücksichtigung dieser Beurteilung.</w:t>
      </w:r>
    </w:p>
    <w:p w14:paraId="6F7BE36E" w14:textId="77777777" w:rsidR="006611C3" w:rsidRDefault="0084698E">
      <w:pPr>
        <w:rPr>
          <w:b/>
          <w:i/>
          <w:lang w:val="de-DE"/>
        </w:rPr>
      </w:pPr>
      <w:r>
        <w:rPr>
          <w:b/>
          <w:i/>
          <w:lang w:val="de-DE"/>
        </w:rPr>
        <w:t>Risikobeurteilung</w:t>
      </w:r>
    </w:p>
    <w:p w14:paraId="7ED0EC7E" w14:textId="77777777" w:rsidR="006611C3" w:rsidRDefault="0084698E">
      <w:pPr>
        <w:rPr>
          <w:color w:val="FF0000"/>
          <w:highlight w:val="yellow"/>
          <w:lang w:val="de-DE"/>
        </w:rPr>
      </w:pPr>
      <w:r>
        <w:rPr>
          <w:color w:val="FF0000"/>
          <w:highlight w:val="yellow"/>
          <w:lang w:val="de-DE"/>
        </w:rPr>
        <w:t>z.B. Kompatibilität mit anderen PSA (z.B. Jacke &amp; Hose; PSA &amp; Atemschutz; etc.)</w:t>
      </w:r>
    </w:p>
    <w:p w14:paraId="300D8F97" w14:textId="77777777" w:rsidR="006611C3" w:rsidRDefault="0084698E">
      <w:pPr>
        <w:rPr>
          <w:color w:val="FF0000"/>
          <w:highlight w:val="yellow"/>
          <w:lang w:val="de-DE"/>
        </w:rPr>
      </w:pPr>
      <w:r>
        <w:rPr>
          <w:color w:val="FF0000"/>
          <w:highlight w:val="yellow"/>
          <w:lang w:val="de-DE"/>
        </w:rPr>
        <w:t>z.B. Überhitzung …</w:t>
      </w:r>
    </w:p>
    <w:p w14:paraId="134A6A67" w14:textId="77777777" w:rsidR="006611C3" w:rsidRDefault="006611C3">
      <w:pPr>
        <w:rPr>
          <w:lang w:val="de-DE"/>
        </w:rPr>
      </w:pPr>
    </w:p>
    <w:p w14:paraId="28E09D07" w14:textId="77777777" w:rsidR="006611C3" w:rsidRDefault="006611C3">
      <w:pPr>
        <w:rPr>
          <w:lang w:val="de-DE"/>
        </w:rPr>
      </w:pPr>
    </w:p>
    <w:p w14:paraId="4BF4E471" w14:textId="77777777" w:rsidR="006611C3" w:rsidRDefault="0084698E">
      <w:pPr>
        <w:pStyle w:val="berschrift1"/>
        <w:numPr>
          <w:ilvl w:val="1"/>
          <w:numId w:val="2"/>
        </w:numPr>
        <w:tabs>
          <w:tab w:val="left" w:pos="567"/>
        </w:tabs>
        <w:spacing w:before="120" w:line="240" w:lineRule="auto"/>
        <w:ind w:left="567" w:hanging="567"/>
        <w:rPr>
          <w:color w:val="0070C0"/>
          <w:sz w:val="24"/>
        </w:rPr>
      </w:pPr>
      <w:r>
        <w:rPr>
          <w:color w:val="0070C0"/>
          <w:sz w:val="24"/>
        </w:rPr>
        <w:t xml:space="preserve">Anwendbare grundlegenden Gesundheitsschutz- und Sicherheitsanforderungen </w:t>
      </w:r>
      <w:r>
        <w:rPr>
          <w:b w:val="0"/>
          <w:i/>
          <w:color w:val="0070C0"/>
        </w:rPr>
        <w:br/>
        <w:t>[Verordnung (EU) 2016/425 Anhang II &amp; Anhang III Pkt. c)]</w:t>
      </w:r>
    </w:p>
    <w:p w14:paraId="0CECA729" w14:textId="77777777" w:rsidR="006611C3" w:rsidRDefault="0084698E">
      <w:pPr>
        <w:spacing w:before="120" w:after="60" w:line="240" w:lineRule="auto"/>
        <w:ind w:left="709"/>
        <w:jc w:val="both"/>
        <w:rPr>
          <w:i/>
          <w:color w:val="7F7F7F" w:themeColor="text1" w:themeTint="80"/>
          <w:spacing w:val="-2"/>
          <w:sz w:val="16"/>
        </w:rPr>
      </w:pPr>
      <w:r>
        <w:rPr>
          <w:i/>
          <w:color w:val="7F7F7F" w:themeColor="text1" w:themeTint="80"/>
          <w:spacing w:val="-2"/>
          <w:sz w:val="16"/>
        </w:rPr>
        <w:t>Erläuterung: Liste der grundlegenden Gesundheitsschutz- und Sicherheitsanforderungen gemäß Verordnung (EU) 2016/425 Anhang II, die auf die PSA anwendbar sind.</w:t>
      </w:r>
    </w:p>
    <w:p w14:paraId="6DD576C8" w14:textId="77777777" w:rsidR="006611C3" w:rsidRDefault="0084698E">
      <w:pPr>
        <w:tabs>
          <w:tab w:val="left" w:pos="1701"/>
          <w:tab w:val="left" w:pos="1985"/>
        </w:tabs>
        <w:spacing w:line="240" w:lineRule="auto"/>
        <w:ind w:left="709"/>
        <w:rPr>
          <w:i/>
          <w:color w:val="7F7F7F" w:themeColor="text1" w:themeTint="80"/>
          <w:spacing w:val="-2"/>
          <w:sz w:val="16"/>
        </w:rPr>
      </w:pPr>
      <w:r>
        <w:rPr>
          <w:i/>
          <w:color w:val="7F7F7F" w:themeColor="text1" w:themeTint="80"/>
          <w:spacing w:val="-2"/>
          <w:sz w:val="16"/>
        </w:rPr>
        <w:t xml:space="preserve">Beispiel: </w:t>
      </w:r>
      <w:r>
        <w:rPr>
          <w:i/>
          <w:color w:val="7F7F7F" w:themeColor="text1" w:themeTint="80"/>
          <w:spacing w:val="-2"/>
          <w:sz w:val="16"/>
        </w:rPr>
        <w:tab/>
      </w:r>
      <w:r>
        <w:rPr>
          <w:i/>
          <w:color w:val="7F7F7F" w:themeColor="text1" w:themeTint="80"/>
          <w:spacing w:val="-2"/>
          <w:sz w:val="14"/>
        </w:rPr>
        <w:t>●</w:t>
      </w:r>
      <w:r>
        <w:rPr>
          <w:i/>
          <w:color w:val="7F7F7F" w:themeColor="text1" w:themeTint="80"/>
          <w:spacing w:val="-2"/>
          <w:sz w:val="16"/>
        </w:rPr>
        <w:tab/>
        <w:t>Ergonomie</w:t>
      </w:r>
    </w:p>
    <w:p w14:paraId="313ABAE9" w14:textId="77777777" w:rsidR="006611C3" w:rsidRDefault="0084698E">
      <w:pPr>
        <w:pStyle w:val="Listenabsatz"/>
        <w:numPr>
          <w:ilvl w:val="0"/>
          <w:numId w:val="3"/>
        </w:numPr>
        <w:spacing w:line="240" w:lineRule="auto"/>
        <w:ind w:left="1985" w:hanging="284"/>
        <w:rPr>
          <w:i/>
          <w:color w:val="7F7F7F" w:themeColor="text1" w:themeTint="80"/>
          <w:spacing w:val="-2"/>
          <w:sz w:val="16"/>
        </w:rPr>
      </w:pPr>
      <w:r>
        <w:rPr>
          <w:i/>
          <w:color w:val="7F7F7F" w:themeColor="text1" w:themeTint="80"/>
          <w:spacing w:val="-2"/>
          <w:sz w:val="16"/>
        </w:rPr>
        <w:t>Schutzgrade und Schutzklassen</w:t>
      </w:r>
    </w:p>
    <w:p w14:paraId="352157FC" w14:textId="77777777" w:rsidR="006611C3" w:rsidRDefault="0084698E">
      <w:pPr>
        <w:pStyle w:val="Listenabsatz"/>
        <w:numPr>
          <w:ilvl w:val="0"/>
          <w:numId w:val="3"/>
        </w:numPr>
        <w:spacing w:line="240" w:lineRule="auto"/>
        <w:ind w:left="1985" w:hanging="284"/>
        <w:rPr>
          <w:i/>
          <w:color w:val="7F7F7F" w:themeColor="text1" w:themeTint="80"/>
          <w:spacing w:val="-2"/>
          <w:sz w:val="16"/>
        </w:rPr>
      </w:pPr>
      <w:r>
        <w:rPr>
          <w:i/>
          <w:color w:val="7F7F7F" w:themeColor="text1" w:themeTint="80"/>
          <w:spacing w:val="-2"/>
          <w:sz w:val="16"/>
        </w:rPr>
        <w:t>Unschädlichkeit der PSA</w:t>
      </w:r>
    </w:p>
    <w:p w14:paraId="5B392222" w14:textId="77777777" w:rsidR="006611C3" w:rsidRDefault="0084698E">
      <w:pPr>
        <w:pStyle w:val="Listenabsatz"/>
        <w:numPr>
          <w:ilvl w:val="0"/>
          <w:numId w:val="3"/>
        </w:numPr>
        <w:spacing w:line="240" w:lineRule="auto"/>
        <w:ind w:left="1985" w:hanging="284"/>
        <w:rPr>
          <w:i/>
          <w:color w:val="7F7F7F" w:themeColor="text1" w:themeTint="80"/>
          <w:spacing w:val="-2"/>
          <w:sz w:val="16"/>
        </w:rPr>
      </w:pPr>
      <w:r>
        <w:rPr>
          <w:i/>
          <w:color w:val="7F7F7F" w:themeColor="text1" w:themeTint="80"/>
          <w:spacing w:val="-2"/>
          <w:sz w:val="16"/>
        </w:rPr>
        <w:t>etc.</w:t>
      </w:r>
    </w:p>
    <w:tbl>
      <w:tblPr>
        <w:tblStyle w:val="Tabellenraster"/>
        <w:tblW w:w="8760" w:type="dxa"/>
        <w:tblInd w:w="709" w:type="dxa"/>
        <w:tblLayout w:type="fixed"/>
        <w:tblLook w:val="04A0" w:firstRow="1" w:lastRow="0" w:firstColumn="1" w:lastColumn="0" w:noHBand="0" w:noVBand="1"/>
      </w:tblPr>
      <w:tblGrid>
        <w:gridCol w:w="1134"/>
        <w:gridCol w:w="5822"/>
        <w:gridCol w:w="1189"/>
        <w:gridCol w:w="615"/>
      </w:tblGrid>
      <w:tr w:rsidR="006611C3" w14:paraId="75014FED" w14:textId="77777777">
        <w:trPr>
          <w:cantSplit/>
          <w:trHeight w:val="20"/>
        </w:trPr>
        <w:tc>
          <w:tcPr>
            <w:tcW w:w="1134" w:type="dxa"/>
            <w:tcBorders>
              <w:top w:val="nil"/>
              <w:left w:val="nil"/>
              <w:bottom w:val="single" w:sz="4" w:space="0" w:color="auto"/>
              <w:right w:val="nil"/>
            </w:tcBorders>
            <w:vAlign w:val="bottom"/>
          </w:tcPr>
          <w:p w14:paraId="39DF460C" w14:textId="77777777" w:rsidR="006611C3" w:rsidRDefault="006611C3">
            <w:pPr>
              <w:tabs>
                <w:tab w:val="right" w:pos="7371"/>
              </w:tabs>
              <w:spacing w:line="228" w:lineRule="auto"/>
              <w:contextualSpacing/>
              <w:rPr>
                <w:b/>
                <w:spacing w:val="-3"/>
                <w:sz w:val="18"/>
                <w:szCs w:val="18"/>
              </w:rPr>
            </w:pPr>
          </w:p>
        </w:tc>
        <w:tc>
          <w:tcPr>
            <w:tcW w:w="5822" w:type="dxa"/>
            <w:tcBorders>
              <w:top w:val="nil"/>
              <w:left w:val="nil"/>
              <w:bottom w:val="single" w:sz="4" w:space="0" w:color="auto"/>
              <w:right w:val="single" w:sz="4" w:space="0" w:color="auto"/>
            </w:tcBorders>
            <w:vAlign w:val="bottom"/>
          </w:tcPr>
          <w:p w14:paraId="458F1014" w14:textId="77777777" w:rsidR="006611C3" w:rsidRDefault="006611C3">
            <w:pPr>
              <w:tabs>
                <w:tab w:val="right" w:pos="7371"/>
              </w:tabs>
              <w:spacing w:line="228" w:lineRule="auto"/>
              <w:contextualSpacing/>
              <w:rPr>
                <w:b/>
                <w:sz w:val="18"/>
                <w:szCs w:val="18"/>
              </w:rPr>
            </w:pPr>
          </w:p>
        </w:tc>
        <w:tc>
          <w:tcPr>
            <w:tcW w:w="1804" w:type="dxa"/>
            <w:gridSpan w:val="2"/>
            <w:tcBorders>
              <w:top w:val="single" w:sz="4" w:space="0" w:color="auto"/>
              <w:left w:val="single" w:sz="4" w:space="0" w:color="auto"/>
              <w:bottom w:val="nil"/>
              <w:right w:val="single" w:sz="4" w:space="0" w:color="auto"/>
            </w:tcBorders>
            <w:shd w:val="clear" w:color="auto" w:fill="F2F2F2" w:themeFill="background1" w:themeFillShade="F2"/>
          </w:tcPr>
          <w:p w14:paraId="1C68A151" w14:textId="77777777" w:rsidR="006611C3" w:rsidRDefault="0084698E">
            <w:pPr>
              <w:spacing w:line="228" w:lineRule="auto"/>
              <w:contextualSpacing/>
              <w:jc w:val="center"/>
              <w:rPr>
                <w:sz w:val="18"/>
                <w:szCs w:val="18"/>
              </w:rPr>
            </w:pPr>
            <w:r>
              <w:rPr>
                <w:sz w:val="18"/>
                <w:szCs w:val="18"/>
              </w:rPr>
              <w:t xml:space="preserve">Anforderung </w:t>
            </w:r>
          </w:p>
        </w:tc>
      </w:tr>
      <w:tr w:rsidR="006611C3" w14:paraId="5D56BC18" w14:textId="77777777">
        <w:trPr>
          <w:cantSplit/>
          <w:trHeight w:val="1077"/>
        </w:trPr>
        <w:tc>
          <w:tcPr>
            <w:tcW w:w="1134" w:type="dxa"/>
            <w:tcBorders>
              <w:top w:val="single" w:sz="4" w:space="0" w:color="auto"/>
              <w:bottom w:val="single" w:sz="4" w:space="0" w:color="auto"/>
            </w:tcBorders>
            <w:vAlign w:val="bottom"/>
          </w:tcPr>
          <w:p w14:paraId="4E643D72" w14:textId="77777777" w:rsidR="006611C3" w:rsidRDefault="0084698E">
            <w:pPr>
              <w:tabs>
                <w:tab w:val="right" w:pos="7371"/>
              </w:tabs>
              <w:spacing w:line="228" w:lineRule="auto"/>
              <w:contextualSpacing/>
              <w:rPr>
                <w:b/>
                <w:spacing w:val="-3"/>
                <w:sz w:val="18"/>
                <w:szCs w:val="18"/>
              </w:rPr>
            </w:pPr>
            <w:r>
              <w:rPr>
                <w:b/>
                <w:spacing w:val="-3"/>
                <w:sz w:val="18"/>
                <w:szCs w:val="18"/>
              </w:rPr>
              <w:t>Abschnitt</w:t>
            </w:r>
          </w:p>
        </w:tc>
        <w:tc>
          <w:tcPr>
            <w:tcW w:w="5822" w:type="dxa"/>
            <w:tcBorders>
              <w:top w:val="single" w:sz="4" w:space="0" w:color="auto"/>
              <w:bottom w:val="single" w:sz="4" w:space="0" w:color="auto"/>
            </w:tcBorders>
            <w:vAlign w:val="bottom"/>
          </w:tcPr>
          <w:p w14:paraId="76960C1D" w14:textId="77777777" w:rsidR="006611C3" w:rsidRDefault="0084698E">
            <w:pPr>
              <w:tabs>
                <w:tab w:val="right" w:pos="7371"/>
              </w:tabs>
              <w:spacing w:line="228" w:lineRule="auto"/>
              <w:contextualSpacing/>
              <w:rPr>
                <w:b/>
                <w:sz w:val="18"/>
                <w:szCs w:val="18"/>
              </w:rPr>
            </w:pPr>
            <w:r>
              <w:rPr>
                <w:b/>
                <w:sz w:val="18"/>
                <w:szCs w:val="18"/>
              </w:rPr>
              <w:t>Liste der grundlegenden Gesundheitsschutz- und Sicherheitsanforderungen, die auf die PSA anwendbar sind (lt. PSA-VERORDNUNG (EU) 2016/425</w:t>
            </w:r>
            <w:r>
              <w:rPr>
                <w:b/>
                <w:bCs/>
                <w:sz w:val="18"/>
                <w:szCs w:val="18"/>
                <w:lang w:eastAsia="de-AT"/>
              </w:rPr>
              <w:t xml:space="preserve"> ANHANG II</w:t>
            </w:r>
            <w:r>
              <w:rPr>
                <w:b/>
                <w:sz w:val="18"/>
                <w:szCs w:val="18"/>
              </w:rPr>
              <w:t>)</w:t>
            </w:r>
          </w:p>
        </w:tc>
        <w:tc>
          <w:tcPr>
            <w:tcW w:w="1189" w:type="dxa"/>
            <w:tcBorders>
              <w:top w:val="nil"/>
              <w:bottom w:val="single" w:sz="4" w:space="0" w:color="auto"/>
            </w:tcBorders>
            <w:shd w:val="clear" w:color="auto" w:fill="F2F2F2" w:themeFill="background1" w:themeFillShade="F2"/>
            <w:textDirection w:val="btLr"/>
            <w:vAlign w:val="center"/>
          </w:tcPr>
          <w:p w14:paraId="755B9C3C" w14:textId="77777777" w:rsidR="006611C3" w:rsidRDefault="0084698E">
            <w:pPr>
              <w:spacing w:line="228" w:lineRule="auto"/>
              <w:ind w:left="57" w:right="57"/>
              <w:contextualSpacing/>
              <w:rPr>
                <w:sz w:val="18"/>
                <w:szCs w:val="18"/>
              </w:rPr>
            </w:pPr>
            <w:r>
              <w:rPr>
                <w:sz w:val="18"/>
                <w:szCs w:val="18"/>
              </w:rPr>
              <w:t>Norm</w:t>
            </w:r>
            <w:r>
              <w:rPr>
                <w:sz w:val="18"/>
                <w:szCs w:val="18"/>
              </w:rPr>
              <w:br/>
            </w:r>
            <w:r>
              <w:rPr>
                <w:i/>
                <w:sz w:val="18"/>
                <w:szCs w:val="18"/>
              </w:rPr>
              <w:t>(optional)</w:t>
            </w:r>
          </w:p>
        </w:tc>
        <w:tc>
          <w:tcPr>
            <w:tcW w:w="615" w:type="dxa"/>
            <w:tcBorders>
              <w:top w:val="nil"/>
              <w:bottom w:val="single" w:sz="4" w:space="0" w:color="auto"/>
            </w:tcBorders>
            <w:shd w:val="clear" w:color="auto" w:fill="F2F2F2" w:themeFill="background1" w:themeFillShade="F2"/>
            <w:textDirection w:val="btLr"/>
            <w:vAlign w:val="center"/>
          </w:tcPr>
          <w:p w14:paraId="5685929F" w14:textId="77777777" w:rsidR="006611C3" w:rsidRDefault="0084698E">
            <w:pPr>
              <w:spacing w:line="228" w:lineRule="auto"/>
              <w:ind w:left="57" w:right="57"/>
              <w:contextualSpacing/>
              <w:rPr>
                <w:sz w:val="18"/>
                <w:szCs w:val="18"/>
              </w:rPr>
            </w:pPr>
            <w:r>
              <w:rPr>
                <w:sz w:val="18"/>
                <w:szCs w:val="18"/>
              </w:rPr>
              <w:t>anwendbar</w:t>
            </w:r>
            <w:r>
              <w:rPr>
                <w:sz w:val="18"/>
                <w:szCs w:val="18"/>
              </w:rPr>
              <w:br/>
            </w:r>
            <w:r>
              <w:rPr>
                <w:i/>
                <w:sz w:val="14"/>
                <w:szCs w:val="18"/>
              </w:rPr>
              <w:t>(zutreffendes ankreuz</w:t>
            </w:r>
            <w:r>
              <w:rPr>
                <w:sz w:val="14"/>
                <w:szCs w:val="14"/>
              </w:rPr>
              <w:t>en)</w:t>
            </w:r>
          </w:p>
        </w:tc>
      </w:tr>
      <w:tr w:rsidR="006611C3" w14:paraId="521CB4F6" w14:textId="77777777">
        <w:trPr>
          <w:trHeight w:val="20"/>
        </w:trPr>
        <w:tc>
          <w:tcPr>
            <w:tcW w:w="1134" w:type="dxa"/>
            <w:tcBorders>
              <w:left w:val="nil"/>
              <w:right w:val="nil"/>
            </w:tcBorders>
            <w:shd w:val="clear" w:color="auto" w:fill="auto"/>
          </w:tcPr>
          <w:p w14:paraId="637AD8DB" w14:textId="77777777" w:rsidR="006611C3" w:rsidRDefault="006611C3">
            <w:pPr>
              <w:spacing w:line="228" w:lineRule="auto"/>
              <w:contextualSpacing/>
              <w:rPr>
                <w:sz w:val="6"/>
                <w:szCs w:val="6"/>
              </w:rPr>
            </w:pPr>
          </w:p>
        </w:tc>
        <w:tc>
          <w:tcPr>
            <w:tcW w:w="5822" w:type="dxa"/>
            <w:tcBorders>
              <w:left w:val="nil"/>
              <w:right w:val="nil"/>
            </w:tcBorders>
            <w:shd w:val="clear" w:color="auto" w:fill="auto"/>
          </w:tcPr>
          <w:p w14:paraId="7ADE3839" w14:textId="77777777" w:rsidR="006611C3" w:rsidRDefault="006611C3">
            <w:pPr>
              <w:spacing w:line="228" w:lineRule="auto"/>
              <w:contextualSpacing/>
              <w:rPr>
                <w:sz w:val="6"/>
                <w:szCs w:val="6"/>
              </w:rPr>
            </w:pPr>
          </w:p>
        </w:tc>
        <w:tc>
          <w:tcPr>
            <w:tcW w:w="1189" w:type="dxa"/>
            <w:tcBorders>
              <w:left w:val="nil"/>
              <w:right w:val="nil"/>
            </w:tcBorders>
            <w:shd w:val="clear" w:color="auto" w:fill="auto"/>
          </w:tcPr>
          <w:p w14:paraId="3A1FEDC6" w14:textId="77777777" w:rsidR="006611C3" w:rsidRDefault="006611C3">
            <w:pPr>
              <w:spacing w:line="228" w:lineRule="auto"/>
              <w:contextualSpacing/>
              <w:rPr>
                <w:sz w:val="6"/>
                <w:szCs w:val="6"/>
              </w:rPr>
            </w:pPr>
          </w:p>
        </w:tc>
        <w:tc>
          <w:tcPr>
            <w:tcW w:w="615" w:type="dxa"/>
            <w:tcBorders>
              <w:left w:val="nil"/>
              <w:right w:val="nil"/>
            </w:tcBorders>
            <w:shd w:val="clear" w:color="auto" w:fill="auto"/>
          </w:tcPr>
          <w:p w14:paraId="75F1A390" w14:textId="77777777" w:rsidR="006611C3" w:rsidRDefault="006611C3">
            <w:pPr>
              <w:spacing w:line="228" w:lineRule="auto"/>
              <w:contextualSpacing/>
              <w:rPr>
                <w:sz w:val="6"/>
                <w:szCs w:val="6"/>
              </w:rPr>
            </w:pPr>
          </w:p>
        </w:tc>
      </w:tr>
      <w:tr w:rsidR="006611C3" w14:paraId="595ADBED" w14:textId="77777777">
        <w:trPr>
          <w:trHeight w:val="20"/>
        </w:trPr>
        <w:tc>
          <w:tcPr>
            <w:tcW w:w="1134" w:type="dxa"/>
            <w:shd w:val="clear" w:color="auto" w:fill="D9D9D9" w:themeFill="background1" w:themeFillShade="D9"/>
          </w:tcPr>
          <w:p w14:paraId="32571FB4" w14:textId="77777777" w:rsidR="006611C3" w:rsidRDefault="0084698E">
            <w:pPr>
              <w:spacing w:line="228" w:lineRule="auto"/>
              <w:contextualSpacing/>
              <w:rPr>
                <w:b/>
                <w:sz w:val="18"/>
                <w:szCs w:val="18"/>
              </w:rPr>
            </w:pPr>
            <w:r>
              <w:rPr>
                <w:b/>
                <w:sz w:val="18"/>
                <w:szCs w:val="18"/>
              </w:rPr>
              <w:t>1.</w:t>
            </w:r>
          </w:p>
        </w:tc>
        <w:tc>
          <w:tcPr>
            <w:tcW w:w="7626" w:type="dxa"/>
            <w:gridSpan w:val="3"/>
            <w:shd w:val="clear" w:color="auto" w:fill="D9D9D9" w:themeFill="background1" w:themeFillShade="D9"/>
          </w:tcPr>
          <w:p w14:paraId="53680A2A" w14:textId="77777777" w:rsidR="006611C3" w:rsidRDefault="0084698E">
            <w:pPr>
              <w:spacing w:line="228" w:lineRule="auto"/>
              <w:contextualSpacing/>
              <w:rPr>
                <w:sz w:val="18"/>
                <w:szCs w:val="18"/>
              </w:rPr>
            </w:pPr>
            <w:r>
              <w:rPr>
                <w:b/>
                <w:sz w:val="18"/>
                <w:szCs w:val="18"/>
              </w:rPr>
              <w:t>ALLGEMEINE ANFORDERUNGEN AN ALLE PSA</w:t>
            </w:r>
          </w:p>
        </w:tc>
      </w:tr>
      <w:tr w:rsidR="006611C3" w14:paraId="0BA74B25" w14:textId="77777777">
        <w:trPr>
          <w:trHeight w:val="20"/>
        </w:trPr>
        <w:tc>
          <w:tcPr>
            <w:tcW w:w="1134" w:type="dxa"/>
            <w:tcBorders>
              <w:bottom w:val="dashed" w:sz="4" w:space="0" w:color="auto"/>
            </w:tcBorders>
          </w:tcPr>
          <w:p w14:paraId="0DB3F7CE" w14:textId="77777777" w:rsidR="006611C3" w:rsidRDefault="0084698E">
            <w:pPr>
              <w:spacing w:line="228" w:lineRule="auto"/>
              <w:contextualSpacing/>
              <w:rPr>
                <w:sz w:val="18"/>
                <w:szCs w:val="18"/>
              </w:rPr>
            </w:pPr>
            <w:r>
              <w:rPr>
                <w:sz w:val="18"/>
                <w:szCs w:val="18"/>
              </w:rPr>
              <w:t>1.1.</w:t>
            </w:r>
          </w:p>
        </w:tc>
        <w:tc>
          <w:tcPr>
            <w:tcW w:w="5822" w:type="dxa"/>
            <w:tcBorders>
              <w:bottom w:val="dashed" w:sz="4" w:space="0" w:color="auto"/>
              <w:right w:val="nil"/>
            </w:tcBorders>
          </w:tcPr>
          <w:p w14:paraId="4C36521B" w14:textId="77777777" w:rsidR="006611C3" w:rsidRDefault="0084698E">
            <w:pPr>
              <w:spacing w:line="228" w:lineRule="auto"/>
              <w:contextualSpacing/>
              <w:rPr>
                <w:sz w:val="18"/>
                <w:szCs w:val="18"/>
              </w:rPr>
            </w:pPr>
            <w:r>
              <w:rPr>
                <w:sz w:val="18"/>
                <w:szCs w:val="18"/>
              </w:rPr>
              <w:t>Entwurfsgrundsätze</w:t>
            </w:r>
          </w:p>
        </w:tc>
        <w:tc>
          <w:tcPr>
            <w:tcW w:w="1189" w:type="dxa"/>
            <w:tcBorders>
              <w:left w:val="nil"/>
              <w:bottom w:val="dashed" w:sz="4" w:space="0" w:color="auto"/>
            </w:tcBorders>
            <w:shd w:val="clear" w:color="auto" w:fill="auto"/>
            <w:vAlign w:val="center"/>
          </w:tcPr>
          <w:p w14:paraId="5AF8BF75" w14:textId="77777777" w:rsidR="006611C3" w:rsidRDefault="006611C3">
            <w:pPr>
              <w:spacing w:line="228" w:lineRule="auto"/>
              <w:contextualSpacing/>
              <w:rPr>
                <w:sz w:val="18"/>
                <w:szCs w:val="18"/>
              </w:rPr>
            </w:pPr>
          </w:p>
        </w:tc>
        <w:tc>
          <w:tcPr>
            <w:tcW w:w="615" w:type="dxa"/>
            <w:tcBorders>
              <w:bottom w:val="dashed" w:sz="4" w:space="0" w:color="auto"/>
            </w:tcBorders>
            <w:shd w:val="clear" w:color="auto" w:fill="F2F2F2" w:themeFill="background1" w:themeFillShade="F2"/>
            <w:vAlign w:val="center"/>
          </w:tcPr>
          <w:p w14:paraId="13D5C9B1" w14:textId="77777777" w:rsidR="006611C3" w:rsidRDefault="0084698E">
            <w:pPr>
              <w:spacing w:line="228" w:lineRule="auto"/>
              <w:contextualSpacing/>
              <w:jc w:val="center"/>
              <w:rPr>
                <w:sz w:val="18"/>
                <w:szCs w:val="18"/>
              </w:rPr>
            </w:pPr>
            <w:r>
              <w:rPr>
                <w:sz w:val="18"/>
                <w:szCs w:val="18"/>
              </w:rPr>
              <w:t>x</w:t>
            </w:r>
          </w:p>
        </w:tc>
      </w:tr>
      <w:tr w:rsidR="006611C3" w14:paraId="557656CC" w14:textId="77777777">
        <w:trPr>
          <w:trHeight w:val="20"/>
        </w:trPr>
        <w:tc>
          <w:tcPr>
            <w:tcW w:w="1134" w:type="dxa"/>
            <w:tcBorders>
              <w:top w:val="dashed" w:sz="4" w:space="0" w:color="auto"/>
              <w:bottom w:val="dashed" w:sz="4" w:space="0" w:color="auto"/>
            </w:tcBorders>
          </w:tcPr>
          <w:p w14:paraId="2BFA74A1" w14:textId="77777777" w:rsidR="006611C3" w:rsidRDefault="0084698E">
            <w:pPr>
              <w:spacing w:line="228" w:lineRule="auto"/>
              <w:ind w:left="113"/>
              <w:contextualSpacing/>
              <w:rPr>
                <w:sz w:val="18"/>
                <w:szCs w:val="18"/>
              </w:rPr>
            </w:pPr>
            <w:r>
              <w:rPr>
                <w:sz w:val="18"/>
                <w:szCs w:val="18"/>
              </w:rPr>
              <w:t>1.1.1.</w:t>
            </w:r>
          </w:p>
        </w:tc>
        <w:tc>
          <w:tcPr>
            <w:tcW w:w="5822" w:type="dxa"/>
            <w:tcBorders>
              <w:top w:val="dashed" w:sz="4" w:space="0" w:color="auto"/>
              <w:bottom w:val="dashed" w:sz="4" w:space="0" w:color="auto"/>
              <w:right w:val="nil"/>
            </w:tcBorders>
          </w:tcPr>
          <w:p w14:paraId="42590214" w14:textId="77777777" w:rsidR="006611C3" w:rsidRDefault="0084698E">
            <w:pPr>
              <w:spacing w:line="228" w:lineRule="auto"/>
              <w:ind w:left="113"/>
              <w:contextualSpacing/>
              <w:rPr>
                <w:sz w:val="18"/>
                <w:szCs w:val="18"/>
              </w:rPr>
            </w:pPr>
            <w:r>
              <w:rPr>
                <w:sz w:val="18"/>
                <w:szCs w:val="18"/>
              </w:rPr>
              <w:t>Ergonomie</w:t>
            </w:r>
          </w:p>
        </w:tc>
        <w:tc>
          <w:tcPr>
            <w:tcW w:w="1189" w:type="dxa"/>
            <w:tcBorders>
              <w:top w:val="dashed" w:sz="4" w:space="0" w:color="auto"/>
              <w:left w:val="nil"/>
              <w:bottom w:val="dashed" w:sz="4" w:space="0" w:color="auto"/>
            </w:tcBorders>
            <w:shd w:val="clear" w:color="auto" w:fill="auto"/>
            <w:vAlign w:val="center"/>
          </w:tcPr>
          <w:p w14:paraId="6BB19EF1" w14:textId="77777777" w:rsidR="006611C3" w:rsidRDefault="006611C3">
            <w:pPr>
              <w:spacing w:line="228" w:lineRule="auto"/>
              <w:contextualSpacing/>
              <w:rPr>
                <w:sz w:val="18"/>
                <w:szCs w:val="18"/>
              </w:rPr>
            </w:pPr>
          </w:p>
        </w:tc>
        <w:tc>
          <w:tcPr>
            <w:tcW w:w="615" w:type="dxa"/>
            <w:tcBorders>
              <w:top w:val="dashed" w:sz="4" w:space="0" w:color="auto"/>
              <w:bottom w:val="dashed" w:sz="4" w:space="0" w:color="auto"/>
            </w:tcBorders>
            <w:shd w:val="clear" w:color="auto" w:fill="F2F2F2" w:themeFill="background1" w:themeFillShade="F2"/>
            <w:vAlign w:val="center"/>
          </w:tcPr>
          <w:p w14:paraId="182B700D" w14:textId="77777777" w:rsidR="006611C3" w:rsidRDefault="0084698E">
            <w:pPr>
              <w:spacing w:line="228" w:lineRule="auto"/>
              <w:contextualSpacing/>
              <w:jc w:val="center"/>
              <w:rPr>
                <w:sz w:val="18"/>
                <w:szCs w:val="18"/>
              </w:rPr>
            </w:pPr>
            <w:r>
              <w:rPr>
                <w:sz w:val="18"/>
                <w:szCs w:val="18"/>
              </w:rPr>
              <w:t>x</w:t>
            </w:r>
          </w:p>
        </w:tc>
      </w:tr>
      <w:tr w:rsidR="006611C3" w14:paraId="30134D8C" w14:textId="77777777">
        <w:trPr>
          <w:trHeight w:val="20"/>
        </w:trPr>
        <w:tc>
          <w:tcPr>
            <w:tcW w:w="1134" w:type="dxa"/>
            <w:tcBorders>
              <w:top w:val="dashed" w:sz="4" w:space="0" w:color="auto"/>
              <w:bottom w:val="dashed" w:sz="4" w:space="0" w:color="auto"/>
            </w:tcBorders>
          </w:tcPr>
          <w:p w14:paraId="37ECB32A" w14:textId="77777777" w:rsidR="006611C3" w:rsidRDefault="0084698E">
            <w:pPr>
              <w:spacing w:line="228" w:lineRule="auto"/>
              <w:ind w:left="113"/>
              <w:contextualSpacing/>
              <w:rPr>
                <w:sz w:val="18"/>
                <w:szCs w:val="18"/>
              </w:rPr>
            </w:pPr>
            <w:r>
              <w:rPr>
                <w:sz w:val="18"/>
                <w:szCs w:val="18"/>
              </w:rPr>
              <w:t>1.1.2.</w:t>
            </w:r>
          </w:p>
        </w:tc>
        <w:tc>
          <w:tcPr>
            <w:tcW w:w="5822" w:type="dxa"/>
            <w:tcBorders>
              <w:top w:val="dashed" w:sz="4" w:space="0" w:color="auto"/>
              <w:bottom w:val="dashed" w:sz="4" w:space="0" w:color="auto"/>
              <w:right w:val="nil"/>
            </w:tcBorders>
          </w:tcPr>
          <w:p w14:paraId="0EA2310C" w14:textId="77777777" w:rsidR="006611C3" w:rsidRDefault="0084698E">
            <w:pPr>
              <w:spacing w:line="228" w:lineRule="auto"/>
              <w:ind w:left="113"/>
              <w:contextualSpacing/>
              <w:rPr>
                <w:sz w:val="18"/>
                <w:szCs w:val="18"/>
              </w:rPr>
            </w:pPr>
            <w:r>
              <w:rPr>
                <w:sz w:val="18"/>
                <w:szCs w:val="18"/>
              </w:rPr>
              <w:t>Schutzgrade und Schutzklassen</w:t>
            </w:r>
          </w:p>
        </w:tc>
        <w:tc>
          <w:tcPr>
            <w:tcW w:w="1189" w:type="dxa"/>
            <w:tcBorders>
              <w:top w:val="dashed" w:sz="4" w:space="0" w:color="auto"/>
              <w:left w:val="nil"/>
              <w:bottom w:val="dashed" w:sz="4" w:space="0" w:color="auto"/>
            </w:tcBorders>
            <w:shd w:val="clear" w:color="auto" w:fill="auto"/>
            <w:vAlign w:val="center"/>
          </w:tcPr>
          <w:p w14:paraId="7F404437" w14:textId="77777777" w:rsidR="006611C3" w:rsidRDefault="006611C3">
            <w:pPr>
              <w:spacing w:line="228" w:lineRule="auto"/>
              <w:contextualSpacing/>
              <w:rPr>
                <w:sz w:val="18"/>
                <w:szCs w:val="18"/>
              </w:rPr>
            </w:pPr>
          </w:p>
        </w:tc>
        <w:tc>
          <w:tcPr>
            <w:tcW w:w="615" w:type="dxa"/>
            <w:tcBorders>
              <w:top w:val="dashed" w:sz="4" w:space="0" w:color="auto"/>
              <w:bottom w:val="dashed" w:sz="4" w:space="0" w:color="auto"/>
            </w:tcBorders>
            <w:shd w:val="clear" w:color="auto" w:fill="F2F2F2" w:themeFill="background1" w:themeFillShade="F2"/>
            <w:vAlign w:val="center"/>
          </w:tcPr>
          <w:p w14:paraId="5F85EE49" w14:textId="77777777" w:rsidR="006611C3" w:rsidRDefault="0084698E">
            <w:pPr>
              <w:spacing w:line="228" w:lineRule="auto"/>
              <w:contextualSpacing/>
              <w:jc w:val="center"/>
              <w:rPr>
                <w:sz w:val="18"/>
                <w:szCs w:val="18"/>
              </w:rPr>
            </w:pPr>
            <w:r>
              <w:rPr>
                <w:sz w:val="18"/>
                <w:szCs w:val="18"/>
              </w:rPr>
              <w:t>x</w:t>
            </w:r>
          </w:p>
        </w:tc>
      </w:tr>
      <w:tr w:rsidR="006611C3" w14:paraId="5191638C" w14:textId="77777777">
        <w:trPr>
          <w:trHeight w:val="20"/>
        </w:trPr>
        <w:tc>
          <w:tcPr>
            <w:tcW w:w="1134" w:type="dxa"/>
            <w:tcBorders>
              <w:top w:val="dashed" w:sz="4" w:space="0" w:color="auto"/>
              <w:bottom w:val="dashed" w:sz="4" w:space="0" w:color="auto"/>
            </w:tcBorders>
          </w:tcPr>
          <w:p w14:paraId="6F92C454" w14:textId="77777777" w:rsidR="006611C3" w:rsidRDefault="0084698E">
            <w:pPr>
              <w:spacing w:line="228" w:lineRule="auto"/>
              <w:ind w:left="227" w:right="-57"/>
              <w:rPr>
                <w:sz w:val="18"/>
                <w:szCs w:val="18"/>
              </w:rPr>
            </w:pPr>
            <w:r>
              <w:rPr>
                <w:sz w:val="18"/>
                <w:szCs w:val="18"/>
              </w:rPr>
              <w:t>1.1.2.1.</w:t>
            </w:r>
          </w:p>
        </w:tc>
        <w:tc>
          <w:tcPr>
            <w:tcW w:w="5822" w:type="dxa"/>
            <w:tcBorders>
              <w:top w:val="dashed" w:sz="4" w:space="0" w:color="auto"/>
              <w:bottom w:val="dashed" w:sz="4" w:space="0" w:color="auto"/>
              <w:right w:val="nil"/>
            </w:tcBorders>
          </w:tcPr>
          <w:p w14:paraId="6C82CDDD" w14:textId="77777777" w:rsidR="006611C3" w:rsidRDefault="0084698E">
            <w:pPr>
              <w:spacing w:line="228" w:lineRule="auto"/>
              <w:ind w:left="227"/>
              <w:contextualSpacing/>
              <w:rPr>
                <w:sz w:val="18"/>
                <w:szCs w:val="18"/>
              </w:rPr>
            </w:pPr>
            <w:r>
              <w:rPr>
                <w:sz w:val="18"/>
                <w:szCs w:val="18"/>
              </w:rPr>
              <w:t>Optimaler Schutzgrad</w:t>
            </w:r>
          </w:p>
        </w:tc>
        <w:tc>
          <w:tcPr>
            <w:tcW w:w="1189" w:type="dxa"/>
            <w:tcBorders>
              <w:top w:val="dashed" w:sz="4" w:space="0" w:color="auto"/>
              <w:left w:val="nil"/>
              <w:bottom w:val="dashed" w:sz="4" w:space="0" w:color="auto"/>
            </w:tcBorders>
            <w:shd w:val="clear" w:color="auto" w:fill="auto"/>
            <w:vAlign w:val="center"/>
          </w:tcPr>
          <w:p w14:paraId="71208128" w14:textId="77777777" w:rsidR="006611C3" w:rsidRDefault="006611C3">
            <w:pPr>
              <w:spacing w:line="228" w:lineRule="auto"/>
              <w:contextualSpacing/>
              <w:rPr>
                <w:sz w:val="18"/>
                <w:szCs w:val="18"/>
              </w:rPr>
            </w:pPr>
          </w:p>
        </w:tc>
        <w:tc>
          <w:tcPr>
            <w:tcW w:w="615" w:type="dxa"/>
            <w:tcBorders>
              <w:top w:val="dashed" w:sz="4" w:space="0" w:color="auto"/>
              <w:bottom w:val="dashed" w:sz="4" w:space="0" w:color="auto"/>
            </w:tcBorders>
            <w:shd w:val="clear" w:color="auto" w:fill="F2F2F2" w:themeFill="background1" w:themeFillShade="F2"/>
            <w:vAlign w:val="center"/>
          </w:tcPr>
          <w:p w14:paraId="0707CEB3" w14:textId="77777777" w:rsidR="006611C3" w:rsidRDefault="0084698E">
            <w:pPr>
              <w:spacing w:line="228" w:lineRule="auto"/>
              <w:contextualSpacing/>
              <w:jc w:val="center"/>
              <w:rPr>
                <w:sz w:val="18"/>
                <w:szCs w:val="18"/>
              </w:rPr>
            </w:pPr>
            <w:r>
              <w:rPr>
                <w:sz w:val="18"/>
                <w:szCs w:val="18"/>
              </w:rPr>
              <w:t>x</w:t>
            </w:r>
          </w:p>
        </w:tc>
      </w:tr>
      <w:tr w:rsidR="006611C3" w14:paraId="5717E5B6" w14:textId="77777777">
        <w:trPr>
          <w:trHeight w:val="20"/>
        </w:trPr>
        <w:tc>
          <w:tcPr>
            <w:tcW w:w="1134" w:type="dxa"/>
            <w:tcBorders>
              <w:top w:val="dashed" w:sz="4" w:space="0" w:color="auto"/>
              <w:bottom w:val="single" w:sz="4" w:space="0" w:color="auto"/>
            </w:tcBorders>
          </w:tcPr>
          <w:p w14:paraId="51A4C661" w14:textId="77777777" w:rsidR="006611C3" w:rsidRDefault="0084698E">
            <w:pPr>
              <w:spacing w:line="228" w:lineRule="auto"/>
              <w:ind w:left="227" w:right="-57"/>
              <w:rPr>
                <w:sz w:val="18"/>
                <w:szCs w:val="18"/>
              </w:rPr>
            </w:pPr>
            <w:r>
              <w:rPr>
                <w:sz w:val="18"/>
                <w:szCs w:val="18"/>
              </w:rPr>
              <w:t>1.1.2.2.</w:t>
            </w:r>
          </w:p>
        </w:tc>
        <w:tc>
          <w:tcPr>
            <w:tcW w:w="5822" w:type="dxa"/>
            <w:tcBorders>
              <w:top w:val="dashed" w:sz="4" w:space="0" w:color="auto"/>
              <w:bottom w:val="single" w:sz="4" w:space="0" w:color="auto"/>
              <w:right w:val="nil"/>
            </w:tcBorders>
          </w:tcPr>
          <w:p w14:paraId="395B4CE2" w14:textId="77777777" w:rsidR="006611C3" w:rsidRDefault="0084698E">
            <w:pPr>
              <w:spacing w:line="228" w:lineRule="auto"/>
              <w:ind w:left="227"/>
              <w:contextualSpacing/>
              <w:rPr>
                <w:sz w:val="18"/>
                <w:szCs w:val="18"/>
              </w:rPr>
            </w:pPr>
            <w:r>
              <w:rPr>
                <w:sz w:val="18"/>
                <w:szCs w:val="18"/>
              </w:rPr>
              <w:t>Schutzklassen entsprechend dem Risikograd</w:t>
            </w:r>
          </w:p>
        </w:tc>
        <w:tc>
          <w:tcPr>
            <w:tcW w:w="1189" w:type="dxa"/>
            <w:tcBorders>
              <w:top w:val="dashed" w:sz="4" w:space="0" w:color="auto"/>
              <w:left w:val="nil"/>
              <w:bottom w:val="single" w:sz="4" w:space="0" w:color="auto"/>
            </w:tcBorders>
            <w:shd w:val="clear" w:color="auto" w:fill="auto"/>
            <w:vAlign w:val="center"/>
          </w:tcPr>
          <w:p w14:paraId="7EA1452D" w14:textId="77777777" w:rsidR="006611C3" w:rsidRDefault="006611C3">
            <w:pPr>
              <w:spacing w:line="228" w:lineRule="auto"/>
              <w:contextualSpacing/>
              <w:rPr>
                <w:sz w:val="18"/>
                <w:szCs w:val="18"/>
              </w:rPr>
            </w:pPr>
          </w:p>
        </w:tc>
        <w:tc>
          <w:tcPr>
            <w:tcW w:w="615" w:type="dxa"/>
            <w:tcBorders>
              <w:top w:val="dashed" w:sz="4" w:space="0" w:color="auto"/>
              <w:bottom w:val="single" w:sz="4" w:space="0" w:color="auto"/>
            </w:tcBorders>
            <w:shd w:val="clear" w:color="auto" w:fill="F2F2F2" w:themeFill="background1" w:themeFillShade="F2"/>
            <w:vAlign w:val="center"/>
          </w:tcPr>
          <w:p w14:paraId="0BE7CFB4" w14:textId="77777777" w:rsidR="006611C3" w:rsidRDefault="0084698E">
            <w:pPr>
              <w:spacing w:line="228" w:lineRule="auto"/>
              <w:contextualSpacing/>
              <w:jc w:val="center"/>
              <w:rPr>
                <w:sz w:val="18"/>
                <w:szCs w:val="18"/>
              </w:rPr>
            </w:pPr>
            <w:r>
              <w:rPr>
                <w:sz w:val="18"/>
                <w:szCs w:val="18"/>
              </w:rPr>
              <w:t>x</w:t>
            </w:r>
          </w:p>
        </w:tc>
      </w:tr>
      <w:tr w:rsidR="006611C3" w14:paraId="1CE9A03C" w14:textId="77777777">
        <w:trPr>
          <w:trHeight w:val="20"/>
        </w:trPr>
        <w:tc>
          <w:tcPr>
            <w:tcW w:w="1134" w:type="dxa"/>
            <w:tcBorders>
              <w:bottom w:val="dashed" w:sz="4" w:space="0" w:color="auto"/>
            </w:tcBorders>
          </w:tcPr>
          <w:p w14:paraId="4AD44F3C" w14:textId="77777777" w:rsidR="006611C3" w:rsidRDefault="0084698E">
            <w:pPr>
              <w:spacing w:line="228" w:lineRule="auto"/>
              <w:contextualSpacing/>
              <w:rPr>
                <w:sz w:val="18"/>
                <w:szCs w:val="18"/>
              </w:rPr>
            </w:pPr>
            <w:r>
              <w:rPr>
                <w:sz w:val="18"/>
                <w:szCs w:val="18"/>
              </w:rPr>
              <w:t>1.2.</w:t>
            </w:r>
          </w:p>
        </w:tc>
        <w:tc>
          <w:tcPr>
            <w:tcW w:w="5822" w:type="dxa"/>
            <w:tcBorders>
              <w:bottom w:val="dashed" w:sz="4" w:space="0" w:color="auto"/>
              <w:right w:val="nil"/>
            </w:tcBorders>
          </w:tcPr>
          <w:p w14:paraId="4DF07BA6" w14:textId="77777777" w:rsidR="006611C3" w:rsidRDefault="0084698E">
            <w:pPr>
              <w:spacing w:line="228" w:lineRule="auto"/>
              <w:contextualSpacing/>
              <w:rPr>
                <w:sz w:val="18"/>
                <w:szCs w:val="18"/>
              </w:rPr>
            </w:pPr>
            <w:r>
              <w:rPr>
                <w:sz w:val="18"/>
                <w:szCs w:val="18"/>
              </w:rPr>
              <w:t>Unschädlichkeit der PSA</w:t>
            </w:r>
          </w:p>
        </w:tc>
        <w:tc>
          <w:tcPr>
            <w:tcW w:w="1189" w:type="dxa"/>
            <w:tcBorders>
              <w:left w:val="nil"/>
              <w:bottom w:val="dashed" w:sz="4" w:space="0" w:color="auto"/>
            </w:tcBorders>
            <w:shd w:val="clear" w:color="auto" w:fill="auto"/>
            <w:vAlign w:val="center"/>
          </w:tcPr>
          <w:p w14:paraId="1DC47AC1" w14:textId="77777777" w:rsidR="006611C3" w:rsidRDefault="006611C3">
            <w:pPr>
              <w:spacing w:line="228" w:lineRule="auto"/>
              <w:contextualSpacing/>
              <w:rPr>
                <w:sz w:val="18"/>
                <w:szCs w:val="18"/>
              </w:rPr>
            </w:pPr>
          </w:p>
        </w:tc>
        <w:tc>
          <w:tcPr>
            <w:tcW w:w="615" w:type="dxa"/>
            <w:tcBorders>
              <w:bottom w:val="dashed" w:sz="4" w:space="0" w:color="auto"/>
            </w:tcBorders>
            <w:shd w:val="clear" w:color="auto" w:fill="F2F2F2" w:themeFill="background1" w:themeFillShade="F2"/>
            <w:vAlign w:val="center"/>
          </w:tcPr>
          <w:p w14:paraId="15A603B9" w14:textId="77777777" w:rsidR="006611C3" w:rsidRDefault="0084698E">
            <w:pPr>
              <w:spacing w:line="228" w:lineRule="auto"/>
              <w:contextualSpacing/>
              <w:jc w:val="center"/>
              <w:rPr>
                <w:sz w:val="18"/>
                <w:szCs w:val="18"/>
              </w:rPr>
            </w:pPr>
            <w:r>
              <w:rPr>
                <w:sz w:val="18"/>
                <w:szCs w:val="18"/>
              </w:rPr>
              <w:t>x</w:t>
            </w:r>
          </w:p>
        </w:tc>
      </w:tr>
      <w:tr w:rsidR="006611C3" w14:paraId="4E62F55F" w14:textId="77777777">
        <w:trPr>
          <w:trHeight w:val="20"/>
        </w:trPr>
        <w:tc>
          <w:tcPr>
            <w:tcW w:w="1134" w:type="dxa"/>
            <w:tcBorders>
              <w:top w:val="dashed" w:sz="4" w:space="0" w:color="auto"/>
              <w:bottom w:val="dashed" w:sz="4" w:space="0" w:color="auto"/>
            </w:tcBorders>
          </w:tcPr>
          <w:p w14:paraId="49B4D0F9" w14:textId="77777777" w:rsidR="006611C3" w:rsidRDefault="0084698E">
            <w:pPr>
              <w:spacing w:line="228" w:lineRule="auto"/>
              <w:ind w:left="113"/>
              <w:contextualSpacing/>
              <w:rPr>
                <w:sz w:val="18"/>
                <w:szCs w:val="18"/>
              </w:rPr>
            </w:pPr>
            <w:r>
              <w:rPr>
                <w:sz w:val="18"/>
                <w:szCs w:val="18"/>
              </w:rPr>
              <w:t>1.2.1.</w:t>
            </w:r>
          </w:p>
        </w:tc>
        <w:tc>
          <w:tcPr>
            <w:tcW w:w="5822" w:type="dxa"/>
            <w:tcBorders>
              <w:top w:val="dashed" w:sz="4" w:space="0" w:color="auto"/>
              <w:bottom w:val="dashed" w:sz="4" w:space="0" w:color="auto"/>
              <w:right w:val="nil"/>
            </w:tcBorders>
          </w:tcPr>
          <w:p w14:paraId="38C1BC9F" w14:textId="77777777" w:rsidR="006611C3" w:rsidRDefault="0084698E">
            <w:pPr>
              <w:spacing w:line="228" w:lineRule="auto"/>
              <w:ind w:left="113"/>
              <w:contextualSpacing/>
              <w:rPr>
                <w:sz w:val="18"/>
                <w:szCs w:val="18"/>
              </w:rPr>
            </w:pPr>
            <w:r>
              <w:rPr>
                <w:sz w:val="18"/>
                <w:szCs w:val="18"/>
              </w:rPr>
              <w:t>Nichtvorhandensein inhärenter Risiken und anderer störender Eigenschaften</w:t>
            </w:r>
          </w:p>
        </w:tc>
        <w:tc>
          <w:tcPr>
            <w:tcW w:w="1189" w:type="dxa"/>
            <w:tcBorders>
              <w:top w:val="dashed" w:sz="4" w:space="0" w:color="auto"/>
              <w:left w:val="nil"/>
              <w:bottom w:val="dashed" w:sz="4" w:space="0" w:color="auto"/>
            </w:tcBorders>
            <w:shd w:val="clear" w:color="auto" w:fill="auto"/>
            <w:vAlign w:val="center"/>
          </w:tcPr>
          <w:p w14:paraId="7B6DE345" w14:textId="77777777" w:rsidR="006611C3" w:rsidRDefault="006611C3">
            <w:pPr>
              <w:spacing w:line="228" w:lineRule="auto"/>
              <w:contextualSpacing/>
              <w:rPr>
                <w:sz w:val="18"/>
                <w:szCs w:val="18"/>
              </w:rPr>
            </w:pPr>
          </w:p>
        </w:tc>
        <w:tc>
          <w:tcPr>
            <w:tcW w:w="615" w:type="dxa"/>
            <w:tcBorders>
              <w:top w:val="dashed" w:sz="4" w:space="0" w:color="auto"/>
              <w:bottom w:val="dashed" w:sz="4" w:space="0" w:color="auto"/>
            </w:tcBorders>
            <w:shd w:val="clear" w:color="auto" w:fill="F2F2F2" w:themeFill="background1" w:themeFillShade="F2"/>
            <w:vAlign w:val="center"/>
          </w:tcPr>
          <w:p w14:paraId="41B4C128" w14:textId="77777777" w:rsidR="006611C3" w:rsidRDefault="0084698E">
            <w:pPr>
              <w:spacing w:line="228" w:lineRule="auto"/>
              <w:contextualSpacing/>
              <w:jc w:val="center"/>
              <w:rPr>
                <w:sz w:val="18"/>
                <w:szCs w:val="18"/>
              </w:rPr>
            </w:pPr>
            <w:r>
              <w:rPr>
                <w:sz w:val="18"/>
                <w:szCs w:val="18"/>
              </w:rPr>
              <w:t>x</w:t>
            </w:r>
          </w:p>
        </w:tc>
      </w:tr>
      <w:tr w:rsidR="006611C3" w14:paraId="00BCE1F5" w14:textId="77777777">
        <w:trPr>
          <w:trHeight w:val="20"/>
        </w:trPr>
        <w:tc>
          <w:tcPr>
            <w:tcW w:w="1134" w:type="dxa"/>
            <w:tcBorders>
              <w:top w:val="dashed" w:sz="4" w:space="0" w:color="auto"/>
              <w:bottom w:val="dashed" w:sz="4" w:space="0" w:color="auto"/>
            </w:tcBorders>
          </w:tcPr>
          <w:p w14:paraId="456C0F2F" w14:textId="77777777" w:rsidR="006611C3" w:rsidRDefault="0084698E">
            <w:pPr>
              <w:spacing w:line="228" w:lineRule="auto"/>
              <w:ind w:left="227" w:right="-57"/>
              <w:rPr>
                <w:sz w:val="18"/>
                <w:szCs w:val="18"/>
              </w:rPr>
            </w:pPr>
            <w:r>
              <w:rPr>
                <w:sz w:val="18"/>
                <w:szCs w:val="18"/>
              </w:rPr>
              <w:t>1.2.1.1.</w:t>
            </w:r>
          </w:p>
        </w:tc>
        <w:tc>
          <w:tcPr>
            <w:tcW w:w="5822" w:type="dxa"/>
            <w:tcBorders>
              <w:top w:val="dashed" w:sz="4" w:space="0" w:color="auto"/>
              <w:bottom w:val="dashed" w:sz="4" w:space="0" w:color="auto"/>
              <w:right w:val="nil"/>
            </w:tcBorders>
          </w:tcPr>
          <w:p w14:paraId="5D8F5776" w14:textId="77777777" w:rsidR="006611C3" w:rsidRDefault="0084698E">
            <w:pPr>
              <w:spacing w:line="228" w:lineRule="auto"/>
              <w:ind w:left="227"/>
              <w:contextualSpacing/>
              <w:rPr>
                <w:sz w:val="18"/>
                <w:szCs w:val="18"/>
              </w:rPr>
            </w:pPr>
            <w:r>
              <w:rPr>
                <w:sz w:val="18"/>
                <w:szCs w:val="18"/>
              </w:rPr>
              <w:t>Geeignete Ausgangswerkstoffe</w:t>
            </w:r>
          </w:p>
        </w:tc>
        <w:tc>
          <w:tcPr>
            <w:tcW w:w="1189" w:type="dxa"/>
            <w:tcBorders>
              <w:top w:val="dashed" w:sz="4" w:space="0" w:color="auto"/>
              <w:left w:val="nil"/>
              <w:bottom w:val="dashed" w:sz="4" w:space="0" w:color="auto"/>
            </w:tcBorders>
            <w:shd w:val="clear" w:color="auto" w:fill="auto"/>
            <w:vAlign w:val="center"/>
          </w:tcPr>
          <w:p w14:paraId="5F1B3E74" w14:textId="77777777" w:rsidR="006611C3" w:rsidRDefault="006611C3">
            <w:pPr>
              <w:spacing w:line="228" w:lineRule="auto"/>
              <w:contextualSpacing/>
              <w:rPr>
                <w:sz w:val="18"/>
                <w:szCs w:val="18"/>
              </w:rPr>
            </w:pPr>
          </w:p>
        </w:tc>
        <w:tc>
          <w:tcPr>
            <w:tcW w:w="615" w:type="dxa"/>
            <w:tcBorders>
              <w:top w:val="dashed" w:sz="4" w:space="0" w:color="auto"/>
              <w:bottom w:val="dashed" w:sz="4" w:space="0" w:color="auto"/>
            </w:tcBorders>
            <w:shd w:val="clear" w:color="auto" w:fill="F2F2F2" w:themeFill="background1" w:themeFillShade="F2"/>
            <w:vAlign w:val="center"/>
          </w:tcPr>
          <w:p w14:paraId="3337DA42" w14:textId="77777777" w:rsidR="006611C3" w:rsidRDefault="0084698E">
            <w:pPr>
              <w:spacing w:line="228" w:lineRule="auto"/>
              <w:contextualSpacing/>
              <w:jc w:val="center"/>
              <w:rPr>
                <w:sz w:val="18"/>
                <w:szCs w:val="18"/>
              </w:rPr>
            </w:pPr>
            <w:r>
              <w:rPr>
                <w:sz w:val="18"/>
                <w:szCs w:val="18"/>
              </w:rPr>
              <w:t>x</w:t>
            </w:r>
          </w:p>
        </w:tc>
      </w:tr>
      <w:tr w:rsidR="006611C3" w14:paraId="73A06512" w14:textId="77777777">
        <w:trPr>
          <w:trHeight w:val="20"/>
        </w:trPr>
        <w:tc>
          <w:tcPr>
            <w:tcW w:w="1134" w:type="dxa"/>
            <w:tcBorders>
              <w:top w:val="dashed" w:sz="4" w:space="0" w:color="auto"/>
              <w:bottom w:val="dashed" w:sz="4" w:space="0" w:color="auto"/>
            </w:tcBorders>
          </w:tcPr>
          <w:p w14:paraId="69352E85" w14:textId="77777777" w:rsidR="006611C3" w:rsidRDefault="0084698E">
            <w:pPr>
              <w:spacing w:line="228" w:lineRule="auto"/>
              <w:ind w:left="227" w:right="-57"/>
              <w:rPr>
                <w:sz w:val="18"/>
                <w:szCs w:val="18"/>
              </w:rPr>
            </w:pPr>
            <w:r>
              <w:rPr>
                <w:sz w:val="18"/>
                <w:szCs w:val="18"/>
              </w:rPr>
              <w:t>1.2.1.2.</w:t>
            </w:r>
          </w:p>
        </w:tc>
        <w:tc>
          <w:tcPr>
            <w:tcW w:w="5822" w:type="dxa"/>
            <w:tcBorders>
              <w:top w:val="dashed" w:sz="4" w:space="0" w:color="auto"/>
              <w:bottom w:val="dashed" w:sz="4" w:space="0" w:color="auto"/>
              <w:right w:val="nil"/>
            </w:tcBorders>
          </w:tcPr>
          <w:p w14:paraId="38469F33" w14:textId="77777777" w:rsidR="006611C3" w:rsidRDefault="0084698E">
            <w:pPr>
              <w:spacing w:line="228" w:lineRule="auto"/>
              <w:ind w:left="227"/>
              <w:contextualSpacing/>
              <w:rPr>
                <w:sz w:val="18"/>
                <w:szCs w:val="18"/>
              </w:rPr>
            </w:pPr>
            <w:r>
              <w:rPr>
                <w:sz w:val="18"/>
                <w:szCs w:val="18"/>
              </w:rPr>
              <w:t>Angemessener Oberflächenzustand jedes Teils einer PSA, das mit dem Nutzer in Berührung kommt</w:t>
            </w:r>
          </w:p>
        </w:tc>
        <w:tc>
          <w:tcPr>
            <w:tcW w:w="1189" w:type="dxa"/>
            <w:tcBorders>
              <w:top w:val="dashed" w:sz="4" w:space="0" w:color="auto"/>
              <w:left w:val="nil"/>
              <w:bottom w:val="dashed" w:sz="4" w:space="0" w:color="auto"/>
            </w:tcBorders>
            <w:shd w:val="clear" w:color="auto" w:fill="auto"/>
            <w:vAlign w:val="center"/>
          </w:tcPr>
          <w:p w14:paraId="085648A3" w14:textId="77777777" w:rsidR="006611C3" w:rsidRDefault="006611C3">
            <w:pPr>
              <w:spacing w:line="228" w:lineRule="auto"/>
              <w:contextualSpacing/>
              <w:rPr>
                <w:sz w:val="18"/>
                <w:szCs w:val="18"/>
              </w:rPr>
            </w:pPr>
          </w:p>
        </w:tc>
        <w:tc>
          <w:tcPr>
            <w:tcW w:w="615" w:type="dxa"/>
            <w:tcBorders>
              <w:top w:val="dashed" w:sz="4" w:space="0" w:color="auto"/>
              <w:bottom w:val="dashed" w:sz="4" w:space="0" w:color="auto"/>
            </w:tcBorders>
            <w:shd w:val="clear" w:color="auto" w:fill="F2F2F2" w:themeFill="background1" w:themeFillShade="F2"/>
            <w:vAlign w:val="center"/>
          </w:tcPr>
          <w:p w14:paraId="712D5846" w14:textId="77777777" w:rsidR="006611C3" w:rsidRDefault="0084698E">
            <w:pPr>
              <w:spacing w:line="228" w:lineRule="auto"/>
              <w:contextualSpacing/>
              <w:jc w:val="center"/>
              <w:rPr>
                <w:sz w:val="18"/>
                <w:szCs w:val="18"/>
              </w:rPr>
            </w:pPr>
            <w:r>
              <w:rPr>
                <w:sz w:val="18"/>
                <w:szCs w:val="18"/>
              </w:rPr>
              <w:t>x</w:t>
            </w:r>
          </w:p>
        </w:tc>
      </w:tr>
      <w:tr w:rsidR="006611C3" w14:paraId="53F47A7D" w14:textId="77777777">
        <w:trPr>
          <w:trHeight w:val="20"/>
        </w:trPr>
        <w:tc>
          <w:tcPr>
            <w:tcW w:w="1134" w:type="dxa"/>
            <w:tcBorders>
              <w:top w:val="dashed" w:sz="4" w:space="0" w:color="auto"/>
              <w:bottom w:val="single" w:sz="4" w:space="0" w:color="auto"/>
            </w:tcBorders>
          </w:tcPr>
          <w:p w14:paraId="6B525641" w14:textId="77777777" w:rsidR="006611C3" w:rsidRDefault="0084698E">
            <w:pPr>
              <w:spacing w:line="228" w:lineRule="auto"/>
              <w:ind w:left="227" w:right="-57"/>
              <w:rPr>
                <w:sz w:val="18"/>
                <w:szCs w:val="18"/>
              </w:rPr>
            </w:pPr>
            <w:r>
              <w:rPr>
                <w:sz w:val="18"/>
                <w:szCs w:val="18"/>
              </w:rPr>
              <w:t>1.2.1.3.</w:t>
            </w:r>
          </w:p>
        </w:tc>
        <w:tc>
          <w:tcPr>
            <w:tcW w:w="5822" w:type="dxa"/>
            <w:tcBorders>
              <w:top w:val="dashed" w:sz="4" w:space="0" w:color="auto"/>
              <w:bottom w:val="single" w:sz="4" w:space="0" w:color="auto"/>
              <w:right w:val="nil"/>
            </w:tcBorders>
          </w:tcPr>
          <w:p w14:paraId="50C3D90C" w14:textId="77777777" w:rsidR="006611C3" w:rsidRDefault="0084698E">
            <w:pPr>
              <w:spacing w:line="228" w:lineRule="auto"/>
              <w:ind w:left="227"/>
              <w:contextualSpacing/>
              <w:rPr>
                <w:sz w:val="18"/>
                <w:szCs w:val="18"/>
              </w:rPr>
            </w:pPr>
            <w:r>
              <w:rPr>
                <w:sz w:val="18"/>
                <w:szCs w:val="18"/>
              </w:rPr>
              <w:t>Höchstzulässige Behinderung des Nutzers</w:t>
            </w:r>
          </w:p>
        </w:tc>
        <w:tc>
          <w:tcPr>
            <w:tcW w:w="1189" w:type="dxa"/>
            <w:tcBorders>
              <w:top w:val="dashed" w:sz="4" w:space="0" w:color="auto"/>
              <w:left w:val="nil"/>
              <w:bottom w:val="single" w:sz="4" w:space="0" w:color="auto"/>
            </w:tcBorders>
            <w:shd w:val="clear" w:color="auto" w:fill="auto"/>
            <w:vAlign w:val="center"/>
          </w:tcPr>
          <w:p w14:paraId="046A8EAF" w14:textId="77777777" w:rsidR="006611C3" w:rsidRDefault="006611C3">
            <w:pPr>
              <w:spacing w:line="228" w:lineRule="auto"/>
              <w:contextualSpacing/>
              <w:rPr>
                <w:sz w:val="18"/>
                <w:szCs w:val="18"/>
              </w:rPr>
            </w:pPr>
          </w:p>
        </w:tc>
        <w:tc>
          <w:tcPr>
            <w:tcW w:w="615" w:type="dxa"/>
            <w:tcBorders>
              <w:top w:val="dashed" w:sz="4" w:space="0" w:color="auto"/>
              <w:bottom w:val="single" w:sz="4" w:space="0" w:color="auto"/>
            </w:tcBorders>
            <w:shd w:val="clear" w:color="auto" w:fill="F2F2F2" w:themeFill="background1" w:themeFillShade="F2"/>
            <w:vAlign w:val="center"/>
          </w:tcPr>
          <w:p w14:paraId="06F08394" w14:textId="77777777" w:rsidR="006611C3" w:rsidRDefault="0084698E">
            <w:pPr>
              <w:spacing w:line="228" w:lineRule="auto"/>
              <w:contextualSpacing/>
              <w:jc w:val="center"/>
              <w:rPr>
                <w:sz w:val="18"/>
                <w:szCs w:val="18"/>
              </w:rPr>
            </w:pPr>
            <w:r>
              <w:rPr>
                <w:sz w:val="18"/>
                <w:szCs w:val="18"/>
              </w:rPr>
              <w:t>x</w:t>
            </w:r>
          </w:p>
        </w:tc>
      </w:tr>
      <w:tr w:rsidR="006611C3" w14:paraId="131CA599" w14:textId="77777777">
        <w:trPr>
          <w:trHeight w:val="20"/>
        </w:trPr>
        <w:tc>
          <w:tcPr>
            <w:tcW w:w="1134" w:type="dxa"/>
            <w:tcBorders>
              <w:bottom w:val="dashed" w:sz="4" w:space="0" w:color="auto"/>
            </w:tcBorders>
          </w:tcPr>
          <w:p w14:paraId="650BF050" w14:textId="77777777" w:rsidR="006611C3" w:rsidRDefault="0084698E">
            <w:pPr>
              <w:spacing w:line="228" w:lineRule="auto"/>
              <w:contextualSpacing/>
              <w:rPr>
                <w:sz w:val="18"/>
                <w:szCs w:val="18"/>
              </w:rPr>
            </w:pPr>
            <w:r>
              <w:rPr>
                <w:sz w:val="18"/>
                <w:szCs w:val="18"/>
              </w:rPr>
              <w:t>1.3.</w:t>
            </w:r>
          </w:p>
        </w:tc>
        <w:tc>
          <w:tcPr>
            <w:tcW w:w="5822" w:type="dxa"/>
            <w:tcBorders>
              <w:bottom w:val="dashed" w:sz="4" w:space="0" w:color="auto"/>
              <w:right w:val="nil"/>
            </w:tcBorders>
          </w:tcPr>
          <w:p w14:paraId="160F2447" w14:textId="77777777" w:rsidR="006611C3" w:rsidRDefault="0084698E">
            <w:pPr>
              <w:spacing w:line="228" w:lineRule="auto"/>
              <w:contextualSpacing/>
              <w:rPr>
                <w:sz w:val="18"/>
                <w:szCs w:val="18"/>
              </w:rPr>
            </w:pPr>
            <w:r>
              <w:rPr>
                <w:sz w:val="18"/>
                <w:szCs w:val="18"/>
              </w:rPr>
              <w:t>Bequemlichkeit und Effizienz</w:t>
            </w:r>
          </w:p>
        </w:tc>
        <w:tc>
          <w:tcPr>
            <w:tcW w:w="1189" w:type="dxa"/>
            <w:tcBorders>
              <w:left w:val="nil"/>
              <w:bottom w:val="dashed" w:sz="4" w:space="0" w:color="auto"/>
            </w:tcBorders>
            <w:shd w:val="clear" w:color="auto" w:fill="auto"/>
            <w:vAlign w:val="center"/>
          </w:tcPr>
          <w:p w14:paraId="5DEF6AE4" w14:textId="77777777" w:rsidR="006611C3" w:rsidRDefault="006611C3">
            <w:pPr>
              <w:spacing w:line="228" w:lineRule="auto"/>
              <w:contextualSpacing/>
              <w:rPr>
                <w:sz w:val="18"/>
                <w:szCs w:val="18"/>
              </w:rPr>
            </w:pPr>
          </w:p>
        </w:tc>
        <w:tc>
          <w:tcPr>
            <w:tcW w:w="615" w:type="dxa"/>
            <w:tcBorders>
              <w:bottom w:val="dashed" w:sz="4" w:space="0" w:color="auto"/>
            </w:tcBorders>
            <w:shd w:val="clear" w:color="auto" w:fill="F2F2F2" w:themeFill="background1" w:themeFillShade="F2"/>
            <w:vAlign w:val="center"/>
          </w:tcPr>
          <w:p w14:paraId="44E4A863" w14:textId="77777777" w:rsidR="006611C3" w:rsidRDefault="0084698E">
            <w:pPr>
              <w:spacing w:line="228" w:lineRule="auto"/>
              <w:contextualSpacing/>
              <w:jc w:val="center"/>
              <w:rPr>
                <w:sz w:val="18"/>
                <w:szCs w:val="18"/>
              </w:rPr>
            </w:pPr>
            <w:r>
              <w:rPr>
                <w:sz w:val="18"/>
                <w:szCs w:val="18"/>
              </w:rPr>
              <w:t>x</w:t>
            </w:r>
          </w:p>
        </w:tc>
      </w:tr>
      <w:tr w:rsidR="006611C3" w14:paraId="28DFE474" w14:textId="77777777">
        <w:trPr>
          <w:trHeight w:val="53"/>
        </w:trPr>
        <w:tc>
          <w:tcPr>
            <w:tcW w:w="1134" w:type="dxa"/>
            <w:tcBorders>
              <w:top w:val="dashed" w:sz="4" w:space="0" w:color="auto"/>
              <w:bottom w:val="dashed" w:sz="4" w:space="0" w:color="auto"/>
            </w:tcBorders>
          </w:tcPr>
          <w:p w14:paraId="4D09AAEF" w14:textId="77777777" w:rsidR="006611C3" w:rsidRDefault="0084698E">
            <w:pPr>
              <w:spacing w:line="228" w:lineRule="auto"/>
              <w:ind w:left="113"/>
              <w:contextualSpacing/>
              <w:rPr>
                <w:sz w:val="18"/>
                <w:szCs w:val="18"/>
              </w:rPr>
            </w:pPr>
            <w:r>
              <w:rPr>
                <w:sz w:val="18"/>
                <w:szCs w:val="18"/>
              </w:rPr>
              <w:t>1.3.1.</w:t>
            </w:r>
          </w:p>
        </w:tc>
        <w:tc>
          <w:tcPr>
            <w:tcW w:w="5822" w:type="dxa"/>
            <w:tcBorders>
              <w:top w:val="dashed" w:sz="4" w:space="0" w:color="auto"/>
              <w:bottom w:val="dashed" w:sz="4" w:space="0" w:color="auto"/>
              <w:right w:val="nil"/>
            </w:tcBorders>
          </w:tcPr>
          <w:p w14:paraId="06EF7030" w14:textId="77777777" w:rsidR="006611C3" w:rsidRDefault="0084698E">
            <w:pPr>
              <w:spacing w:line="228" w:lineRule="auto"/>
              <w:ind w:left="113"/>
              <w:contextualSpacing/>
              <w:rPr>
                <w:sz w:val="18"/>
                <w:szCs w:val="18"/>
              </w:rPr>
            </w:pPr>
            <w:r>
              <w:rPr>
                <w:sz w:val="18"/>
                <w:szCs w:val="18"/>
              </w:rPr>
              <w:t>Anpassung der PSA an die Gestalt des Nutzers</w:t>
            </w:r>
          </w:p>
        </w:tc>
        <w:tc>
          <w:tcPr>
            <w:tcW w:w="1189" w:type="dxa"/>
            <w:tcBorders>
              <w:top w:val="dashed" w:sz="4" w:space="0" w:color="auto"/>
              <w:left w:val="nil"/>
              <w:bottom w:val="dashed" w:sz="4" w:space="0" w:color="auto"/>
            </w:tcBorders>
            <w:shd w:val="clear" w:color="auto" w:fill="auto"/>
            <w:vAlign w:val="center"/>
          </w:tcPr>
          <w:p w14:paraId="2AAFA15A" w14:textId="77777777" w:rsidR="006611C3" w:rsidRDefault="006611C3">
            <w:pPr>
              <w:spacing w:line="228" w:lineRule="auto"/>
              <w:contextualSpacing/>
              <w:rPr>
                <w:sz w:val="18"/>
                <w:szCs w:val="18"/>
              </w:rPr>
            </w:pPr>
          </w:p>
        </w:tc>
        <w:tc>
          <w:tcPr>
            <w:tcW w:w="615" w:type="dxa"/>
            <w:tcBorders>
              <w:top w:val="dashed" w:sz="4" w:space="0" w:color="auto"/>
              <w:bottom w:val="dashed" w:sz="4" w:space="0" w:color="auto"/>
            </w:tcBorders>
            <w:shd w:val="clear" w:color="auto" w:fill="F2F2F2" w:themeFill="background1" w:themeFillShade="F2"/>
            <w:vAlign w:val="center"/>
          </w:tcPr>
          <w:p w14:paraId="2ECDD137" w14:textId="77777777" w:rsidR="006611C3" w:rsidRDefault="0084698E">
            <w:pPr>
              <w:spacing w:line="228" w:lineRule="auto"/>
              <w:contextualSpacing/>
              <w:jc w:val="center"/>
              <w:rPr>
                <w:sz w:val="18"/>
                <w:szCs w:val="18"/>
              </w:rPr>
            </w:pPr>
            <w:r>
              <w:rPr>
                <w:sz w:val="18"/>
                <w:szCs w:val="18"/>
              </w:rPr>
              <w:t>x</w:t>
            </w:r>
          </w:p>
        </w:tc>
      </w:tr>
      <w:tr w:rsidR="006611C3" w14:paraId="2475BBD7" w14:textId="77777777">
        <w:trPr>
          <w:trHeight w:val="20"/>
        </w:trPr>
        <w:tc>
          <w:tcPr>
            <w:tcW w:w="1134" w:type="dxa"/>
            <w:tcBorders>
              <w:top w:val="dashed" w:sz="4" w:space="0" w:color="auto"/>
              <w:bottom w:val="dashed" w:sz="4" w:space="0" w:color="auto"/>
            </w:tcBorders>
          </w:tcPr>
          <w:p w14:paraId="304BF5D5" w14:textId="77777777" w:rsidR="006611C3" w:rsidRDefault="0084698E">
            <w:pPr>
              <w:spacing w:line="228" w:lineRule="auto"/>
              <w:ind w:left="113"/>
              <w:contextualSpacing/>
              <w:rPr>
                <w:sz w:val="18"/>
                <w:szCs w:val="18"/>
              </w:rPr>
            </w:pPr>
            <w:r>
              <w:rPr>
                <w:sz w:val="18"/>
                <w:szCs w:val="18"/>
              </w:rPr>
              <w:t>1.3.2.</w:t>
            </w:r>
          </w:p>
        </w:tc>
        <w:tc>
          <w:tcPr>
            <w:tcW w:w="5822" w:type="dxa"/>
            <w:tcBorders>
              <w:top w:val="dashed" w:sz="4" w:space="0" w:color="auto"/>
              <w:bottom w:val="dashed" w:sz="4" w:space="0" w:color="auto"/>
              <w:right w:val="nil"/>
            </w:tcBorders>
          </w:tcPr>
          <w:p w14:paraId="6D22AEFD" w14:textId="77777777" w:rsidR="006611C3" w:rsidRDefault="0084698E">
            <w:pPr>
              <w:spacing w:line="228" w:lineRule="auto"/>
              <w:ind w:left="113"/>
              <w:contextualSpacing/>
              <w:rPr>
                <w:sz w:val="18"/>
                <w:szCs w:val="18"/>
              </w:rPr>
            </w:pPr>
            <w:r>
              <w:rPr>
                <w:sz w:val="18"/>
                <w:szCs w:val="18"/>
              </w:rPr>
              <w:t>Leichtigkeit und Festigkeit</w:t>
            </w:r>
          </w:p>
        </w:tc>
        <w:tc>
          <w:tcPr>
            <w:tcW w:w="1189" w:type="dxa"/>
            <w:tcBorders>
              <w:top w:val="dashed" w:sz="4" w:space="0" w:color="auto"/>
              <w:left w:val="nil"/>
              <w:bottom w:val="dashed" w:sz="4" w:space="0" w:color="auto"/>
            </w:tcBorders>
            <w:shd w:val="clear" w:color="auto" w:fill="auto"/>
            <w:vAlign w:val="center"/>
          </w:tcPr>
          <w:p w14:paraId="66A00C1B" w14:textId="77777777" w:rsidR="006611C3" w:rsidRDefault="006611C3">
            <w:pPr>
              <w:spacing w:line="228" w:lineRule="auto"/>
              <w:contextualSpacing/>
              <w:rPr>
                <w:sz w:val="18"/>
                <w:szCs w:val="18"/>
              </w:rPr>
            </w:pPr>
          </w:p>
        </w:tc>
        <w:tc>
          <w:tcPr>
            <w:tcW w:w="615" w:type="dxa"/>
            <w:tcBorders>
              <w:top w:val="dashed" w:sz="4" w:space="0" w:color="auto"/>
              <w:bottom w:val="dashed" w:sz="4" w:space="0" w:color="auto"/>
            </w:tcBorders>
            <w:shd w:val="clear" w:color="auto" w:fill="F2F2F2" w:themeFill="background1" w:themeFillShade="F2"/>
            <w:vAlign w:val="center"/>
          </w:tcPr>
          <w:p w14:paraId="24FD4CBD" w14:textId="77777777" w:rsidR="006611C3" w:rsidRDefault="0084698E">
            <w:pPr>
              <w:spacing w:line="228" w:lineRule="auto"/>
              <w:contextualSpacing/>
              <w:jc w:val="center"/>
              <w:rPr>
                <w:sz w:val="18"/>
                <w:szCs w:val="18"/>
              </w:rPr>
            </w:pPr>
            <w:r>
              <w:rPr>
                <w:sz w:val="18"/>
                <w:szCs w:val="18"/>
              </w:rPr>
              <w:t>x</w:t>
            </w:r>
          </w:p>
        </w:tc>
      </w:tr>
      <w:tr w:rsidR="006611C3" w14:paraId="19226852" w14:textId="77777777">
        <w:trPr>
          <w:trHeight w:val="20"/>
        </w:trPr>
        <w:tc>
          <w:tcPr>
            <w:tcW w:w="1134" w:type="dxa"/>
            <w:tcBorders>
              <w:top w:val="dashed" w:sz="4" w:space="0" w:color="auto"/>
              <w:bottom w:val="dashed" w:sz="4" w:space="0" w:color="auto"/>
            </w:tcBorders>
          </w:tcPr>
          <w:p w14:paraId="53B3DE07" w14:textId="77777777" w:rsidR="006611C3" w:rsidRDefault="0084698E">
            <w:pPr>
              <w:spacing w:line="228" w:lineRule="auto"/>
              <w:ind w:left="113"/>
              <w:contextualSpacing/>
              <w:rPr>
                <w:sz w:val="18"/>
                <w:szCs w:val="18"/>
              </w:rPr>
            </w:pPr>
            <w:r>
              <w:rPr>
                <w:sz w:val="18"/>
                <w:szCs w:val="18"/>
              </w:rPr>
              <w:t>1.3.3.</w:t>
            </w:r>
          </w:p>
        </w:tc>
        <w:tc>
          <w:tcPr>
            <w:tcW w:w="5822" w:type="dxa"/>
            <w:tcBorders>
              <w:top w:val="dashed" w:sz="4" w:space="0" w:color="auto"/>
              <w:bottom w:val="dashed" w:sz="4" w:space="0" w:color="auto"/>
              <w:right w:val="nil"/>
            </w:tcBorders>
          </w:tcPr>
          <w:p w14:paraId="365991DA" w14:textId="77777777" w:rsidR="006611C3" w:rsidRDefault="0084698E">
            <w:pPr>
              <w:spacing w:line="228" w:lineRule="auto"/>
              <w:ind w:left="113"/>
              <w:contextualSpacing/>
              <w:rPr>
                <w:sz w:val="18"/>
                <w:szCs w:val="18"/>
              </w:rPr>
            </w:pPr>
            <w:r>
              <w:rPr>
                <w:sz w:val="18"/>
                <w:szCs w:val="18"/>
              </w:rPr>
              <w:t>Kompatibilität unterschiedlicher Arten von PSA, die zur gleichzeitigen Nutzung bestimmt sind</w:t>
            </w:r>
          </w:p>
        </w:tc>
        <w:tc>
          <w:tcPr>
            <w:tcW w:w="1189" w:type="dxa"/>
            <w:tcBorders>
              <w:top w:val="dashed" w:sz="4" w:space="0" w:color="auto"/>
              <w:left w:val="nil"/>
              <w:bottom w:val="dashed" w:sz="4" w:space="0" w:color="auto"/>
            </w:tcBorders>
            <w:shd w:val="clear" w:color="auto" w:fill="auto"/>
            <w:vAlign w:val="center"/>
          </w:tcPr>
          <w:p w14:paraId="253D33D6" w14:textId="77777777" w:rsidR="006611C3" w:rsidRDefault="006611C3">
            <w:pPr>
              <w:spacing w:line="228" w:lineRule="auto"/>
              <w:contextualSpacing/>
              <w:rPr>
                <w:sz w:val="18"/>
                <w:szCs w:val="18"/>
              </w:rPr>
            </w:pPr>
          </w:p>
        </w:tc>
        <w:tc>
          <w:tcPr>
            <w:tcW w:w="615" w:type="dxa"/>
            <w:tcBorders>
              <w:top w:val="dashed" w:sz="4" w:space="0" w:color="auto"/>
              <w:bottom w:val="dashed" w:sz="4" w:space="0" w:color="auto"/>
            </w:tcBorders>
            <w:shd w:val="clear" w:color="auto" w:fill="F2F2F2" w:themeFill="background1" w:themeFillShade="F2"/>
            <w:vAlign w:val="center"/>
          </w:tcPr>
          <w:p w14:paraId="37FA51D7" w14:textId="77777777" w:rsidR="006611C3" w:rsidRDefault="006611C3">
            <w:pPr>
              <w:spacing w:line="228" w:lineRule="auto"/>
              <w:contextualSpacing/>
              <w:jc w:val="center"/>
              <w:rPr>
                <w:sz w:val="18"/>
                <w:szCs w:val="18"/>
              </w:rPr>
            </w:pPr>
          </w:p>
        </w:tc>
      </w:tr>
      <w:tr w:rsidR="006611C3" w14:paraId="495E454C" w14:textId="77777777">
        <w:trPr>
          <w:trHeight w:val="20"/>
        </w:trPr>
        <w:tc>
          <w:tcPr>
            <w:tcW w:w="1134" w:type="dxa"/>
            <w:tcBorders>
              <w:top w:val="dashed" w:sz="4" w:space="0" w:color="auto"/>
            </w:tcBorders>
          </w:tcPr>
          <w:p w14:paraId="5808C2A4" w14:textId="77777777" w:rsidR="006611C3" w:rsidRDefault="0084698E">
            <w:pPr>
              <w:spacing w:line="228" w:lineRule="auto"/>
              <w:ind w:left="113"/>
              <w:contextualSpacing/>
              <w:rPr>
                <w:sz w:val="18"/>
                <w:szCs w:val="18"/>
              </w:rPr>
            </w:pPr>
            <w:r>
              <w:rPr>
                <w:sz w:val="18"/>
                <w:szCs w:val="18"/>
              </w:rPr>
              <w:t>1.3.4.</w:t>
            </w:r>
          </w:p>
        </w:tc>
        <w:tc>
          <w:tcPr>
            <w:tcW w:w="5822" w:type="dxa"/>
            <w:tcBorders>
              <w:top w:val="dashed" w:sz="4" w:space="0" w:color="auto"/>
              <w:right w:val="nil"/>
            </w:tcBorders>
          </w:tcPr>
          <w:p w14:paraId="631FF7E6" w14:textId="77777777" w:rsidR="006611C3" w:rsidRDefault="0084698E">
            <w:pPr>
              <w:spacing w:line="228" w:lineRule="auto"/>
              <w:ind w:left="113"/>
              <w:contextualSpacing/>
              <w:rPr>
                <w:sz w:val="18"/>
                <w:szCs w:val="18"/>
              </w:rPr>
            </w:pPr>
            <w:r>
              <w:rPr>
                <w:sz w:val="18"/>
                <w:szCs w:val="18"/>
              </w:rPr>
              <w:t>Schutzkleidung mit abnehmbaren Protektoren</w:t>
            </w:r>
          </w:p>
        </w:tc>
        <w:tc>
          <w:tcPr>
            <w:tcW w:w="1189" w:type="dxa"/>
            <w:tcBorders>
              <w:top w:val="dashed" w:sz="4" w:space="0" w:color="auto"/>
              <w:left w:val="nil"/>
            </w:tcBorders>
            <w:shd w:val="clear" w:color="auto" w:fill="auto"/>
            <w:vAlign w:val="center"/>
          </w:tcPr>
          <w:p w14:paraId="5C762917" w14:textId="77777777" w:rsidR="006611C3" w:rsidRDefault="006611C3">
            <w:pPr>
              <w:spacing w:line="228" w:lineRule="auto"/>
              <w:contextualSpacing/>
              <w:rPr>
                <w:sz w:val="18"/>
                <w:szCs w:val="18"/>
              </w:rPr>
            </w:pPr>
          </w:p>
        </w:tc>
        <w:tc>
          <w:tcPr>
            <w:tcW w:w="615" w:type="dxa"/>
            <w:tcBorders>
              <w:top w:val="dashed" w:sz="4" w:space="0" w:color="auto"/>
            </w:tcBorders>
            <w:shd w:val="clear" w:color="auto" w:fill="F2F2F2" w:themeFill="background1" w:themeFillShade="F2"/>
            <w:vAlign w:val="center"/>
          </w:tcPr>
          <w:p w14:paraId="3C133ED5" w14:textId="77777777" w:rsidR="006611C3" w:rsidRDefault="006611C3">
            <w:pPr>
              <w:spacing w:line="228" w:lineRule="auto"/>
              <w:contextualSpacing/>
              <w:jc w:val="center"/>
              <w:rPr>
                <w:sz w:val="18"/>
                <w:szCs w:val="18"/>
              </w:rPr>
            </w:pPr>
          </w:p>
        </w:tc>
      </w:tr>
      <w:tr w:rsidR="006611C3" w14:paraId="0966123E" w14:textId="77777777">
        <w:trPr>
          <w:trHeight w:val="20"/>
        </w:trPr>
        <w:tc>
          <w:tcPr>
            <w:tcW w:w="1134" w:type="dxa"/>
          </w:tcPr>
          <w:p w14:paraId="40955F3C" w14:textId="77777777" w:rsidR="006611C3" w:rsidRDefault="0084698E">
            <w:pPr>
              <w:spacing w:line="228" w:lineRule="auto"/>
              <w:contextualSpacing/>
              <w:rPr>
                <w:sz w:val="18"/>
                <w:szCs w:val="18"/>
              </w:rPr>
            </w:pPr>
            <w:r>
              <w:rPr>
                <w:sz w:val="18"/>
                <w:szCs w:val="18"/>
              </w:rPr>
              <w:t>1.4.</w:t>
            </w:r>
          </w:p>
        </w:tc>
        <w:tc>
          <w:tcPr>
            <w:tcW w:w="5822" w:type="dxa"/>
            <w:tcBorders>
              <w:right w:val="nil"/>
            </w:tcBorders>
          </w:tcPr>
          <w:p w14:paraId="3D73467B" w14:textId="77777777" w:rsidR="006611C3" w:rsidRDefault="0084698E">
            <w:pPr>
              <w:spacing w:line="228" w:lineRule="auto"/>
              <w:contextualSpacing/>
              <w:rPr>
                <w:sz w:val="18"/>
                <w:szCs w:val="18"/>
              </w:rPr>
            </w:pPr>
            <w:r>
              <w:rPr>
                <w:sz w:val="18"/>
                <w:szCs w:val="18"/>
              </w:rPr>
              <w:t>Anleitungen und Informationen des Herstellers</w:t>
            </w:r>
          </w:p>
        </w:tc>
        <w:tc>
          <w:tcPr>
            <w:tcW w:w="1189" w:type="dxa"/>
            <w:tcBorders>
              <w:left w:val="nil"/>
            </w:tcBorders>
            <w:shd w:val="clear" w:color="auto" w:fill="auto"/>
            <w:vAlign w:val="center"/>
          </w:tcPr>
          <w:p w14:paraId="0A63B3AE" w14:textId="77777777" w:rsidR="006611C3" w:rsidRDefault="006611C3">
            <w:pPr>
              <w:spacing w:line="228" w:lineRule="auto"/>
              <w:contextualSpacing/>
              <w:rPr>
                <w:sz w:val="18"/>
                <w:szCs w:val="18"/>
              </w:rPr>
            </w:pPr>
          </w:p>
        </w:tc>
        <w:tc>
          <w:tcPr>
            <w:tcW w:w="615" w:type="dxa"/>
            <w:shd w:val="clear" w:color="auto" w:fill="F2F2F2" w:themeFill="background1" w:themeFillShade="F2"/>
            <w:vAlign w:val="center"/>
          </w:tcPr>
          <w:p w14:paraId="2DF0C944" w14:textId="77777777" w:rsidR="006611C3" w:rsidRDefault="0084698E">
            <w:pPr>
              <w:spacing w:line="228" w:lineRule="auto"/>
              <w:contextualSpacing/>
              <w:jc w:val="center"/>
              <w:rPr>
                <w:sz w:val="18"/>
                <w:szCs w:val="18"/>
              </w:rPr>
            </w:pPr>
            <w:r>
              <w:rPr>
                <w:sz w:val="18"/>
                <w:szCs w:val="18"/>
              </w:rPr>
              <w:t>x</w:t>
            </w:r>
          </w:p>
        </w:tc>
      </w:tr>
      <w:tr w:rsidR="006611C3" w14:paraId="0E1DD553" w14:textId="77777777">
        <w:trPr>
          <w:trHeight w:val="20"/>
        </w:trPr>
        <w:tc>
          <w:tcPr>
            <w:tcW w:w="1134" w:type="dxa"/>
            <w:tcBorders>
              <w:left w:val="nil"/>
              <w:right w:val="nil"/>
            </w:tcBorders>
            <w:shd w:val="clear" w:color="auto" w:fill="auto"/>
          </w:tcPr>
          <w:p w14:paraId="2BD69484" w14:textId="77777777" w:rsidR="006611C3" w:rsidRDefault="006611C3">
            <w:pPr>
              <w:spacing w:line="228" w:lineRule="auto"/>
              <w:contextualSpacing/>
              <w:rPr>
                <w:sz w:val="6"/>
                <w:szCs w:val="6"/>
              </w:rPr>
            </w:pPr>
          </w:p>
        </w:tc>
        <w:tc>
          <w:tcPr>
            <w:tcW w:w="5822" w:type="dxa"/>
            <w:tcBorders>
              <w:left w:val="nil"/>
              <w:right w:val="nil"/>
            </w:tcBorders>
            <w:shd w:val="clear" w:color="auto" w:fill="auto"/>
          </w:tcPr>
          <w:p w14:paraId="620C4413" w14:textId="77777777" w:rsidR="006611C3" w:rsidRDefault="006611C3">
            <w:pPr>
              <w:spacing w:line="228" w:lineRule="auto"/>
              <w:contextualSpacing/>
              <w:rPr>
                <w:sz w:val="6"/>
                <w:szCs w:val="6"/>
              </w:rPr>
            </w:pPr>
          </w:p>
        </w:tc>
        <w:tc>
          <w:tcPr>
            <w:tcW w:w="1189" w:type="dxa"/>
            <w:tcBorders>
              <w:left w:val="nil"/>
              <w:right w:val="nil"/>
            </w:tcBorders>
            <w:shd w:val="clear" w:color="auto" w:fill="auto"/>
          </w:tcPr>
          <w:p w14:paraId="0B9C689E" w14:textId="77777777" w:rsidR="006611C3" w:rsidRDefault="006611C3">
            <w:pPr>
              <w:spacing w:line="228" w:lineRule="auto"/>
              <w:contextualSpacing/>
              <w:rPr>
                <w:sz w:val="6"/>
                <w:szCs w:val="6"/>
              </w:rPr>
            </w:pPr>
          </w:p>
        </w:tc>
        <w:tc>
          <w:tcPr>
            <w:tcW w:w="615" w:type="dxa"/>
            <w:tcBorders>
              <w:left w:val="nil"/>
              <w:right w:val="nil"/>
            </w:tcBorders>
            <w:shd w:val="clear" w:color="auto" w:fill="auto"/>
          </w:tcPr>
          <w:p w14:paraId="0A663577" w14:textId="77777777" w:rsidR="006611C3" w:rsidRDefault="006611C3">
            <w:pPr>
              <w:spacing w:line="228" w:lineRule="auto"/>
              <w:contextualSpacing/>
              <w:rPr>
                <w:sz w:val="6"/>
                <w:szCs w:val="6"/>
              </w:rPr>
            </w:pPr>
          </w:p>
        </w:tc>
      </w:tr>
      <w:tr w:rsidR="006611C3" w14:paraId="1DBB2391" w14:textId="77777777">
        <w:tc>
          <w:tcPr>
            <w:tcW w:w="1134" w:type="dxa"/>
            <w:shd w:val="clear" w:color="auto" w:fill="D9D9D9" w:themeFill="background1" w:themeFillShade="D9"/>
          </w:tcPr>
          <w:p w14:paraId="298D8262" w14:textId="77777777" w:rsidR="006611C3" w:rsidRDefault="0084698E">
            <w:pPr>
              <w:spacing w:line="228" w:lineRule="auto"/>
              <w:contextualSpacing/>
              <w:rPr>
                <w:b/>
                <w:sz w:val="18"/>
                <w:szCs w:val="18"/>
              </w:rPr>
            </w:pPr>
            <w:r>
              <w:rPr>
                <w:b/>
                <w:sz w:val="18"/>
                <w:szCs w:val="18"/>
              </w:rPr>
              <w:t>2.</w:t>
            </w:r>
          </w:p>
        </w:tc>
        <w:tc>
          <w:tcPr>
            <w:tcW w:w="7626" w:type="dxa"/>
            <w:gridSpan w:val="3"/>
            <w:shd w:val="clear" w:color="auto" w:fill="D9D9D9" w:themeFill="background1" w:themeFillShade="D9"/>
          </w:tcPr>
          <w:p w14:paraId="34CFAA0A" w14:textId="77777777" w:rsidR="006611C3" w:rsidRDefault="0084698E">
            <w:pPr>
              <w:spacing w:line="228" w:lineRule="auto"/>
              <w:contextualSpacing/>
              <w:rPr>
                <w:sz w:val="18"/>
                <w:szCs w:val="18"/>
              </w:rPr>
            </w:pPr>
            <w:r>
              <w:rPr>
                <w:b/>
                <w:sz w:val="18"/>
                <w:szCs w:val="18"/>
              </w:rPr>
              <w:t>ZUSÄTZLICHE GEMEINSAME ANFORDERUNGEN FÜR MEHRERE ARTEN VON PSA</w:t>
            </w:r>
          </w:p>
        </w:tc>
      </w:tr>
      <w:tr w:rsidR="006611C3" w14:paraId="3C2379EC" w14:textId="77777777">
        <w:tc>
          <w:tcPr>
            <w:tcW w:w="1134" w:type="dxa"/>
          </w:tcPr>
          <w:p w14:paraId="2F5034AA" w14:textId="77777777" w:rsidR="006611C3" w:rsidRDefault="0084698E">
            <w:pPr>
              <w:spacing w:line="228" w:lineRule="auto"/>
              <w:contextualSpacing/>
              <w:rPr>
                <w:sz w:val="18"/>
                <w:szCs w:val="18"/>
              </w:rPr>
            </w:pPr>
            <w:r>
              <w:rPr>
                <w:sz w:val="18"/>
                <w:szCs w:val="18"/>
              </w:rPr>
              <w:t>2.1.</w:t>
            </w:r>
          </w:p>
        </w:tc>
        <w:tc>
          <w:tcPr>
            <w:tcW w:w="5822" w:type="dxa"/>
          </w:tcPr>
          <w:p w14:paraId="33012012" w14:textId="77777777" w:rsidR="006611C3" w:rsidRDefault="0084698E">
            <w:pPr>
              <w:spacing w:line="228" w:lineRule="auto"/>
              <w:contextualSpacing/>
              <w:rPr>
                <w:sz w:val="18"/>
                <w:szCs w:val="18"/>
              </w:rPr>
            </w:pPr>
            <w:r>
              <w:rPr>
                <w:sz w:val="18"/>
                <w:szCs w:val="18"/>
              </w:rPr>
              <w:t>PSA mit Verstellsystem</w:t>
            </w:r>
          </w:p>
        </w:tc>
        <w:tc>
          <w:tcPr>
            <w:tcW w:w="1189" w:type="dxa"/>
            <w:shd w:val="clear" w:color="auto" w:fill="F2F2F2" w:themeFill="background1" w:themeFillShade="F2"/>
            <w:vAlign w:val="center"/>
          </w:tcPr>
          <w:p w14:paraId="4D3822DD" w14:textId="77777777" w:rsidR="006611C3" w:rsidRDefault="006611C3">
            <w:pPr>
              <w:spacing w:line="228" w:lineRule="auto"/>
              <w:contextualSpacing/>
              <w:rPr>
                <w:sz w:val="18"/>
                <w:szCs w:val="18"/>
              </w:rPr>
            </w:pPr>
          </w:p>
        </w:tc>
        <w:tc>
          <w:tcPr>
            <w:tcW w:w="615" w:type="dxa"/>
            <w:shd w:val="clear" w:color="auto" w:fill="F2F2F2" w:themeFill="background1" w:themeFillShade="F2"/>
          </w:tcPr>
          <w:p w14:paraId="7D9E4755" w14:textId="77777777" w:rsidR="006611C3" w:rsidRDefault="006611C3">
            <w:pPr>
              <w:spacing w:line="228" w:lineRule="auto"/>
              <w:contextualSpacing/>
              <w:jc w:val="center"/>
              <w:rPr>
                <w:sz w:val="18"/>
                <w:szCs w:val="18"/>
              </w:rPr>
            </w:pPr>
          </w:p>
        </w:tc>
      </w:tr>
      <w:tr w:rsidR="006611C3" w14:paraId="0F38A5DF" w14:textId="77777777">
        <w:tc>
          <w:tcPr>
            <w:tcW w:w="1134" w:type="dxa"/>
          </w:tcPr>
          <w:p w14:paraId="380917E5" w14:textId="77777777" w:rsidR="006611C3" w:rsidRDefault="0084698E">
            <w:pPr>
              <w:spacing w:line="228" w:lineRule="auto"/>
              <w:contextualSpacing/>
              <w:rPr>
                <w:sz w:val="18"/>
                <w:szCs w:val="18"/>
              </w:rPr>
            </w:pPr>
            <w:r>
              <w:rPr>
                <w:sz w:val="18"/>
                <w:szCs w:val="18"/>
              </w:rPr>
              <w:t>2.2.</w:t>
            </w:r>
          </w:p>
        </w:tc>
        <w:tc>
          <w:tcPr>
            <w:tcW w:w="5822" w:type="dxa"/>
          </w:tcPr>
          <w:p w14:paraId="4FE678C4" w14:textId="77777777" w:rsidR="006611C3" w:rsidRDefault="0084698E">
            <w:pPr>
              <w:spacing w:line="228" w:lineRule="auto"/>
              <w:contextualSpacing/>
              <w:rPr>
                <w:sz w:val="18"/>
                <w:szCs w:val="18"/>
              </w:rPr>
            </w:pPr>
            <w:r>
              <w:rPr>
                <w:sz w:val="18"/>
                <w:szCs w:val="18"/>
              </w:rPr>
              <w:t>PSA, die die zu schützenden Körperteile umhüllen</w:t>
            </w:r>
          </w:p>
        </w:tc>
        <w:tc>
          <w:tcPr>
            <w:tcW w:w="1189" w:type="dxa"/>
            <w:shd w:val="clear" w:color="auto" w:fill="F2F2F2" w:themeFill="background1" w:themeFillShade="F2"/>
            <w:vAlign w:val="center"/>
          </w:tcPr>
          <w:p w14:paraId="57B3E978" w14:textId="77777777" w:rsidR="006611C3" w:rsidRDefault="006611C3">
            <w:pPr>
              <w:spacing w:line="228" w:lineRule="auto"/>
              <w:contextualSpacing/>
              <w:rPr>
                <w:sz w:val="18"/>
                <w:szCs w:val="18"/>
              </w:rPr>
            </w:pPr>
          </w:p>
        </w:tc>
        <w:tc>
          <w:tcPr>
            <w:tcW w:w="615" w:type="dxa"/>
            <w:shd w:val="clear" w:color="auto" w:fill="F2F2F2" w:themeFill="background1" w:themeFillShade="F2"/>
          </w:tcPr>
          <w:p w14:paraId="2C107A82" w14:textId="77777777" w:rsidR="006611C3" w:rsidRDefault="006611C3">
            <w:pPr>
              <w:spacing w:line="228" w:lineRule="auto"/>
              <w:contextualSpacing/>
              <w:jc w:val="center"/>
              <w:rPr>
                <w:sz w:val="18"/>
                <w:szCs w:val="18"/>
              </w:rPr>
            </w:pPr>
          </w:p>
        </w:tc>
      </w:tr>
      <w:tr w:rsidR="006611C3" w14:paraId="67A8ED3D" w14:textId="77777777">
        <w:tc>
          <w:tcPr>
            <w:tcW w:w="1134" w:type="dxa"/>
          </w:tcPr>
          <w:p w14:paraId="0B400AEC" w14:textId="77777777" w:rsidR="006611C3" w:rsidRDefault="0084698E">
            <w:pPr>
              <w:spacing w:line="228" w:lineRule="auto"/>
              <w:contextualSpacing/>
              <w:rPr>
                <w:sz w:val="18"/>
                <w:szCs w:val="18"/>
              </w:rPr>
            </w:pPr>
            <w:r>
              <w:rPr>
                <w:sz w:val="18"/>
                <w:szCs w:val="18"/>
              </w:rPr>
              <w:t>2.3.</w:t>
            </w:r>
          </w:p>
        </w:tc>
        <w:tc>
          <w:tcPr>
            <w:tcW w:w="5822" w:type="dxa"/>
          </w:tcPr>
          <w:p w14:paraId="32EFA7F9" w14:textId="77777777" w:rsidR="006611C3" w:rsidRDefault="0084698E">
            <w:pPr>
              <w:spacing w:line="228" w:lineRule="auto"/>
              <w:contextualSpacing/>
              <w:rPr>
                <w:sz w:val="18"/>
                <w:szCs w:val="18"/>
              </w:rPr>
            </w:pPr>
            <w:r>
              <w:rPr>
                <w:sz w:val="18"/>
                <w:szCs w:val="18"/>
              </w:rPr>
              <w:t>PSA für Gesicht, Augen und Atemwege</w:t>
            </w:r>
          </w:p>
        </w:tc>
        <w:tc>
          <w:tcPr>
            <w:tcW w:w="1189" w:type="dxa"/>
            <w:shd w:val="clear" w:color="auto" w:fill="F2F2F2" w:themeFill="background1" w:themeFillShade="F2"/>
            <w:vAlign w:val="center"/>
          </w:tcPr>
          <w:p w14:paraId="2F0BC3B0" w14:textId="77777777" w:rsidR="006611C3" w:rsidRDefault="006611C3">
            <w:pPr>
              <w:spacing w:line="228" w:lineRule="auto"/>
              <w:contextualSpacing/>
              <w:rPr>
                <w:sz w:val="18"/>
                <w:szCs w:val="18"/>
              </w:rPr>
            </w:pPr>
          </w:p>
        </w:tc>
        <w:tc>
          <w:tcPr>
            <w:tcW w:w="615" w:type="dxa"/>
            <w:shd w:val="clear" w:color="auto" w:fill="F2F2F2" w:themeFill="background1" w:themeFillShade="F2"/>
          </w:tcPr>
          <w:p w14:paraId="715F14AC" w14:textId="77777777" w:rsidR="006611C3" w:rsidRDefault="006611C3">
            <w:pPr>
              <w:spacing w:line="228" w:lineRule="auto"/>
              <w:contextualSpacing/>
              <w:jc w:val="center"/>
              <w:rPr>
                <w:sz w:val="18"/>
                <w:szCs w:val="18"/>
              </w:rPr>
            </w:pPr>
          </w:p>
        </w:tc>
      </w:tr>
      <w:tr w:rsidR="006611C3" w14:paraId="54991273" w14:textId="77777777">
        <w:tc>
          <w:tcPr>
            <w:tcW w:w="1134" w:type="dxa"/>
          </w:tcPr>
          <w:p w14:paraId="56A22695" w14:textId="77777777" w:rsidR="006611C3" w:rsidRDefault="0084698E">
            <w:pPr>
              <w:spacing w:line="228" w:lineRule="auto"/>
              <w:contextualSpacing/>
              <w:rPr>
                <w:sz w:val="18"/>
                <w:szCs w:val="18"/>
              </w:rPr>
            </w:pPr>
            <w:r>
              <w:rPr>
                <w:sz w:val="18"/>
                <w:szCs w:val="18"/>
              </w:rPr>
              <w:t>2.4.</w:t>
            </w:r>
          </w:p>
        </w:tc>
        <w:tc>
          <w:tcPr>
            <w:tcW w:w="5822" w:type="dxa"/>
          </w:tcPr>
          <w:p w14:paraId="25AF11C6" w14:textId="77777777" w:rsidR="006611C3" w:rsidRDefault="0084698E">
            <w:pPr>
              <w:spacing w:line="228" w:lineRule="auto"/>
              <w:contextualSpacing/>
              <w:rPr>
                <w:sz w:val="18"/>
                <w:szCs w:val="18"/>
              </w:rPr>
            </w:pPr>
            <w:r>
              <w:rPr>
                <w:sz w:val="18"/>
                <w:szCs w:val="18"/>
              </w:rPr>
              <w:t>PSA, die einer Alterung ausgesetzt sind</w:t>
            </w:r>
          </w:p>
        </w:tc>
        <w:tc>
          <w:tcPr>
            <w:tcW w:w="1189" w:type="dxa"/>
            <w:shd w:val="clear" w:color="auto" w:fill="F2F2F2" w:themeFill="background1" w:themeFillShade="F2"/>
            <w:vAlign w:val="center"/>
          </w:tcPr>
          <w:p w14:paraId="4849A522" w14:textId="77777777" w:rsidR="006611C3" w:rsidRDefault="006611C3">
            <w:pPr>
              <w:spacing w:line="228" w:lineRule="auto"/>
              <w:contextualSpacing/>
              <w:rPr>
                <w:sz w:val="18"/>
                <w:szCs w:val="18"/>
              </w:rPr>
            </w:pPr>
          </w:p>
        </w:tc>
        <w:tc>
          <w:tcPr>
            <w:tcW w:w="615" w:type="dxa"/>
            <w:shd w:val="clear" w:color="auto" w:fill="F2F2F2" w:themeFill="background1" w:themeFillShade="F2"/>
          </w:tcPr>
          <w:p w14:paraId="4C50D8C6" w14:textId="77777777" w:rsidR="006611C3" w:rsidRDefault="006611C3">
            <w:pPr>
              <w:spacing w:line="228" w:lineRule="auto"/>
              <w:contextualSpacing/>
              <w:jc w:val="center"/>
              <w:rPr>
                <w:sz w:val="18"/>
                <w:szCs w:val="18"/>
              </w:rPr>
            </w:pPr>
          </w:p>
        </w:tc>
      </w:tr>
      <w:tr w:rsidR="006611C3" w14:paraId="1881B2A4" w14:textId="77777777">
        <w:tc>
          <w:tcPr>
            <w:tcW w:w="1134" w:type="dxa"/>
          </w:tcPr>
          <w:p w14:paraId="0F659C8C" w14:textId="77777777" w:rsidR="006611C3" w:rsidRDefault="0084698E">
            <w:pPr>
              <w:spacing w:line="228" w:lineRule="auto"/>
              <w:contextualSpacing/>
              <w:rPr>
                <w:sz w:val="18"/>
                <w:szCs w:val="18"/>
              </w:rPr>
            </w:pPr>
            <w:r>
              <w:rPr>
                <w:sz w:val="18"/>
                <w:szCs w:val="18"/>
              </w:rPr>
              <w:t>2.5.</w:t>
            </w:r>
          </w:p>
        </w:tc>
        <w:tc>
          <w:tcPr>
            <w:tcW w:w="5822" w:type="dxa"/>
          </w:tcPr>
          <w:p w14:paraId="4833675F" w14:textId="77777777" w:rsidR="006611C3" w:rsidRDefault="0084698E">
            <w:pPr>
              <w:spacing w:line="228" w:lineRule="auto"/>
              <w:contextualSpacing/>
              <w:rPr>
                <w:sz w:val="18"/>
                <w:szCs w:val="18"/>
              </w:rPr>
            </w:pPr>
            <w:r>
              <w:rPr>
                <w:sz w:val="18"/>
                <w:szCs w:val="18"/>
              </w:rPr>
              <w:t>PSA, die bei ihrer Benutzung mitgerissen werden können</w:t>
            </w:r>
          </w:p>
        </w:tc>
        <w:tc>
          <w:tcPr>
            <w:tcW w:w="1189" w:type="dxa"/>
            <w:shd w:val="clear" w:color="auto" w:fill="F2F2F2" w:themeFill="background1" w:themeFillShade="F2"/>
            <w:vAlign w:val="center"/>
          </w:tcPr>
          <w:p w14:paraId="77119069" w14:textId="77777777" w:rsidR="006611C3" w:rsidRDefault="006611C3">
            <w:pPr>
              <w:spacing w:line="228" w:lineRule="auto"/>
              <w:contextualSpacing/>
              <w:rPr>
                <w:sz w:val="18"/>
                <w:szCs w:val="18"/>
              </w:rPr>
            </w:pPr>
          </w:p>
        </w:tc>
        <w:tc>
          <w:tcPr>
            <w:tcW w:w="615" w:type="dxa"/>
            <w:shd w:val="clear" w:color="auto" w:fill="F2F2F2" w:themeFill="background1" w:themeFillShade="F2"/>
          </w:tcPr>
          <w:p w14:paraId="77DDF15F" w14:textId="77777777" w:rsidR="006611C3" w:rsidRDefault="006611C3">
            <w:pPr>
              <w:spacing w:line="228" w:lineRule="auto"/>
              <w:contextualSpacing/>
              <w:jc w:val="center"/>
              <w:rPr>
                <w:sz w:val="18"/>
                <w:szCs w:val="18"/>
              </w:rPr>
            </w:pPr>
          </w:p>
        </w:tc>
      </w:tr>
      <w:tr w:rsidR="006611C3" w14:paraId="5AA06F9C" w14:textId="77777777">
        <w:tc>
          <w:tcPr>
            <w:tcW w:w="1134" w:type="dxa"/>
          </w:tcPr>
          <w:p w14:paraId="42AEEB0F" w14:textId="77777777" w:rsidR="006611C3" w:rsidRDefault="0084698E">
            <w:pPr>
              <w:spacing w:line="228" w:lineRule="auto"/>
              <w:contextualSpacing/>
              <w:rPr>
                <w:sz w:val="18"/>
                <w:szCs w:val="18"/>
              </w:rPr>
            </w:pPr>
            <w:r>
              <w:rPr>
                <w:sz w:val="18"/>
                <w:szCs w:val="18"/>
              </w:rPr>
              <w:t>2.6.</w:t>
            </w:r>
          </w:p>
        </w:tc>
        <w:tc>
          <w:tcPr>
            <w:tcW w:w="5822" w:type="dxa"/>
          </w:tcPr>
          <w:p w14:paraId="4B7C821A" w14:textId="77777777" w:rsidR="006611C3" w:rsidRDefault="0084698E">
            <w:pPr>
              <w:spacing w:line="228" w:lineRule="auto"/>
              <w:contextualSpacing/>
              <w:rPr>
                <w:sz w:val="18"/>
                <w:szCs w:val="18"/>
              </w:rPr>
            </w:pPr>
            <w:r>
              <w:rPr>
                <w:sz w:val="18"/>
                <w:szCs w:val="18"/>
              </w:rPr>
              <w:t>PSA zur Verwendung in explosionsgefährdeten Bereichen</w:t>
            </w:r>
          </w:p>
        </w:tc>
        <w:tc>
          <w:tcPr>
            <w:tcW w:w="1189" w:type="dxa"/>
            <w:shd w:val="clear" w:color="auto" w:fill="F2F2F2" w:themeFill="background1" w:themeFillShade="F2"/>
            <w:vAlign w:val="center"/>
          </w:tcPr>
          <w:p w14:paraId="02980F9E" w14:textId="77777777" w:rsidR="006611C3" w:rsidRDefault="006611C3">
            <w:pPr>
              <w:spacing w:line="228" w:lineRule="auto"/>
              <w:contextualSpacing/>
              <w:rPr>
                <w:sz w:val="18"/>
                <w:szCs w:val="18"/>
              </w:rPr>
            </w:pPr>
          </w:p>
        </w:tc>
        <w:tc>
          <w:tcPr>
            <w:tcW w:w="615" w:type="dxa"/>
            <w:shd w:val="clear" w:color="auto" w:fill="F2F2F2" w:themeFill="background1" w:themeFillShade="F2"/>
          </w:tcPr>
          <w:p w14:paraId="1E9BD0A8" w14:textId="77777777" w:rsidR="006611C3" w:rsidRDefault="006611C3">
            <w:pPr>
              <w:spacing w:line="228" w:lineRule="auto"/>
              <w:contextualSpacing/>
              <w:jc w:val="center"/>
              <w:rPr>
                <w:sz w:val="18"/>
                <w:szCs w:val="18"/>
              </w:rPr>
            </w:pPr>
          </w:p>
        </w:tc>
      </w:tr>
      <w:tr w:rsidR="006611C3" w14:paraId="1EF6B8C3" w14:textId="77777777">
        <w:tc>
          <w:tcPr>
            <w:tcW w:w="1134" w:type="dxa"/>
          </w:tcPr>
          <w:p w14:paraId="57E69574" w14:textId="77777777" w:rsidR="006611C3" w:rsidRDefault="0084698E">
            <w:pPr>
              <w:spacing w:line="228" w:lineRule="auto"/>
              <w:contextualSpacing/>
              <w:rPr>
                <w:sz w:val="18"/>
                <w:szCs w:val="18"/>
              </w:rPr>
            </w:pPr>
            <w:r>
              <w:rPr>
                <w:sz w:val="18"/>
                <w:szCs w:val="18"/>
              </w:rPr>
              <w:t>2.7.</w:t>
            </w:r>
          </w:p>
        </w:tc>
        <w:tc>
          <w:tcPr>
            <w:tcW w:w="5822" w:type="dxa"/>
          </w:tcPr>
          <w:p w14:paraId="44005E8E" w14:textId="77777777" w:rsidR="006611C3" w:rsidRDefault="0084698E">
            <w:pPr>
              <w:spacing w:line="228" w:lineRule="auto"/>
              <w:contextualSpacing/>
              <w:rPr>
                <w:sz w:val="18"/>
                <w:szCs w:val="18"/>
              </w:rPr>
            </w:pPr>
            <w:r>
              <w:rPr>
                <w:sz w:val="18"/>
                <w:szCs w:val="18"/>
              </w:rPr>
              <w:t>PSA, die für rasche Einsätze oder für rasches An- und Ablegen bestimmt sind</w:t>
            </w:r>
          </w:p>
        </w:tc>
        <w:tc>
          <w:tcPr>
            <w:tcW w:w="1189" w:type="dxa"/>
            <w:shd w:val="clear" w:color="auto" w:fill="F2F2F2" w:themeFill="background1" w:themeFillShade="F2"/>
            <w:vAlign w:val="center"/>
          </w:tcPr>
          <w:p w14:paraId="5D383823" w14:textId="77777777" w:rsidR="006611C3" w:rsidRDefault="006611C3">
            <w:pPr>
              <w:spacing w:line="228" w:lineRule="auto"/>
              <w:contextualSpacing/>
              <w:rPr>
                <w:sz w:val="18"/>
                <w:szCs w:val="18"/>
              </w:rPr>
            </w:pPr>
          </w:p>
        </w:tc>
        <w:tc>
          <w:tcPr>
            <w:tcW w:w="615" w:type="dxa"/>
            <w:shd w:val="clear" w:color="auto" w:fill="F2F2F2" w:themeFill="background1" w:themeFillShade="F2"/>
          </w:tcPr>
          <w:p w14:paraId="50CE8CA7" w14:textId="77777777" w:rsidR="006611C3" w:rsidRDefault="006611C3">
            <w:pPr>
              <w:spacing w:line="228" w:lineRule="auto"/>
              <w:contextualSpacing/>
              <w:jc w:val="center"/>
              <w:rPr>
                <w:sz w:val="18"/>
                <w:szCs w:val="18"/>
              </w:rPr>
            </w:pPr>
          </w:p>
        </w:tc>
      </w:tr>
      <w:tr w:rsidR="006611C3" w14:paraId="26E429CC" w14:textId="77777777">
        <w:tc>
          <w:tcPr>
            <w:tcW w:w="1134" w:type="dxa"/>
          </w:tcPr>
          <w:p w14:paraId="7A1ADF5D" w14:textId="77777777" w:rsidR="006611C3" w:rsidRDefault="0084698E">
            <w:pPr>
              <w:spacing w:line="228" w:lineRule="auto"/>
              <w:contextualSpacing/>
              <w:rPr>
                <w:sz w:val="18"/>
                <w:szCs w:val="18"/>
              </w:rPr>
            </w:pPr>
            <w:r>
              <w:rPr>
                <w:sz w:val="18"/>
                <w:szCs w:val="18"/>
              </w:rPr>
              <w:t>2.8.</w:t>
            </w:r>
          </w:p>
        </w:tc>
        <w:tc>
          <w:tcPr>
            <w:tcW w:w="5822" w:type="dxa"/>
          </w:tcPr>
          <w:p w14:paraId="73F7DA68" w14:textId="77777777" w:rsidR="006611C3" w:rsidRDefault="0084698E">
            <w:pPr>
              <w:spacing w:line="228" w:lineRule="auto"/>
              <w:contextualSpacing/>
              <w:rPr>
                <w:sz w:val="18"/>
                <w:szCs w:val="18"/>
              </w:rPr>
            </w:pPr>
            <w:r>
              <w:rPr>
                <w:sz w:val="18"/>
                <w:szCs w:val="18"/>
              </w:rPr>
              <w:t>PSA für Einsätze unter sehr gefährlichen Bedingungen</w:t>
            </w:r>
          </w:p>
        </w:tc>
        <w:tc>
          <w:tcPr>
            <w:tcW w:w="1189" w:type="dxa"/>
            <w:shd w:val="clear" w:color="auto" w:fill="F2F2F2" w:themeFill="background1" w:themeFillShade="F2"/>
            <w:vAlign w:val="center"/>
          </w:tcPr>
          <w:p w14:paraId="0682D014" w14:textId="77777777" w:rsidR="006611C3" w:rsidRDefault="006611C3">
            <w:pPr>
              <w:spacing w:line="228" w:lineRule="auto"/>
              <w:contextualSpacing/>
              <w:rPr>
                <w:sz w:val="18"/>
                <w:szCs w:val="18"/>
              </w:rPr>
            </w:pPr>
          </w:p>
        </w:tc>
        <w:tc>
          <w:tcPr>
            <w:tcW w:w="615" w:type="dxa"/>
            <w:shd w:val="clear" w:color="auto" w:fill="F2F2F2" w:themeFill="background1" w:themeFillShade="F2"/>
          </w:tcPr>
          <w:p w14:paraId="63755253" w14:textId="77777777" w:rsidR="006611C3" w:rsidRDefault="006611C3">
            <w:pPr>
              <w:spacing w:line="228" w:lineRule="auto"/>
              <w:contextualSpacing/>
              <w:jc w:val="center"/>
              <w:rPr>
                <w:sz w:val="18"/>
                <w:szCs w:val="18"/>
              </w:rPr>
            </w:pPr>
          </w:p>
        </w:tc>
      </w:tr>
      <w:tr w:rsidR="006611C3" w14:paraId="3E15ECCC" w14:textId="77777777">
        <w:tc>
          <w:tcPr>
            <w:tcW w:w="1134" w:type="dxa"/>
          </w:tcPr>
          <w:p w14:paraId="1A244350" w14:textId="77777777" w:rsidR="006611C3" w:rsidRDefault="0084698E">
            <w:pPr>
              <w:spacing w:line="228" w:lineRule="auto"/>
              <w:contextualSpacing/>
              <w:rPr>
                <w:sz w:val="18"/>
                <w:szCs w:val="18"/>
              </w:rPr>
            </w:pPr>
            <w:r>
              <w:rPr>
                <w:sz w:val="18"/>
                <w:szCs w:val="18"/>
              </w:rPr>
              <w:t>2.9.</w:t>
            </w:r>
          </w:p>
        </w:tc>
        <w:tc>
          <w:tcPr>
            <w:tcW w:w="5822" w:type="dxa"/>
          </w:tcPr>
          <w:p w14:paraId="7C37237C" w14:textId="77777777" w:rsidR="006611C3" w:rsidRDefault="0084698E">
            <w:pPr>
              <w:spacing w:line="228" w:lineRule="auto"/>
              <w:contextualSpacing/>
              <w:rPr>
                <w:sz w:val="18"/>
                <w:szCs w:val="18"/>
              </w:rPr>
            </w:pPr>
            <w:r>
              <w:rPr>
                <w:sz w:val="18"/>
                <w:szCs w:val="18"/>
              </w:rPr>
              <w:t>PSA mit vom Nutzer einstellbaren oder abnehmbaren Bestandteilen</w:t>
            </w:r>
          </w:p>
        </w:tc>
        <w:tc>
          <w:tcPr>
            <w:tcW w:w="1189" w:type="dxa"/>
            <w:shd w:val="clear" w:color="auto" w:fill="F2F2F2" w:themeFill="background1" w:themeFillShade="F2"/>
            <w:vAlign w:val="center"/>
          </w:tcPr>
          <w:p w14:paraId="6A593A90" w14:textId="77777777" w:rsidR="006611C3" w:rsidRDefault="006611C3">
            <w:pPr>
              <w:spacing w:line="228" w:lineRule="auto"/>
              <w:contextualSpacing/>
              <w:rPr>
                <w:sz w:val="18"/>
                <w:szCs w:val="18"/>
              </w:rPr>
            </w:pPr>
          </w:p>
        </w:tc>
        <w:tc>
          <w:tcPr>
            <w:tcW w:w="615" w:type="dxa"/>
            <w:shd w:val="clear" w:color="auto" w:fill="F2F2F2" w:themeFill="background1" w:themeFillShade="F2"/>
          </w:tcPr>
          <w:p w14:paraId="7C28A384" w14:textId="77777777" w:rsidR="006611C3" w:rsidRDefault="006611C3">
            <w:pPr>
              <w:spacing w:line="228" w:lineRule="auto"/>
              <w:contextualSpacing/>
              <w:jc w:val="center"/>
              <w:rPr>
                <w:sz w:val="18"/>
                <w:szCs w:val="18"/>
              </w:rPr>
            </w:pPr>
          </w:p>
        </w:tc>
      </w:tr>
      <w:tr w:rsidR="006611C3" w14:paraId="57B11391" w14:textId="77777777">
        <w:tc>
          <w:tcPr>
            <w:tcW w:w="1134" w:type="dxa"/>
          </w:tcPr>
          <w:p w14:paraId="6A2A3309" w14:textId="77777777" w:rsidR="006611C3" w:rsidRDefault="0084698E">
            <w:pPr>
              <w:spacing w:line="228" w:lineRule="auto"/>
              <w:contextualSpacing/>
              <w:rPr>
                <w:sz w:val="18"/>
                <w:szCs w:val="18"/>
              </w:rPr>
            </w:pPr>
            <w:r>
              <w:rPr>
                <w:sz w:val="18"/>
                <w:szCs w:val="18"/>
              </w:rPr>
              <w:lastRenderedPageBreak/>
              <w:t>2.10.</w:t>
            </w:r>
          </w:p>
        </w:tc>
        <w:tc>
          <w:tcPr>
            <w:tcW w:w="5822" w:type="dxa"/>
          </w:tcPr>
          <w:p w14:paraId="6FF4D3CE" w14:textId="77777777" w:rsidR="006611C3" w:rsidRDefault="0084698E">
            <w:pPr>
              <w:spacing w:line="228" w:lineRule="auto"/>
              <w:contextualSpacing/>
              <w:rPr>
                <w:sz w:val="18"/>
                <w:szCs w:val="18"/>
              </w:rPr>
            </w:pPr>
            <w:r>
              <w:rPr>
                <w:sz w:val="18"/>
                <w:szCs w:val="18"/>
              </w:rPr>
              <w:t>PSA zum Anschluss an eine ergänzende Ausrüstung, die nicht zur PSA gehört</w:t>
            </w:r>
          </w:p>
        </w:tc>
        <w:tc>
          <w:tcPr>
            <w:tcW w:w="1189" w:type="dxa"/>
            <w:shd w:val="clear" w:color="auto" w:fill="F2F2F2" w:themeFill="background1" w:themeFillShade="F2"/>
            <w:vAlign w:val="center"/>
          </w:tcPr>
          <w:p w14:paraId="1E6E897D" w14:textId="77777777" w:rsidR="006611C3" w:rsidRDefault="006611C3">
            <w:pPr>
              <w:spacing w:line="228" w:lineRule="auto"/>
              <w:contextualSpacing/>
              <w:rPr>
                <w:sz w:val="18"/>
                <w:szCs w:val="18"/>
              </w:rPr>
            </w:pPr>
          </w:p>
        </w:tc>
        <w:tc>
          <w:tcPr>
            <w:tcW w:w="615" w:type="dxa"/>
            <w:shd w:val="clear" w:color="auto" w:fill="F2F2F2" w:themeFill="background1" w:themeFillShade="F2"/>
          </w:tcPr>
          <w:p w14:paraId="119D396F" w14:textId="77777777" w:rsidR="006611C3" w:rsidRDefault="006611C3">
            <w:pPr>
              <w:spacing w:line="228" w:lineRule="auto"/>
              <w:contextualSpacing/>
              <w:jc w:val="center"/>
              <w:rPr>
                <w:sz w:val="18"/>
                <w:szCs w:val="18"/>
              </w:rPr>
            </w:pPr>
          </w:p>
        </w:tc>
      </w:tr>
      <w:tr w:rsidR="006611C3" w14:paraId="0B4414D9" w14:textId="77777777">
        <w:tc>
          <w:tcPr>
            <w:tcW w:w="1134" w:type="dxa"/>
          </w:tcPr>
          <w:p w14:paraId="3F487D04" w14:textId="77777777" w:rsidR="006611C3" w:rsidRDefault="0084698E">
            <w:pPr>
              <w:spacing w:line="228" w:lineRule="auto"/>
              <w:contextualSpacing/>
              <w:rPr>
                <w:sz w:val="18"/>
                <w:szCs w:val="18"/>
              </w:rPr>
            </w:pPr>
            <w:r>
              <w:rPr>
                <w:sz w:val="18"/>
                <w:szCs w:val="18"/>
              </w:rPr>
              <w:t>2.11.</w:t>
            </w:r>
          </w:p>
        </w:tc>
        <w:tc>
          <w:tcPr>
            <w:tcW w:w="5822" w:type="dxa"/>
          </w:tcPr>
          <w:p w14:paraId="5AF0C60A" w14:textId="77777777" w:rsidR="006611C3" w:rsidRDefault="0084698E">
            <w:pPr>
              <w:spacing w:line="228" w:lineRule="auto"/>
              <w:contextualSpacing/>
              <w:rPr>
                <w:sz w:val="18"/>
                <w:szCs w:val="18"/>
              </w:rPr>
            </w:pPr>
            <w:r>
              <w:rPr>
                <w:sz w:val="18"/>
                <w:szCs w:val="18"/>
              </w:rPr>
              <w:t>PSA mit einem Flüssigkeitskreislauf</w:t>
            </w:r>
          </w:p>
        </w:tc>
        <w:tc>
          <w:tcPr>
            <w:tcW w:w="1189" w:type="dxa"/>
            <w:shd w:val="clear" w:color="auto" w:fill="F2F2F2" w:themeFill="background1" w:themeFillShade="F2"/>
            <w:vAlign w:val="center"/>
          </w:tcPr>
          <w:p w14:paraId="61EA4153" w14:textId="77777777" w:rsidR="006611C3" w:rsidRDefault="006611C3">
            <w:pPr>
              <w:spacing w:line="228" w:lineRule="auto"/>
              <w:contextualSpacing/>
              <w:rPr>
                <w:sz w:val="18"/>
                <w:szCs w:val="18"/>
              </w:rPr>
            </w:pPr>
          </w:p>
        </w:tc>
        <w:tc>
          <w:tcPr>
            <w:tcW w:w="615" w:type="dxa"/>
            <w:shd w:val="clear" w:color="auto" w:fill="F2F2F2" w:themeFill="background1" w:themeFillShade="F2"/>
          </w:tcPr>
          <w:p w14:paraId="72D9093B" w14:textId="77777777" w:rsidR="006611C3" w:rsidRDefault="006611C3">
            <w:pPr>
              <w:spacing w:line="228" w:lineRule="auto"/>
              <w:contextualSpacing/>
              <w:jc w:val="center"/>
              <w:rPr>
                <w:sz w:val="18"/>
                <w:szCs w:val="18"/>
              </w:rPr>
            </w:pPr>
          </w:p>
        </w:tc>
      </w:tr>
      <w:tr w:rsidR="006611C3" w14:paraId="4751D502" w14:textId="77777777">
        <w:tc>
          <w:tcPr>
            <w:tcW w:w="1134" w:type="dxa"/>
          </w:tcPr>
          <w:p w14:paraId="4DE07869" w14:textId="77777777" w:rsidR="006611C3" w:rsidRDefault="0084698E">
            <w:pPr>
              <w:spacing w:line="228" w:lineRule="auto"/>
              <w:contextualSpacing/>
              <w:rPr>
                <w:sz w:val="18"/>
                <w:szCs w:val="18"/>
              </w:rPr>
            </w:pPr>
            <w:r>
              <w:rPr>
                <w:sz w:val="18"/>
                <w:szCs w:val="18"/>
              </w:rPr>
              <w:t>2.12.</w:t>
            </w:r>
          </w:p>
        </w:tc>
        <w:tc>
          <w:tcPr>
            <w:tcW w:w="5822" w:type="dxa"/>
          </w:tcPr>
          <w:p w14:paraId="37783B19" w14:textId="77777777" w:rsidR="006611C3" w:rsidRDefault="0084698E">
            <w:pPr>
              <w:shd w:val="clear" w:color="auto" w:fill="FFFFFF"/>
              <w:spacing w:line="228" w:lineRule="auto"/>
              <w:textAlignment w:val="baseline"/>
              <w:rPr>
                <w:spacing w:val="-3"/>
                <w:sz w:val="18"/>
                <w:szCs w:val="18"/>
              </w:rPr>
            </w:pPr>
            <w:r>
              <w:rPr>
                <w:spacing w:val="-3"/>
                <w:sz w:val="18"/>
                <w:szCs w:val="18"/>
              </w:rPr>
              <w:t>PSA mit einer oder mehreren direkt oder indirekt gesundheits- und sicherheitsrelevanten Identifikationskennzeichnungen oder Indikatoren</w:t>
            </w:r>
          </w:p>
        </w:tc>
        <w:tc>
          <w:tcPr>
            <w:tcW w:w="1189" w:type="dxa"/>
            <w:shd w:val="clear" w:color="auto" w:fill="F2F2F2" w:themeFill="background1" w:themeFillShade="F2"/>
            <w:vAlign w:val="center"/>
          </w:tcPr>
          <w:p w14:paraId="1A7FF797" w14:textId="77777777" w:rsidR="006611C3" w:rsidRDefault="006611C3">
            <w:pPr>
              <w:spacing w:line="228" w:lineRule="auto"/>
              <w:contextualSpacing/>
              <w:rPr>
                <w:sz w:val="18"/>
                <w:szCs w:val="18"/>
              </w:rPr>
            </w:pPr>
          </w:p>
        </w:tc>
        <w:tc>
          <w:tcPr>
            <w:tcW w:w="615" w:type="dxa"/>
            <w:shd w:val="clear" w:color="auto" w:fill="F2F2F2" w:themeFill="background1" w:themeFillShade="F2"/>
          </w:tcPr>
          <w:p w14:paraId="3A4A169A" w14:textId="77777777" w:rsidR="006611C3" w:rsidRDefault="006611C3">
            <w:pPr>
              <w:spacing w:line="228" w:lineRule="auto"/>
              <w:contextualSpacing/>
              <w:jc w:val="center"/>
              <w:rPr>
                <w:sz w:val="18"/>
                <w:szCs w:val="18"/>
              </w:rPr>
            </w:pPr>
          </w:p>
        </w:tc>
      </w:tr>
      <w:tr w:rsidR="006611C3" w14:paraId="5F896687" w14:textId="77777777">
        <w:tc>
          <w:tcPr>
            <w:tcW w:w="1134" w:type="dxa"/>
          </w:tcPr>
          <w:p w14:paraId="29657702" w14:textId="77777777" w:rsidR="006611C3" w:rsidRDefault="0084698E">
            <w:pPr>
              <w:spacing w:line="228" w:lineRule="auto"/>
              <w:contextualSpacing/>
              <w:rPr>
                <w:sz w:val="18"/>
                <w:szCs w:val="18"/>
              </w:rPr>
            </w:pPr>
            <w:r>
              <w:rPr>
                <w:sz w:val="18"/>
                <w:szCs w:val="18"/>
              </w:rPr>
              <w:t>2.13.</w:t>
            </w:r>
          </w:p>
        </w:tc>
        <w:tc>
          <w:tcPr>
            <w:tcW w:w="5822" w:type="dxa"/>
          </w:tcPr>
          <w:p w14:paraId="349353EE" w14:textId="77777777" w:rsidR="006611C3" w:rsidRDefault="0084698E">
            <w:pPr>
              <w:spacing w:line="228" w:lineRule="auto"/>
              <w:contextualSpacing/>
              <w:rPr>
                <w:sz w:val="18"/>
                <w:szCs w:val="18"/>
              </w:rPr>
            </w:pPr>
            <w:r>
              <w:rPr>
                <w:sz w:val="18"/>
                <w:szCs w:val="18"/>
              </w:rPr>
              <w:t>Für die Signalisierung des Nutzers geeignete PSA</w:t>
            </w:r>
          </w:p>
        </w:tc>
        <w:tc>
          <w:tcPr>
            <w:tcW w:w="1189" w:type="dxa"/>
            <w:shd w:val="clear" w:color="auto" w:fill="F2F2F2" w:themeFill="background1" w:themeFillShade="F2"/>
            <w:vAlign w:val="center"/>
          </w:tcPr>
          <w:p w14:paraId="1307A0E3" w14:textId="77777777" w:rsidR="006611C3" w:rsidRDefault="006611C3">
            <w:pPr>
              <w:spacing w:line="228" w:lineRule="auto"/>
              <w:contextualSpacing/>
              <w:rPr>
                <w:sz w:val="18"/>
                <w:szCs w:val="18"/>
              </w:rPr>
            </w:pPr>
          </w:p>
        </w:tc>
        <w:tc>
          <w:tcPr>
            <w:tcW w:w="615" w:type="dxa"/>
            <w:shd w:val="clear" w:color="auto" w:fill="F2F2F2" w:themeFill="background1" w:themeFillShade="F2"/>
          </w:tcPr>
          <w:p w14:paraId="26B3EC9F" w14:textId="77777777" w:rsidR="006611C3" w:rsidRDefault="006611C3">
            <w:pPr>
              <w:spacing w:line="228" w:lineRule="auto"/>
              <w:contextualSpacing/>
              <w:jc w:val="center"/>
              <w:rPr>
                <w:sz w:val="18"/>
                <w:szCs w:val="18"/>
              </w:rPr>
            </w:pPr>
          </w:p>
        </w:tc>
      </w:tr>
      <w:tr w:rsidR="006611C3" w14:paraId="016DF949" w14:textId="77777777">
        <w:tc>
          <w:tcPr>
            <w:tcW w:w="1134" w:type="dxa"/>
          </w:tcPr>
          <w:p w14:paraId="352F2FEC" w14:textId="77777777" w:rsidR="006611C3" w:rsidRDefault="0084698E">
            <w:pPr>
              <w:spacing w:line="228" w:lineRule="auto"/>
              <w:contextualSpacing/>
              <w:rPr>
                <w:sz w:val="18"/>
                <w:szCs w:val="18"/>
              </w:rPr>
            </w:pPr>
            <w:r>
              <w:rPr>
                <w:sz w:val="18"/>
                <w:szCs w:val="18"/>
              </w:rPr>
              <w:t>2.14.</w:t>
            </w:r>
          </w:p>
        </w:tc>
        <w:tc>
          <w:tcPr>
            <w:tcW w:w="5822" w:type="dxa"/>
          </w:tcPr>
          <w:p w14:paraId="6E4E3345" w14:textId="77777777" w:rsidR="006611C3" w:rsidRDefault="0084698E">
            <w:pPr>
              <w:spacing w:line="228" w:lineRule="auto"/>
              <w:contextualSpacing/>
              <w:rPr>
                <w:sz w:val="18"/>
                <w:szCs w:val="18"/>
              </w:rPr>
            </w:pPr>
            <w:r>
              <w:rPr>
                <w:sz w:val="18"/>
                <w:szCs w:val="18"/>
              </w:rPr>
              <w:t>PSA für mehrere Risiken</w:t>
            </w:r>
          </w:p>
        </w:tc>
        <w:tc>
          <w:tcPr>
            <w:tcW w:w="1189" w:type="dxa"/>
            <w:tcBorders>
              <w:bottom w:val="single" w:sz="4" w:space="0" w:color="auto"/>
            </w:tcBorders>
            <w:shd w:val="clear" w:color="auto" w:fill="F2F2F2" w:themeFill="background1" w:themeFillShade="F2"/>
            <w:vAlign w:val="center"/>
          </w:tcPr>
          <w:p w14:paraId="4911C34B" w14:textId="77777777" w:rsidR="006611C3" w:rsidRDefault="006611C3">
            <w:pPr>
              <w:spacing w:line="228" w:lineRule="auto"/>
              <w:contextualSpacing/>
              <w:rPr>
                <w:sz w:val="18"/>
                <w:szCs w:val="18"/>
              </w:rPr>
            </w:pPr>
          </w:p>
        </w:tc>
        <w:tc>
          <w:tcPr>
            <w:tcW w:w="615" w:type="dxa"/>
            <w:tcBorders>
              <w:bottom w:val="single" w:sz="4" w:space="0" w:color="auto"/>
            </w:tcBorders>
            <w:shd w:val="clear" w:color="auto" w:fill="F2F2F2" w:themeFill="background1" w:themeFillShade="F2"/>
          </w:tcPr>
          <w:p w14:paraId="497DFD5F" w14:textId="77777777" w:rsidR="006611C3" w:rsidRDefault="006611C3">
            <w:pPr>
              <w:spacing w:line="228" w:lineRule="auto"/>
              <w:contextualSpacing/>
              <w:jc w:val="center"/>
              <w:rPr>
                <w:sz w:val="18"/>
                <w:szCs w:val="18"/>
              </w:rPr>
            </w:pPr>
          </w:p>
        </w:tc>
      </w:tr>
      <w:tr w:rsidR="006611C3" w14:paraId="4EE3FB11" w14:textId="77777777">
        <w:trPr>
          <w:trHeight w:val="20"/>
        </w:trPr>
        <w:tc>
          <w:tcPr>
            <w:tcW w:w="1134" w:type="dxa"/>
            <w:tcBorders>
              <w:left w:val="nil"/>
              <w:right w:val="nil"/>
            </w:tcBorders>
            <w:shd w:val="clear" w:color="auto" w:fill="auto"/>
          </w:tcPr>
          <w:p w14:paraId="73011BD7" w14:textId="77777777" w:rsidR="006611C3" w:rsidRDefault="006611C3">
            <w:pPr>
              <w:spacing w:line="228" w:lineRule="auto"/>
              <w:contextualSpacing/>
              <w:rPr>
                <w:sz w:val="6"/>
                <w:szCs w:val="6"/>
              </w:rPr>
            </w:pPr>
          </w:p>
        </w:tc>
        <w:tc>
          <w:tcPr>
            <w:tcW w:w="5822" w:type="dxa"/>
            <w:tcBorders>
              <w:left w:val="nil"/>
              <w:right w:val="nil"/>
            </w:tcBorders>
            <w:shd w:val="clear" w:color="auto" w:fill="auto"/>
          </w:tcPr>
          <w:p w14:paraId="0C95FB66" w14:textId="77777777" w:rsidR="006611C3" w:rsidRDefault="006611C3">
            <w:pPr>
              <w:spacing w:line="228" w:lineRule="auto"/>
              <w:contextualSpacing/>
              <w:rPr>
                <w:sz w:val="6"/>
                <w:szCs w:val="6"/>
              </w:rPr>
            </w:pPr>
          </w:p>
        </w:tc>
        <w:tc>
          <w:tcPr>
            <w:tcW w:w="1189" w:type="dxa"/>
            <w:tcBorders>
              <w:left w:val="nil"/>
              <w:right w:val="nil"/>
            </w:tcBorders>
            <w:shd w:val="clear" w:color="auto" w:fill="auto"/>
          </w:tcPr>
          <w:p w14:paraId="70DA3378" w14:textId="77777777" w:rsidR="006611C3" w:rsidRDefault="006611C3">
            <w:pPr>
              <w:spacing w:line="228" w:lineRule="auto"/>
              <w:contextualSpacing/>
              <w:rPr>
                <w:sz w:val="6"/>
                <w:szCs w:val="6"/>
              </w:rPr>
            </w:pPr>
          </w:p>
        </w:tc>
        <w:tc>
          <w:tcPr>
            <w:tcW w:w="615" w:type="dxa"/>
            <w:tcBorders>
              <w:left w:val="nil"/>
              <w:right w:val="nil"/>
            </w:tcBorders>
            <w:shd w:val="clear" w:color="auto" w:fill="auto"/>
          </w:tcPr>
          <w:p w14:paraId="7DF5845E" w14:textId="77777777" w:rsidR="006611C3" w:rsidRDefault="006611C3">
            <w:pPr>
              <w:spacing w:line="228" w:lineRule="auto"/>
              <w:contextualSpacing/>
              <w:rPr>
                <w:sz w:val="6"/>
                <w:szCs w:val="6"/>
              </w:rPr>
            </w:pPr>
          </w:p>
        </w:tc>
      </w:tr>
      <w:tr w:rsidR="006611C3" w14:paraId="165C3FE3" w14:textId="77777777">
        <w:tc>
          <w:tcPr>
            <w:tcW w:w="1134" w:type="dxa"/>
            <w:tcBorders>
              <w:bottom w:val="single" w:sz="4" w:space="0" w:color="auto"/>
            </w:tcBorders>
            <w:shd w:val="clear" w:color="auto" w:fill="D9D9D9" w:themeFill="background1" w:themeFillShade="D9"/>
          </w:tcPr>
          <w:p w14:paraId="1B238AD4" w14:textId="77777777" w:rsidR="006611C3" w:rsidRDefault="0084698E">
            <w:pPr>
              <w:spacing w:line="228" w:lineRule="auto"/>
              <w:contextualSpacing/>
              <w:rPr>
                <w:b/>
                <w:sz w:val="18"/>
                <w:szCs w:val="18"/>
              </w:rPr>
            </w:pPr>
            <w:r>
              <w:rPr>
                <w:b/>
                <w:sz w:val="18"/>
                <w:szCs w:val="18"/>
              </w:rPr>
              <w:t>3.</w:t>
            </w:r>
          </w:p>
        </w:tc>
        <w:tc>
          <w:tcPr>
            <w:tcW w:w="7626" w:type="dxa"/>
            <w:gridSpan w:val="3"/>
            <w:tcBorders>
              <w:bottom w:val="single" w:sz="4" w:space="0" w:color="auto"/>
            </w:tcBorders>
            <w:shd w:val="clear" w:color="auto" w:fill="D9D9D9" w:themeFill="background1" w:themeFillShade="D9"/>
          </w:tcPr>
          <w:p w14:paraId="3D919DB7" w14:textId="77777777" w:rsidR="006611C3" w:rsidRDefault="0084698E">
            <w:pPr>
              <w:spacing w:line="228" w:lineRule="auto"/>
              <w:contextualSpacing/>
              <w:rPr>
                <w:b/>
                <w:sz w:val="18"/>
                <w:szCs w:val="18"/>
              </w:rPr>
            </w:pPr>
            <w:r>
              <w:rPr>
                <w:b/>
                <w:bCs/>
                <w:sz w:val="18"/>
                <w:szCs w:val="18"/>
                <w:lang w:eastAsia="de-AT"/>
              </w:rPr>
              <w:t>ZUSÄTZLICHE ANFORDERUNGEN BEI BESONDEREN RISIKEN</w:t>
            </w:r>
          </w:p>
        </w:tc>
      </w:tr>
      <w:tr w:rsidR="006611C3" w14:paraId="42CA2F3C" w14:textId="77777777">
        <w:tc>
          <w:tcPr>
            <w:tcW w:w="1134" w:type="dxa"/>
            <w:tcBorders>
              <w:bottom w:val="dashed" w:sz="4" w:space="0" w:color="auto"/>
            </w:tcBorders>
          </w:tcPr>
          <w:p w14:paraId="6C0BA91A" w14:textId="77777777" w:rsidR="006611C3" w:rsidRDefault="0084698E">
            <w:pPr>
              <w:spacing w:line="228" w:lineRule="auto"/>
              <w:contextualSpacing/>
              <w:rPr>
                <w:sz w:val="18"/>
                <w:szCs w:val="18"/>
              </w:rPr>
            </w:pPr>
            <w:r>
              <w:rPr>
                <w:sz w:val="18"/>
                <w:szCs w:val="18"/>
              </w:rPr>
              <w:t>3.1.</w:t>
            </w:r>
          </w:p>
        </w:tc>
        <w:tc>
          <w:tcPr>
            <w:tcW w:w="5822" w:type="dxa"/>
            <w:tcBorders>
              <w:bottom w:val="dashed" w:sz="4" w:space="0" w:color="auto"/>
            </w:tcBorders>
          </w:tcPr>
          <w:p w14:paraId="166328C8" w14:textId="77777777" w:rsidR="006611C3" w:rsidRDefault="0084698E">
            <w:pPr>
              <w:shd w:val="clear" w:color="auto" w:fill="FFFFFF"/>
              <w:spacing w:line="228" w:lineRule="auto"/>
              <w:textAlignment w:val="baseline"/>
              <w:rPr>
                <w:sz w:val="18"/>
                <w:szCs w:val="18"/>
              </w:rPr>
            </w:pPr>
            <w:r>
              <w:rPr>
                <w:sz w:val="18"/>
                <w:szCs w:val="18"/>
              </w:rPr>
              <w:t>Schutz gegen mechanische Stöße</w:t>
            </w:r>
          </w:p>
        </w:tc>
        <w:tc>
          <w:tcPr>
            <w:tcW w:w="1189" w:type="dxa"/>
            <w:tcBorders>
              <w:bottom w:val="dashed" w:sz="4" w:space="0" w:color="auto"/>
            </w:tcBorders>
            <w:shd w:val="clear" w:color="auto" w:fill="F2F2F2" w:themeFill="background1" w:themeFillShade="F2"/>
          </w:tcPr>
          <w:p w14:paraId="75204E81" w14:textId="77777777" w:rsidR="006611C3" w:rsidRDefault="006611C3">
            <w:pPr>
              <w:spacing w:line="228" w:lineRule="auto"/>
              <w:contextualSpacing/>
              <w:rPr>
                <w:sz w:val="18"/>
                <w:szCs w:val="18"/>
              </w:rPr>
            </w:pPr>
          </w:p>
        </w:tc>
        <w:tc>
          <w:tcPr>
            <w:tcW w:w="615" w:type="dxa"/>
            <w:tcBorders>
              <w:bottom w:val="dashed" w:sz="4" w:space="0" w:color="auto"/>
            </w:tcBorders>
            <w:shd w:val="clear" w:color="auto" w:fill="F2F2F2" w:themeFill="background1" w:themeFillShade="F2"/>
          </w:tcPr>
          <w:p w14:paraId="7370A07F" w14:textId="77777777" w:rsidR="006611C3" w:rsidRDefault="006611C3">
            <w:pPr>
              <w:spacing w:line="228" w:lineRule="auto"/>
              <w:contextualSpacing/>
              <w:jc w:val="center"/>
              <w:rPr>
                <w:sz w:val="18"/>
                <w:szCs w:val="18"/>
              </w:rPr>
            </w:pPr>
          </w:p>
        </w:tc>
      </w:tr>
      <w:tr w:rsidR="006611C3" w14:paraId="35A8F42E" w14:textId="77777777">
        <w:tc>
          <w:tcPr>
            <w:tcW w:w="1134" w:type="dxa"/>
            <w:tcBorders>
              <w:top w:val="dashed" w:sz="4" w:space="0" w:color="auto"/>
              <w:bottom w:val="dashed" w:sz="4" w:space="0" w:color="auto"/>
            </w:tcBorders>
          </w:tcPr>
          <w:p w14:paraId="6182D774" w14:textId="77777777" w:rsidR="006611C3" w:rsidRDefault="0084698E">
            <w:pPr>
              <w:spacing w:line="228" w:lineRule="auto"/>
              <w:ind w:left="113"/>
              <w:contextualSpacing/>
              <w:rPr>
                <w:sz w:val="18"/>
                <w:szCs w:val="18"/>
              </w:rPr>
            </w:pPr>
            <w:r>
              <w:rPr>
                <w:sz w:val="18"/>
                <w:szCs w:val="18"/>
              </w:rPr>
              <w:t>3.1.1.</w:t>
            </w:r>
          </w:p>
        </w:tc>
        <w:tc>
          <w:tcPr>
            <w:tcW w:w="5822" w:type="dxa"/>
            <w:tcBorders>
              <w:top w:val="dashed" w:sz="4" w:space="0" w:color="auto"/>
              <w:bottom w:val="dashed" w:sz="4" w:space="0" w:color="auto"/>
            </w:tcBorders>
          </w:tcPr>
          <w:p w14:paraId="739061FE" w14:textId="77777777" w:rsidR="006611C3" w:rsidRDefault="0084698E">
            <w:pPr>
              <w:spacing w:line="228" w:lineRule="auto"/>
              <w:ind w:left="113"/>
              <w:contextualSpacing/>
              <w:rPr>
                <w:spacing w:val="-2"/>
                <w:sz w:val="18"/>
                <w:szCs w:val="18"/>
              </w:rPr>
            </w:pPr>
            <w:r>
              <w:rPr>
                <w:spacing w:val="-2"/>
                <w:sz w:val="18"/>
                <w:szCs w:val="18"/>
              </w:rPr>
              <w:t>Stöße durch herabfallende oder herausgeschleuderte Gegen-stände und durch Aufprall eines Körperteils auf ein Hindernis</w:t>
            </w:r>
          </w:p>
        </w:tc>
        <w:tc>
          <w:tcPr>
            <w:tcW w:w="1189" w:type="dxa"/>
            <w:tcBorders>
              <w:top w:val="dashed" w:sz="4" w:space="0" w:color="auto"/>
              <w:bottom w:val="dashed" w:sz="4" w:space="0" w:color="auto"/>
            </w:tcBorders>
            <w:shd w:val="clear" w:color="auto" w:fill="F2F2F2" w:themeFill="background1" w:themeFillShade="F2"/>
          </w:tcPr>
          <w:p w14:paraId="050C39D9" w14:textId="77777777" w:rsidR="006611C3" w:rsidRDefault="006611C3">
            <w:pPr>
              <w:spacing w:line="228" w:lineRule="auto"/>
              <w:contextualSpacing/>
              <w:rPr>
                <w:sz w:val="18"/>
                <w:szCs w:val="18"/>
              </w:rPr>
            </w:pPr>
          </w:p>
        </w:tc>
        <w:tc>
          <w:tcPr>
            <w:tcW w:w="615" w:type="dxa"/>
            <w:tcBorders>
              <w:top w:val="dashed" w:sz="4" w:space="0" w:color="auto"/>
              <w:bottom w:val="dashed" w:sz="4" w:space="0" w:color="auto"/>
            </w:tcBorders>
            <w:shd w:val="clear" w:color="auto" w:fill="F2F2F2" w:themeFill="background1" w:themeFillShade="F2"/>
          </w:tcPr>
          <w:p w14:paraId="4113F4F3" w14:textId="77777777" w:rsidR="006611C3" w:rsidRDefault="006611C3">
            <w:pPr>
              <w:spacing w:line="228" w:lineRule="auto"/>
              <w:contextualSpacing/>
              <w:jc w:val="center"/>
              <w:rPr>
                <w:sz w:val="18"/>
                <w:szCs w:val="18"/>
              </w:rPr>
            </w:pPr>
          </w:p>
        </w:tc>
      </w:tr>
      <w:tr w:rsidR="006611C3" w14:paraId="7FE4F4B6" w14:textId="77777777">
        <w:tc>
          <w:tcPr>
            <w:tcW w:w="1134" w:type="dxa"/>
            <w:tcBorders>
              <w:top w:val="dashed" w:sz="4" w:space="0" w:color="auto"/>
              <w:bottom w:val="dashed" w:sz="4" w:space="0" w:color="auto"/>
            </w:tcBorders>
          </w:tcPr>
          <w:p w14:paraId="2DAC63C0" w14:textId="77777777" w:rsidR="006611C3" w:rsidRDefault="0084698E">
            <w:pPr>
              <w:spacing w:line="228" w:lineRule="auto"/>
              <w:ind w:left="113"/>
              <w:contextualSpacing/>
              <w:rPr>
                <w:sz w:val="18"/>
                <w:szCs w:val="18"/>
              </w:rPr>
            </w:pPr>
            <w:r>
              <w:rPr>
                <w:sz w:val="18"/>
                <w:szCs w:val="18"/>
              </w:rPr>
              <w:t>3.1.2.</w:t>
            </w:r>
          </w:p>
        </w:tc>
        <w:tc>
          <w:tcPr>
            <w:tcW w:w="5822" w:type="dxa"/>
            <w:tcBorders>
              <w:top w:val="dashed" w:sz="4" w:space="0" w:color="auto"/>
              <w:bottom w:val="dashed" w:sz="4" w:space="0" w:color="auto"/>
            </w:tcBorders>
          </w:tcPr>
          <w:p w14:paraId="497B8AD3" w14:textId="77777777" w:rsidR="006611C3" w:rsidRDefault="0084698E">
            <w:pPr>
              <w:spacing w:line="228" w:lineRule="auto"/>
              <w:ind w:left="113"/>
              <w:contextualSpacing/>
              <w:rPr>
                <w:sz w:val="18"/>
                <w:szCs w:val="18"/>
              </w:rPr>
            </w:pPr>
            <w:r>
              <w:rPr>
                <w:sz w:val="18"/>
                <w:szCs w:val="18"/>
              </w:rPr>
              <w:t>Sturz</w:t>
            </w:r>
          </w:p>
        </w:tc>
        <w:tc>
          <w:tcPr>
            <w:tcW w:w="1189" w:type="dxa"/>
            <w:tcBorders>
              <w:top w:val="dashed" w:sz="4" w:space="0" w:color="auto"/>
              <w:bottom w:val="dashed" w:sz="4" w:space="0" w:color="auto"/>
            </w:tcBorders>
            <w:shd w:val="clear" w:color="auto" w:fill="F2F2F2" w:themeFill="background1" w:themeFillShade="F2"/>
          </w:tcPr>
          <w:p w14:paraId="2389A4D5" w14:textId="77777777" w:rsidR="006611C3" w:rsidRDefault="006611C3">
            <w:pPr>
              <w:spacing w:line="228" w:lineRule="auto"/>
              <w:contextualSpacing/>
              <w:rPr>
                <w:sz w:val="18"/>
                <w:szCs w:val="18"/>
              </w:rPr>
            </w:pPr>
          </w:p>
        </w:tc>
        <w:tc>
          <w:tcPr>
            <w:tcW w:w="615" w:type="dxa"/>
            <w:tcBorders>
              <w:top w:val="dashed" w:sz="4" w:space="0" w:color="auto"/>
              <w:bottom w:val="dashed" w:sz="4" w:space="0" w:color="auto"/>
            </w:tcBorders>
            <w:shd w:val="clear" w:color="auto" w:fill="F2F2F2" w:themeFill="background1" w:themeFillShade="F2"/>
          </w:tcPr>
          <w:p w14:paraId="72855398" w14:textId="77777777" w:rsidR="006611C3" w:rsidRDefault="006611C3">
            <w:pPr>
              <w:spacing w:line="228" w:lineRule="auto"/>
              <w:contextualSpacing/>
              <w:jc w:val="center"/>
              <w:rPr>
                <w:sz w:val="18"/>
                <w:szCs w:val="18"/>
              </w:rPr>
            </w:pPr>
          </w:p>
        </w:tc>
      </w:tr>
      <w:tr w:rsidR="006611C3" w14:paraId="284CDA72" w14:textId="77777777">
        <w:tc>
          <w:tcPr>
            <w:tcW w:w="1134" w:type="dxa"/>
            <w:tcBorders>
              <w:top w:val="dashed" w:sz="4" w:space="0" w:color="auto"/>
              <w:bottom w:val="dashed" w:sz="4" w:space="0" w:color="auto"/>
            </w:tcBorders>
          </w:tcPr>
          <w:p w14:paraId="0D8CEC1F" w14:textId="77777777" w:rsidR="006611C3" w:rsidRDefault="0084698E">
            <w:pPr>
              <w:spacing w:line="228" w:lineRule="auto"/>
              <w:ind w:left="227" w:right="-57"/>
              <w:rPr>
                <w:sz w:val="18"/>
                <w:szCs w:val="18"/>
              </w:rPr>
            </w:pPr>
            <w:r>
              <w:rPr>
                <w:sz w:val="18"/>
                <w:szCs w:val="18"/>
              </w:rPr>
              <w:t>3.1.2.1. </w:t>
            </w:r>
          </w:p>
        </w:tc>
        <w:tc>
          <w:tcPr>
            <w:tcW w:w="5822" w:type="dxa"/>
            <w:tcBorders>
              <w:top w:val="dashed" w:sz="4" w:space="0" w:color="auto"/>
              <w:bottom w:val="dashed" w:sz="4" w:space="0" w:color="auto"/>
            </w:tcBorders>
          </w:tcPr>
          <w:p w14:paraId="724B1A6E" w14:textId="77777777" w:rsidR="006611C3" w:rsidRDefault="0084698E">
            <w:pPr>
              <w:spacing w:line="228" w:lineRule="auto"/>
              <w:ind w:left="227"/>
              <w:contextualSpacing/>
              <w:rPr>
                <w:sz w:val="18"/>
                <w:szCs w:val="18"/>
              </w:rPr>
            </w:pPr>
            <w:r>
              <w:rPr>
                <w:sz w:val="18"/>
                <w:szCs w:val="18"/>
              </w:rPr>
              <w:t>Verhinderung von Stürzen durch Ausgleiten</w:t>
            </w:r>
          </w:p>
        </w:tc>
        <w:tc>
          <w:tcPr>
            <w:tcW w:w="1189" w:type="dxa"/>
            <w:tcBorders>
              <w:top w:val="dashed" w:sz="4" w:space="0" w:color="auto"/>
              <w:bottom w:val="dashed" w:sz="4" w:space="0" w:color="auto"/>
            </w:tcBorders>
            <w:shd w:val="clear" w:color="auto" w:fill="F2F2F2" w:themeFill="background1" w:themeFillShade="F2"/>
          </w:tcPr>
          <w:p w14:paraId="4641DE81" w14:textId="77777777" w:rsidR="006611C3" w:rsidRDefault="006611C3">
            <w:pPr>
              <w:spacing w:line="228" w:lineRule="auto"/>
              <w:contextualSpacing/>
              <w:rPr>
                <w:sz w:val="18"/>
                <w:szCs w:val="18"/>
              </w:rPr>
            </w:pPr>
          </w:p>
        </w:tc>
        <w:tc>
          <w:tcPr>
            <w:tcW w:w="615" w:type="dxa"/>
            <w:tcBorders>
              <w:top w:val="dashed" w:sz="4" w:space="0" w:color="auto"/>
              <w:bottom w:val="dashed" w:sz="4" w:space="0" w:color="auto"/>
            </w:tcBorders>
            <w:shd w:val="clear" w:color="auto" w:fill="F2F2F2" w:themeFill="background1" w:themeFillShade="F2"/>
          </w:tcPr>
          <w:p w14:paraId="6801CE1B" w14:textId="77777777" w:rsidR="006611C3" w:rsidRDefault="006611C3">
            <w:pPr>
              <w:spacing w:line="228" w:lineRule="auto"/>
              <w:contextualSpacing/>
              <w:jc w:val="center"/>
              <w:rPr>
                <w:sz w:val="18"/>
                <w:szCs w:val="18"/>
              </w:rPr>
            </w:pPr>
          </w:p>
        </w:tc>
      </w:tr>
      <w:tr w:rsidR="006611C3" w14:paraId="7335003B" w14:textId="77777777">
        <w:tc>
          <w:tcPr>
            <w:tcW w:w="1134" w:type="dxa"/>
            <w:tcBorders>
              <w:top w:val="dashed" w:sz="4" w:space="0" w:color="auto"/>
              <w:bottom w:val="dashed" w:sz="4" w:space="0" w:color="auto"/>
            </w:tcBorders>
          </w:tcPr>
          <w:p w14:paraId="27650BD3" w14:textId="77777777" w:rsidR="006611C3" w:rsidRDefault="0084698E">
            <w:pPr>
              <w:spacing w:line="228" w:lineRule="auto"/>
              <w:ind w:left="227" w:right="-57"/>
              <w:rPr>
                <w:sz w:val="18"/>
                <w:szCs w:val="18"/>
              </w:rPr>
            </w:pPr>
            <w:r>
              <w:rPr>
                <w:sz w:val="18"/>
                <w:szCs w:val="18"/>
              </w:rPr>
              <w:t>3.1.2.2. </w:t>
            </w:r>
          </w:p>
        </w:tc>
        <w:tc>
          <w:tcPr>
            <w:tcW w:w="5822" w:type="dxa"/>
            <w:tcBorders>
              <w:top w:val="dashed" w:sz="4" w:space="0" w:color="auto"/>
              <w:bottom w:val="dashed" w:sz="4" w:space="0" w:color="auto"/>
            </w:tcBorders>
          </w:tcPr>
          <w:p w14:paraId="6A837145" w14:textId="77777777" w:rsidR="006611C3" w:rsidRDefault="0084698E">
            <w:pPr>
              <w:spacing w:line="228" w:lineRule="auto"/>
              <w:ind w:left="227"/>
              <w:contextualSpacing/>
              <w:rPr>
                <w:sz w:val="18"/>
                <w:szCs w:val="18"/>
              </w:rPr>
            </w:pPr>
            <w:r>
              <w:rPr>
                <w:sz w:val="18"/>
                <w:szCs w:val="18"/>
              </w:rPr>
              <w:t>Verhinderung von Stürzen aus der Höhe</w:t>
            </w:r>
          </w:p>
        </w:tc>
        <w:tc>
          <w:tcPr>
            <w:tcW w:w="1189" w:type="dxa"/>
            <w:tcBorders>
              <w:top w:val="dashed" w:sz="4" w:space="0" w:color="auto"/>
              <w:bottom w:val="dashed" w:sz="4" w:space="0" w:color="auto"/>
            </w:tcBorders>
            <w:shd w:val="clear" w:color="auto" w:fill="F2F2F2" w:themeFill="background1" w:themeFillShade="F2"/>
          </w:tcPr>
          <w:p w14:paraId="4F9D592E" w14:textId="77777777" w:rsidR="006611C3" w:rsidRDefault="006611C3">
            <w:pPr>
              <w:spacing w:line="228" w:lineRule="auto"/>
              <w:contextualSpacing/>
              <w:rPr>
                <w:sz w:val="18"/>
                <w:szCs w:val="18"/>
              </w:rPr>
            </w:pPr>
          </w:p>
        </w:tc>
        <w:tc>
          <w:tcPr>
            <w:tcW w:w="615" w:type="dxa"/>
            <w:tcBorders>
              <w:top w:val="dashed" w:sz="4" w:space="0" w:color="auto"/>
              <w:bottom w:val="dashed" w:sz="4" w:space="0" w:color="auto"/>
            </w:tcBorders>
            <w:shd w:val="clear" w:color="auto" w:fill="F2F2F2" w:themeFill="background1" w:themeFillShade="F2"/>
          </w:tcPr>
          <w:p w14:paraId="62730FE0" w14:textId="77777777" w:rsidR="006611C3" w:rsidRDefault="006611C3">
            <w:pPr>
              <w:spacing w:line="228" w:lineRule="auto"/>
              <w:contextualSpacing/>
              <w:jc w:val="center"/>
              <w:rPr>
                <w:sz w:val="18"/>
                <w:szCs w:val="18"/>
              </w:rPr>
            </w:pPr>
          </w:p>
        </w:tc>
      </w:tr>
      <w:tr w:rsidR="006611C3" w14:paraId="3E3AB986" w14:textId="77777777">
        <w:tc>
          <w:tcPr>
            <w:tcW w:w="1134" w:type="dxa"/>
            <w:tcBorders>
              <w:top w:val="dashed" w:sz="4" w:space="0" w:color="auto"/>
            </w:tcBorders>
          </w:tcPr>
          <w:p w14:paraId="5356BAF0" w14:textId="77777777" w:rsidR="006611C3" w:rsidRDefault="0084698E">
            <w:pPr>
              <w:spacing w:line="228" w:lineRule="auto"/>
              <w:ind w:left="113"/>
              <w:contextualSpacing/>
              <w:rPr>
                <w:sz w:val="18"/>
                <w:szCs w:val="18"/>
              </w:rPr>
            </w:pPr>
            <w:r>
              <w:rPr>
                <w:sz w:val="18"/>
                <w:szCs w:val="18"/>
              </w:rPr>
              <w:t>3.1.3.</w:t>
            </w:r>
          </w:p>
        </w:tc>
        <w:tc>
          <w:tcPr>
            <w:tcW w:w="5822" w:type="dxa"/>
            <w:tcBorders>
              <w:top w:val="dashed" w:sz="4" w:space="0" w:color="auto"/>
            </w:tcBorders>
          </w:tcPr>
          <w:p w14:paraId="414E6B6B" w14:textId="77777777" w:rsidR="006611C3" w:rsidRDefault="0084698E">
            <w:pPr>
              <w:spacing w:line="228" w:lineRule="auto"/>
              <w:ind w:left="113"/>
              <w:contextualSpacing/>
              <w:rPr>
                <w:sz w:val="18"/>
                <w:szCs w:val="18"/>
              </w:rPr>
            </w:pPr>
            <w:r>
              <w:rPr>
                <w:sz w:val="18"/>
                <w:szCs w:val="18"/>
              </w:rPr>
              <w:t>Mechanische Schwingungen</w:t>
            </w:r>
          </w:p>
        </w:tc>
        <w:tc>
          <w:tcPr>
            <w:tcW w:w="1189" w:type="dxa"/>
            <w:tcBorders>
              <w:top w:val="dashed" w:sz="4" w:space="0" w:color="auto"/>
            </w:tcBorders>
            <w:shd w:val="clear" w:color="auto" w:fill="F2F2F2" w:themeFill="background1" w:themeFillShade="F2"/>
          </w:tcPr>
          <w:p w14:paraId="787BC6BA" w14:textId="77777777" w:rsidR="006611C3" w:rsidRDefault="006611C3">
            <w:pPr>
              <w:spacing w:line="228" w:lineRule="auto"/>
              <w:contextualSpacing/>
              <w:rPr>
                <w:sz w:val="18"/>
                <w:szCs w:val="18"/>
              </w:rPr>
            </w:pPr>
          </w:p>
        </w:tc>
        <w:tc>
          <w:tcPr>
            <w:tcW w:w="615" w:type="dxa"/>
            <w:tcBorders>
              <w:top w:val="dashed" w:sz="4" w:space="0" w:color="auto"/>
            </w:tcBorders>
            <w:shd w:val="clear" w:color="auto" w:fill="F2F2F2" w:themeFill="background1" w:themeFillShade="F2"/>
          </w:tcPr>
          <w:p w14:paraId="3F83CC20" w14:textId="77777777" w:rsidR="006611C3" w:rsidRDefault="006611C3">
            <w:pPr>
              <w:spacing w:line="228" w:lineRule="auto"/>
              <w:contextualSpacing/>
              <w:jc w:val="center"/>
              <w:rPr>
                <w:sz w:val="18"/>
                <w:szCs w:val="18"/>
              </w:rPr>
            </w:pPr>
          </w:p>
        </w:tc>
      </w:tr>
      <w:tr w:rsidR="006611C3" w14:paraId="49A529FB" w14:textId="77777777">
        <w:tc>
          <w:tcPr>
            <w:tcW w:w="1134" w:type="dxa"/>
          </w:tcPr>
          <w:p w14:paraId="6DEC119C" w14:textId="77777777" w:rsidR="006611C3" w:rsidRDefault="0084698E">
            <w:pPr>
              <w:spacing w:line="228" w:lineRule="auto"/>
              <w:contextualSpacing/>
              <w:rPr>
                <w:sz w:val="18"/>
                <w:szCs w:val="18"/>
              </w:rPr>
            </w:pPr>
            <w:r>
              <w:rPr>
                <w:sz w:val="18"/>
                <w:szCs w:val="18"/>
              </w:rPr>
              <w:t>3.2.</w:t>
            </w:r>
          </w:p>
        </w:tc>
        <w:tc>
          <w:tcPr>
            <w:tcW w:w="5822" w:type="dxa"/>
          </w:tcPr>
          <w:p w14:paraId="146C75E6" w14:textId="77777777" w:rsidR="006611C3" w:rsidRDefault="0084698E">
            <w:pPr>
              <w:shd w:val="clear" w:color="auto" w:fill="FFFFFF"/>
              <w:spacing w:line="228" w:lineRule="auto"/>
              <w:textAlignment w:val="baseline"/>
              <w:rPr>
                <w:sz w:val="18"/>
                <w:szCs w:val="18"/>
              </w:rPr>
            </w:pPr>
            <w:r>
              <w:rPr>
                <w:sz w:val="18"/>
                <w:szCs w:val="18"/>
              </w:rPr>
              <w:t>Schutz vor statischer Kompression eines Körperteils</w:t>
            </w:r>
          </w:p>
        </w:tc>
        <w:tc>
          <w:tcPr>
            <w:tcW w:w="1189" w:type="dxa"/>
            <w:shd w:val="clear" w:color="auto" w:fill="F2F2F2" w:themeFill="background1" w:themeFillShade="F2"/>
          </w:tcPr>
          <w:p w14:paraId="1FF3C582" w14:textId="77777777" w:rsidR="006611C3" w:rsidRDefault="006611C3">
            <w:pPr>
              <w:spacing w:line="228" w:lineRule="auto"/>
              <w:contextualSpacing/>
              <w:rPr>
                <w:sz w:val="18"/>
                <w:szCs w:val="18"/>
              </w:rPr>
            </w:pPr>
          </w:p>
        </w:tc>
        <w:tc>
          <w:tcPr>
            <w:tcW w:w="615" w:type="dxa"/>
            <w:shd w:val="clear" w:color="auto" w:fill="F2F2F2" w:themeFill="background1" w:themeFillShade="F2"/>
          </w:tcPr>
          <w:p w14:paraId="65ECD49B" w14:textId="77777777" w:rsidR="006611C3" w:rsidRDefault="006611C3">
            <w:pPr>
              <w:spacing w:line="228" w:lineRule="auto"/>
              <w:contextualSpacing/>
              <w:jc w:val="center"/>
              <w:rPr>
                <w:sz w:val="18"/>
                <w:szCs w:val="18"/>
              </w:rPr>
            </w:pPr>
          </w:p>
        </w:tc>
      </w:tr>
      <w:tr w:rsidR="006611C3" w14:paraId="27D56BEC" w14:textId="77777777">
        <w:tc>
          <w:tcPr>
            <w:tcW w:w="1134" w:type="dxa"/>
            <w:tcBorders>
              <w:bottom w:val="single" w:sz="4" w:space="0" w:color="auto"/>
            </w:tcBorders>
          </w:tcPr>
          <w:p w14:paraId="60485CB2" w14:textId="77777777" w:rsidR="006611C3" w:rsidRDefault="0084698E">
            <w:pPr>
              <w:spacing w:line="228" w:lineRule="auto"/>
              <w:contextualSpacing/>
              <w:rPr>
                <w:sz w:val="18"/>
                <w:szCs w:val="18"/>
              </w:rPr>
            </w:pPr>
            <w:r>
              <w:rPr>
                <w:sz w:val="18"/>
                <w:szCs w:val="18"/>
              </w:rPr>
              <w:t>3.3.</w:t>
            </w:r>
          </w:p>
        </w:tc>
        <w:tc>
          <w:tcPr>
            <w:tcW w:w="5822" w:type="dxa"/>
            <w:tcBorders>
              <w:bottom w:val="single" w:sz="4" w:space="0" w:color="auto"/>
            </w:tcBorders>
          </w:tcPr>
          <w:p w14:paraId="531902B0" w14:textId="77777777" w:rsidR="006611C3" w:rsidRDefault="0084698E">
            <w:pPr>
              <w:shd w:val="clear" w:color="auto" w:fill="FFFFFF"/>
              <w:spacing w:line="228" w:lineRule="auto"/>
              <w:textAlignment w:val="baseline"/>
              <w:rPr>
                <w:sz w:val="18"/>
                <w:szCs w:val="18"/>
              </w:rPr>
            </w:pPr>
            <w:r>
              <w:rPr>
                <w:sz w:val="18"/>
                <w:szCs w:val="18"/>
              </w:rPr>
              <w:t>Schutz vor mechanischen Verletzungen</w:t>
            </w:r>
          </w:p>
        </w:tc>
        <w:tc>
          <w:tcPr>
            <w:tcW w:w="1189" w:type="dxa"/>
            <w:tcBorders>
              <w:bottom w:val="single" w:sz="4" w:space="0" w:color="auto"/>
            </w:tcBorders>
            <w:shd w:val="clear" w:color="auto" w:fill="F2F2F2" w:themeFill="background1" w:themeFillShade="F2"/>
          </w:tcPr>
          <w:p w14:paraId="0188F49B" w14:textId="77777777" w:rsidR="006611C3" w:rsidRDefault="006611C3">
            <w:pPr>
              <w:spacing w:line="228" w:lineRule="auto"/>
              <w:contextualSpacing/>
              <w:rPr>
                <w:sz w:val="18"/>
                <w:szCs w:val="18"/>
              </w:rPr>
            </w:pPr>
          </w:p>
        </w:tc>
        <w:tc>
          <w:tcPr>
            <w:tcW w:w="615" w:type="dxa"/>
            <w:tcBorders>
              <w:bottom w:val="single" w:sz="4" w:space="0" w:color="auto"/>
            </w:tcBorders>
            <w:shd w:val="clear" w:color="auto" w:fill="F2F2F2" w:themeFill="background1" w:themeFillShade="F2"/>
          </w:tcPr>
          <w:p w14:paraId="7E1C898A" w14:textId="77777777" w:rsidR="006611C3" w:rsidRDefault="006611C3">
            <w:pPr>
              <w:spacing w:line="228" w:lineRule="auto"/>
              <w:contextualSpacing/>
              <w:jc w:val="center"/>
              <w:rPr>
                <w:sz w:val="18"/>
                <w:szCs w:val="18"/>
              </w:rPr>
            </w:pPr>
          </w:p>
        </w:tc>
      </w:tr>
      <w:tr w:rsidR="006611C3" w14:paraId="365492B6" w14:textId="77777777">
        <w:tc>
          <w:tcPr>
            <w:tcW w:w="1134" w:type="dxa"/>
            <w:tcBorders>
              <w:top w:val="single" w:sz="4" w:space="0" w:color="auto"/>
              <w:bottom w:val="dashed" w:sz="4" w:space="0" w:color="auto"/>
            </w:tcBorders>
          </w:tcPr>
          <w:p w14:paraId="4199F442" w14:textId="77777777" w:rsidR="006611C3" w:rsidRDefault="0084698E">
            <w:pPr>
              <w:spacing w:line="228" w:lineRule="auto"/>
              <w:contextualSpacing/>
              <w:rPr>
                <w:sz w:val="18"/>
                <w:szCs w:val="18"/>
              </w:rPr>
            </w:pPr>
            <w:r>
              <w:rPr>
                <w:sz w:val="18"/>
                <w:szCs w:val="18"/>
              </w:rPr>
              <w:t>3.4.</w:t>
            </w:r>
          </w:p>
        </w:tc>
        <w:tc>
          <w:tcPr>
            <w:tcW w:w="5822" w:type="dxa"/>
            <w:tcBorders>
              <w:top w:val="single" w:sz="4" w:space="0" w:color="auto"/>
              <w:bottom w:val="dashed" w:sz="4" w:space="0" w:color="auto"/>
            </w:tcBorders>
          </w:tcPr>
          <w:p w14:paraId="4A3C524E" w14:textId="77777777" w:rsidR="006611C3" w:rsidRDefault="0084698E">
            <w:pPr>
              <w:shd w:val="clear" w:color="auto" w:fill="FFFFFF"/>
              <w:spacing w:line="228" w:lineRule="auto"/>
              <w:textAlignment w:val="baseline"/>
              <w:rPr>
                <w:sz w:val="18"/>
                <w:szCs w:val="18"/>
              </w:rPr>
            </w:pPr>
            <w:r>
              <w:rPr>
                <w:sz w:val="18"/>
                <w:szCs w:val="18"/>
              </w:rPr>
              <w:t>Schutz in Flüssigkeiten</w:t>
            </w:r>
          </w:p>
        </w:tc>
        <w:tc>
          <w:tcPr>
            <w:tcW w:w="1189" w:type="dxa"/>
            <w:tcBorders>
              <w:top w:val="single" w:sz="4" w:space="0" w:color="auto"/>
              <w:bottom w:val="dashed" w:sz="4" w:space="0" w:color="auto"/>
            </w:tcBorders>
            <w:shd w:val="clear" w:color="auto" w:fill="F2F2F2" w:themeFill="background1" w:themeFillShade="F2"/>
          </w:tcPr>
          <w:p w14:paraId="072E5B5F" w14:textId="77777777" w:rsidR="006611C3" w:rsidRDefault="006611C3">
            <w:pPr>
              <w:spacing w:line="228" w:lineRule="auto"/>
              <w:contextualSpacing/>
              <w:rPr>
                <w:sz w:val="18"/>
                <w:szCs w:val="18"/>
              </w:rPr>
            </w:pPr>
          </w:p>
        </w:tc>
        <w:tc>
          <w:tcPr>
            <w:tcW w:w="615" w:type="dxa"/>
            <w:tcBorders>
              <w:top w:val="single" w:sz="4" w:space="0" w:color="auto"/>
              <w:bottom w:val="dashed" w:sz="4" w:space="0" w:color="auto"/>
            </w:tcBorders>
            <w:shd w:val="clear" w:color="auto" w:fill="F2F2F2" w:themeFill="background1" w:themeFillShade="F2"/>
          </w:tcPr>
          <w:p w14:paraId="1874079B" w14:textId="77777777" w:rsidR="006611C3" w:rsidRDefault="006611C3">
            <w:pPr>
              <w:spacing w:line="228" w:lineRule="auto"/>
              <w:contextualSpacing/>
              <w:jc w:val="center"/>
              <w:rPr>
                <w:sz w:val="18"/>
                <w:szCs w:val="18"/>
              </w:rPr>
            </w:pPr>
          </w:p>
        </w:tc>
      </w:tr>
      <w:tr w:rsidR="006611C3" w14:paraId="2E1D9075" w14:textId="77777777">
        <w:tc>
          <w:tcPr>
            <w:tcW w:w="1134" w:type="dxa"/>
            <w:tcBorders>
              <w:top w:val="dashed" w:sz="4" w:space="0" w:color="auto"/>
              <w:bottom w:val="dashed" w:sz="4" w:space="0" w:color="auto"/>
            </w:tcBorders>
          </w:tcPr>
          <w:p w14:paraId="658D1BF1" w14:textId="77777777" w:rsidR="006611C3" w:rsidRDefault="0084698E">
            <w:pPr>
              <w:spacing w:line="228" w:lineRule="auto"/>
              <w:ind w:left="113"/>
              <w:contextualSpacing/>
              <w:rPr>
                <w:sz w:val="18"/>
                <w:szCs w:val="18"/>
              </w:rPr>
            </w:pPr>
            <w:r>
              <w:rPr>
                <w:sz w:val="18"/>
                <w:szCs w:val="18"/>
              </w:rPr>
              <w:t>3.4.1.</w:t>
            </w:r>
          </w:p>
        </w:tc>
        <w:tc>
          <w:tcPr>
            <w:tcW w:w="5822" w:type="dxa"/>
            <w:tcBorders>
              <w:top w:val="dashed" w:sz="4" w:space="0" w:color="auto"/>
              <w:bottom w:val="dashed" w:sz="4" w:space="0" w:color="auto"/>
            </w:tcBorders>
          </w:tcPr>
          <w:p w14:paraId="7175E5DB" w14:textId="77777777" w:rsidR="006611C3" w:rsidRDefault="0084698E">
            <w:pPr>
              <w:spacing w:line="228" w:lineRule="auto"/>
              <w:ind w:left="113"/>
              <w:contextualSpacing/>
              <w:rPr>
                <w:sz w:val="18"/>
                <w:szCs w:val="18"/>
              </w:rPr>
            </w:pPr>
            <w:r>
              <w:rPr>
                <w:sz w:val="18"/>
                <w:szCs w:val="18"/>
              </w:rPr>
              <w:t>Verhinderung des Ertrinkens</w:t>
            </w:r>
          </w:p>
        </w:tc>
        <w:tc>
          <w:tcPr>
            <w:tcW w:w="1189" w:type="dxa"/>
            <w:tcBorders>
              <w:top w:val="dashed" w:sz="4" w:space="0" w:color="auto"/>
              <w:bottom w:val="dashed" w:sz="4" w:space="0" w:color="auto"/>
            </w:tcBorders>
            <w:shd w:val="clear" w:color="auto" w:fill="F2F2F2" w:themeFill="background1" w:themeFillShade="F2"/>
          </w:tcPr>
          <w:p w14:paraId="530005AF" w14:textId="77777777" w:rsidR="006611C3" w:rsidRDefault="006611C3">
            <w:pPr>
              <w:spacing w:line="228" w:lineRule="auto"/>
              <w:contextualSpacing/>
              <w:rPr>
                <w:sz w:val="18"/>
                <w:szCs w:val="18"/>
              </w:rPr>
            </w:pPr>
          </w:p>
        </w:tc>
        <w:tc>
          <w:tcPr>
            <w:tcW w:w="615" w:type="dxa"/>
            <w:tcBorders>
              <w:top w:val="dashed" w:sz="4" w:space="0" w:color="auto"/>
              <w:bottom w:val="dashed" w:sz="4" w:space="0" w:color="auto"/>
            </w:tcBorders>
            <w:shd w:val="clear" w:color="auto" w:fill="F2F2F2" w:themeFill="background1" w:themeFillShade="F2"/>
          </w:tcPr>
          <w:p w14:paraId="42E6DF9E" w14:textId="77777777" w:rsidR="006611C3" w:rsidRDefault="006611C3">
            <w:pPr>
              <w:spacing w:line="228" w:lineRule="auto"/>
              <w:contextualSpacing/>
              <w:jc w:val="center"/>
              <w:rPr>
                <w:sz w:val="18"/>
                <w:szCs w:val="18"/>
              </w:rPr>
            </w:pPr>
          </w:p>
        </w:tc>
      </w:tr>
      <w:tr w:rsidR="006611C3" w14:paraId="2BDA4C96" w14:textId="77777777">
        <w:tc>
          <w:tcPr>
            <w:tcW w:w="1134" w:type="dxa"/>
            <w:tcBorders>
              <w:top w:val="dashed" w:sz="4" w:space="0" w:color="auto"/>
              <w:bottom w:val="single" w:sz="4" w:space="0" w:color="auto"/>
            </w:tcBorders>
          </w:tcPr>
          <w:p w14:paraId="3F3BAD19" w14:textId="77777777" w:rsidR="006611C3" w:rsidRDefault="0084698E">
            <w:pPr>
              <w:spacing w:line="228" w:lineRule="auto"/>
              <w:ind w:left="113"/>
              <w:contextualSpacing/>
              <w:rPr>
                <w:sz w:val="18"/>
                <w:szCs w:val="18"/>
              </w:rPr>
            </w:pPr>
            <w:r>
              <w:rPr>
                <w:sz w:val="18"/>
                <w:szCs w:val="18"/>
              </w:rPr>
              <w:t>3.4.2.</w:t>
            </w:r>
          </w:p>
        </w:tc>
        <w:tc>
          <w:tcPr>
            <w:tcW w:w="5822" w:type="dxa"/>
            <w:tcBorders>
              <w:top w:val="dashed" w:sz="4" w:space="0" w:color="auto"/>
              <w:bottom w:val="single" w:sz="4" w:space="0" w:color="auto"/>
            </w:tcBorders>
          </w:tcPr>
          <w:p w14:paraId="6F6C74B1" w14:textId="77777777" w:rsidR="006611C3" w:rsidRDefault="0084698E">
            <w:pPr>
              <w:spacing w:line="228" w:lineRule="auto"/>
              <w:ind w:left="113"/>
              <w:contextualSpacing/>
              <w:rPr>
                <w:sz w:val="18"/>
                <w:szCs w:val="18"/>
              </w:rPr>
            </w:pPr>
            <w:r>
              <w:rPr>
                <w:sz w:val="18"/>
                <w:szCs w:val="18"/>
              </w:rPr>
              <w:t>Schwimmhilfen</w:t>
            </w:r>
          </w:p>
        </w:tc>
        <w:tc>
          <w:tcPr>
            <w:tcW w:w="1189" w:type="dxa"/>
            <w:tcBorders>
              <w:top w:val="dashed" w:sz="4" w:space="0" w:color="auto"/>
              <w:bottom w:val="single" w:sz="4" w:space="0" w:color="auto"/>
            </w:tcBorders>
            <w:shd w:val="clear" w:color="auto" w:fill="F2F2F2" w:themeFill="background1" w:themeFillShade="F2"/>
          </w:tcPr>
          <w:p w14:paraId="2EC5979F" w14:textId="77777777" w:rsidR="006611C3" w:rsidRDefault="006611C3">
            <w:pPr>
              <w:spacing w:line="228" w:lineRule="auto"/>
              <w:contextualSpacing/>
              <w:rPr>
                <w:sz w:val="18"/>
                <w:szCs w:val="18"/>
              </w:rPr>
            </w:pPr>
          </w:p>
        </w:tc>
        <w:tc>
          <w:tcPr>
            <w:tcW w:w="615" w:type="dxa"/>
            <w:tcBorders>
              <w:top w:val="dashed" w:sz="4" w:space="0" w:color="auto"/>
              <w:bottom w:val="single" w:sz="4" w:space="0" w:color="auto"/>
            </w:tcBorders>
            <w:shd w:val="clear" w:color="auto" w:fill="F2F2F2" w:themeFill="background1" w:themeFillShade="F2"/>
          </w:tcPr>
          <w:p w14:paraId="6D568933" w14:textId="77777777" w:rsidR="006611C3" w:rsidRDefault="006611C3">
            <w:pPr>
              <w:spacing w:line="228" w:lineRule="auto"/>
              <w:contextualSpacing/>
              <w:jc w:val="center"/>
              <w:rPr>
                <w:sz w:val="18"/>
                <w:szCs w:val="18"/>
              </w:rPr>
            </w:pPr>
          </w:p>
        </w:tc>
      </w:tr>
      <w:tr w:rsidR="006611C3" w14:paraId="1ABCE2EA" w14:textId="77777777">
        <w:tc>
          <w:tcPr>
            <w:tcW w:w="1134" w:type="dxa"/>
            <w:tcBorders>
              <w:bottom w:val="single" w:sz="4" w:space="0" w:color="auto"/>
            </w:tcBorders>
          </w:tcPr>
          <w:p w14:paraId="70B8CF0F" w14:textId="77777777" w:rsidR="006611C3" w:rsidRDefault="0084698E">
            <w:pPr>
              <w:spacing w:line="228" w:lineRule="auto"/>
              <w:contextualSpacing/>
              <w:rPr>
                <w:sz w:val="18"/>
                <w:szCs w:val="18"/>
              </w:rPr>
            </w:pPr>
            <w:r>
              <w:rPr>
                <w:sz w:val="18"/>
                <w:szCs w:val="18"/>
              </w:rPr>
              <w:t>3.5.</w:t>
            </w:r>
          </w:p>
        </w:tc>
        <w:tc>
          <w:tcPr>
            <w:tcW w:w="5822" w:type="dxa"/>
            <w:tcBorders>
              <w:bottom w:val="single" w:sz="4" w:space="0" w:color="auto"/>
            </w:tcBorders>
          </w:tcPr>
          <w:p w14:paraId="7CEC77F8" w14:textId="77777777" w:rsidR="006611C3" w:rsidRDefault="0084698E">
            <w:pPr>
              <w:shd w:val="clear" w:color="auto" w:fill="FFFFFF"/>
              <w:spacing w:line="228" w:lineRule="auto"/>
              <w:textAlignment w:val="baseline"/>
              <w:rPr>
                <w:sz w:val="18"/>
                <w:szCs w:val="18"/>
              </w:rPr>
            </w:pPr>
            <w:r>
              <w:rPr>
                <w:sz w:val="18"/>
                <w:szCs w:val="18"/>
              </w:rPr>
              <w:t>Schutz gegen die schädlichen Auswirkungen von Lärm</w:t>
            </w:r>
          </w:p>
        </w:tc>
        <w:tc>
          <w:tcPr>
            <w:tcW w:w="1189" w:type="dxa"/>
            <w:tcBorders>
              <w:bottom w:val="single" w:sz="4" w:space="0" w:color="auto"/>
            </w:tcBorders>
            <w:shd w:val="clear" w:color="auto" w:fill="F2F2F2" w:themeFill="background1" w:themeFillShade="F2"/>
          </w:tcPr>
          <w:p w14:paraId="16C3594F" w14:textId="77777777" w:rsidR="006611C3" w:rsidRDefault="006611C3">
            <w:pPr>
              <w:spacing w:line="228" w:lineRule="auto"/>
              <w:contextualSpacing/>
              <w:rPr>
                <w:sz w:val="18"/>
                <w:szCs w:val="18"/>
              </w:rPr>
            </w:pPr>
          </w:p>
        </w:tc>
        <w:tc>
          <w:tcPr>
            <w:tcW w:w="615" w:type="dxa"/>
            <w:tcBorders>
              <w:bottom w:val="single" w:sz="4" w:space="0" w:color="auto"/>
            </w:tcBorders>
            <w:shd w:val="clear" w:color="auto" w:fill="F2F2F2" w:themeFill="background1" w:themeFillShade="F2"/>
          </w:tcPr>
          <w:p w14:paraId="5F45FB0C" w14:textId="77777777" w:rsidR="006611C3" w:rsidRDefault="006611C3">
            <w:pPr>
              <w:spacing w:line="228" w:lineRule="auto"/>
              <w:contextualSpacing/>
              <w:jc w:val="center"/>
              <w:rPr>
                <w:sz w:val="18"/>
                <w:szCs w:val="18"/>
              </w:rPr>
            </w:pPr>
          </w:p>
        </w:tc>
      </w:tr>
      <w:tr w:rsidR="006611C3" w14:paraId="67829D19" w14:textId="77777777">
        <w:tc>
          <w:tcPr>
            <w:tcW w:w="1134" w:type="dxa"/>
            <w:tcBorders>
              <w:bottom w:val="dashed" w:sz="4" w:space="0" w:color="auto"/>
            </w:tcBorders>
          </w:tcPr>
          <w:p w14:paraId="5B59DF88" w14:textId="77777777" w:rsidR="006611C3" w:rsidRDefault="0084698E">
            <w:pPr>
              <w:spacing w:line="228" w:lineRule="auto"/>
              <w:contextualSpacing/>
              <w:rPr>
                <w:sz w:val="18"/>
                <w:szCs w:val="18"/>
              </w:rPr>
            </w:pPr>
            <w:r>
              <w:rPr>
                <w:sz w:val="18"/>
                <w:szCs w:val="18"/>
              </w:rPr>
              <w:t>3.6.</w:t>
            </w:r>
          </w:p>
        </w:tc>
        <w:tc>
          <w:tcPr>
            <w:tcW w:w="5822" w:type="dxa"/>
            <w:tcBorders>
              <w:bottom w:val="dashed" w:sz="4" w:space="0" w:color="auto"/>
            </w:tcBorders>
          </w:tcPr>
          <w:p w14:paraId="21E14AE9" w14:textId="77777777" w:rsidR="006611C3" w:rsidRDefault="0084698E">
            <w:pPr>
              <w:shd w:val="clear" w:color="auto" w:fill="FFFFFF"/>
              <w:spacing w:line="228" w:lineRule="auto"/>
              <w:textAlignment w:val="baseline"/>
              <w:rPr>
                <w:sz w:val="18"/>
                <w:szCs w:val="18"/>
              </w:rPr>
            </w:pPr>
            <w:r>
              <w:rPr>
                <w:sz w:val="18"/>
                <w:szCs w:val="18"/>
              </w:rPr>
              <w:t>Schutz gegen Hitze und/oder Feuer</w:t>
            </w:r>
          </w:p>
        </w:tc>
        <w:tc>
          <w:tcPr>
            <w:tcW w:w="1189" w:type="dxa"/>
            <w:tcBorders>
              <w:bottom w:val="dashed" w:sz="4" w:space="0" w:color="auto"/>
            </w:tcBorders>
            <w:shd w:val="clear" w:color="auto" w:fill="F2F2F2" w:themeFill="background1" w:themeFillShade="F2"/>
          </w:tcPr>
          <w:p w14:paraId="5B0392B3" w14:textId="77777777" w:rsidR="006611C3" w:rsidRDefault="006611C3">
            <w:pPr>
              <w:spacing w:line="228" w:lineRule="auto"/>
              <w:contextualSpacing/>
              <w:rPr>
                <w:sz w:val="18"/>
                <w:szCs w:val="18"/>
              </w:rPr>
            </w:pPr>
          </w:p>
        </w:tc>
        <w:tc>
          <w:tcPr>
            <w:tcW w:w="615" w:type="dxa"/>
            <w:tcBorders>
              <w:bottom w:val="dashed" w:sz="4" w:space="0" w:color="auto"/>
            </w:tcBorders>
            <w:shd w:val="clear" w:color="auto" w:fill="F2F2F2" w:themeFill="background1" w:themeFillShade="F2"/>
          </w:tcPr>
          <w:p w14:paraId="331FD6DD" w14:textId="77777777" w:rsidR="006611C3" w:rsidRDefault="006611C3">
            <w:pPr>
              <w:spacing w:line="228" w:lineRule="auto"/>
              <w:contextualSpacing/>
              <w:jc w:val="center"/>
              <w:rPr>
                <w:sz w:val="18"/>
                <w:szCs w:val="18"/>
              </w:rPr>
            </w:pPr>
          </w:p>
        </w:tc>
      </w:tr>
      <w:tr w:rsidR="006611C3" w14:paraId="2372C5E1" w14:textId="77777777">
        <w:tc>
          <w:tcPr>
            <w:tcW w:w="1134" w:type="dxa"/>
            <w:tcBorders>
              <w:top w:val="dashed" w:sz="4" w:space="0" w:color="auto"/>
              <w:bottom w:val="dashed" w:sz="4" w:space="0" w:color="auto"/>
            </w:tcBorders>
          </w:tcPr>
          <w:p w14:paraId="18D1A67F" w14:textId="77777777" w:rsidR="006611C3" w:rsidRDefault="0084698E">
            <w:pPr>
              <w:spacing w:line="228" w:lineRule="auto"/>
              <w:ind w:left="113"/>
              <w:contextualSpacing/>
              <w:rPr>
                <w:sz w:val="18"/>
                <w:szCs w:val="18"/>
              </w:rPr>
            </w:pPr>
            <w:r>
              <w:rPr>
                <w:sz w:val="18"/>
                <w:szCs w:val="18"/>
              </w:rPr>
              <w:t>3.6.1.</w:t>
            </w:r>
          </w:p>
        </w:tc>
        <w:tc>
          <w:tcPr>
            <w:tcW w:w="5822" w:type="dxa"/>
            <w:tcBorders>
              <w:top w:val="dashed" w:sz="4" w:space="0" w:color="auto"/>
              <w:bottom w:val="dashed" w:sz="4" w:space="0" w:color="auto"/>
            </w:tcBorders>
          </w:tcPr>
          <w:p w14:paraId="3DED0485" w14:textId="77777777" w:rsidR="006611C3" w:rsidRDefault="0084698E">
            <w:pPr>
              <w:spacing w:line="228" w:lineRule="auto"/>
              <w:ind w:left="113"/>
              <w:contextualSpacing/>
              <w:rPr>
                <w:sz w:val="18"/>
                <w:szCs w:val="18"/>
              </w:rPr>
            </w:pPr>
            <w:r>
              <w:rPr>
                <w:sz w:val="18"/>
                <w:szCs w:val="18"/>
              </w:rPr>
              <w:t>Ausgangswerkstoffe und andere Bestandteile der PSA</w:t>
            </w:r>
          </w:p>
        </w:tc>
        <w:tc>
          <w:tcPr>
            <w:tcW w:w="1189" w:type="dxa"/>
            <w:tcBorders>
              <w:top w:val="dashed" w:sz="4" w:space="0" w:color="auto"/>
              <w:bottom w:val="dashed" w:sz="4" w:space="0" w:color="auto"/>
            </w:tcBorders>
            <w:shd w:val="clear" w:color="auto" w:fill="F2F2F2" w:themeFill="background1" w:themeFillShade="F2"/>
          </w:tcPr>
          <w:p w14:paraId="48D32680" w14:textId="77777777" w:rsidR="006611C3" w:rsidRDefault="006611C3">
            <w:pPr>
              <w:spacing w:line="228" w:lineRule="auto"/>
              <w:contextualSpacing/>
              <w:rPr>
                <w:sz w:val="18"/>
                <w:szCs w:val="18"/>
              </w:rPr>
            </w:pPr>
          </w:p>
        </w:tc>
        <w:tc>
          <w:tcPr>
            <w:tcW w:w="615" w:type="dxa"/>
            <w:tcBorders>
              <w:top w:val="dashed" w:sz="4" w:space="0" w:color="auto"/>
              <w:bottom w:val="dashed" w:sz="4" w:space="0" w:color="auto"/>
            </w:tcBorders>
            <w:shd w:val="clear" w:color="auto" w:fill="F2F2F2" w:themeFill="background1" w:themeFillShade="F2"/>
          </w:tcPr>
          <w:p w14:paraId="6778E194" w14:textId="77777777" w:rsidR="006611C3" w:rsidRDefault="006611C3">
            <w:pPr>
              <w:spacing w:line="228" w:lineRule="auto"/>
              <w:contextualSpacing/>
              <w:jc w:val="center"/>
              <w:rPr>
                <w:sz w:val="18"/>
                <w:szCs w:val="18"/>
              </w:rPr>
            </w:pPr>
          </w:p>
        </w:tc>
      </w:tr>
      <w:tr w:rsidR="006611C3" w14:paraId="42251DC8" w14:textId="77777777">
        <w:tc>
          <w:tcPr>
            <w:tcW w:w="1134" w:type="dxa"/>
            <w:tcBorders>
              <w:top w:val="dashed" w:sz="4" w:space="0" w:color="auto"/>
              <w:bottom w:val="single" w:sz="4" w:space="0" w:color="auto"/>
            </w:tcBorders>
          </w:tcPr>
          <w:p w14:paraId="051E1DC9" w14:textId="77777777" w:rsidR="006611C3" w:rsidRDefault="0084698E">
            <w:pPr>
              <w:spacing w:line="228" w:lineRule="auto"/>
              <w:ind w:left="113"/>
              <w:contextualSpacing/>
              <w:rPr>
                <w:sz w:val="18"/>
                <w:szCs w:val="18"/>
              </w:rPr>
            </w:pPr>
            <w:r>
              <w:rPr>
                <w:sz w:val="18"/>
                <w:szCs w:val="18"/>
              </w:rPr>
              <w:t>3.6.2.</w:t>
            </w:r>
          </w:p>
        </w:tc>
        <w:tc>
          <w:tcPr>
            <w:tcW w:w="5822" w:type="dxa"/>
            <w:tcBorders>
              <w:top w:val="dashed" w:sz="4" w:space="0" w:color="auto"/>
              <w:bottom w:val="single" w:sz="4" w:space="0" w:color="auto"/>
            </w:tcBorders>
          </w:tcPr>
          <w:p w14:paraId="6F6961B6" w14:textId="77777777" w:rsidR="006611C3" w:rsidRDefault="0084698E">
            <w:pPr>
              <w:spacing w:line="228" w:lineRule="auto"/>
              <w:ind w:left="113"/>
              <w:contextualSpacing/>
              <w:rPr>
                <w:sz w:val="18"/>
                <w:szCs w:val="18"/>
              </w:rPr>
            </w:pPr>
            <w:r>
              <w:rPr>
                <w:sz w:val="18"/>
                <w:szCs w:val="18"/>
              </w:rPr>
              <w:t>Gebrauchsfertige vollständige PSA</w:t>
            </w:r>
          </w:p>
        </w:tc>
        <w:tc>
          <w:tcPr>
            <w:tcW w:w="1189" w:type="dxa"/>
            <w:tcBorders>
              <w:top w:val="dashed" w:sz="4" w:space="0" w:color="auto"/>
              <w:bottom w:val="single" w:sz="4" w:space="0" w:color="auto"/>
            </w:tcBorders>
            <w:shd w:val="clear" w:color="auto" w:fill="F2F2F2" w:themeFill="background1" w:themeFillShade="F2"/>
          </w:tcPr>
          <w:p w14:paraId="38D67E13" w14:textId="77777777" w:rsidR="006611C3" w:rsidRDefault="006611C3">
            <w:pPr>
              <w:spacing w:line="228" w:lineRule="auto"/>
              <w:contextualSpacing/>
              <w:rPr>
                <w:sz w:val="18"/>
                <w:szCs w:val="18"/>
              </w:rPr>
            </w:pPr>
          </w:p>
        </w:tc>
        <w:tc>
          <w:tcPr>
            <w:tcW w:w="615" w:type="dxa"/>
            <w:tcBorders>
              <w:top w:val="dashed" w:sz="4" w:space="0" w:color="auto"/>
              <w:bottom w:val="single" w:sz="4" w:space="0" w:color="auto"/>
            </w:tcBorders>
            <w:shd w:val="clear" w:color="auto" w:fill="F2F2F2" w:themeFill="background1" w:themeFillShade="F2"/>
          </w:tcPr>
          <w:p w14:paraId="17AF7B97" w14:textId="77777777" w:rsidR="006611C3" w:rsidRDefault="006611C3">
            <w:pPr>
              <w:spacing w:line="228" w:lineRule="auto"/>
              <w:contextualSpacing/>
              <w:jc w:val="center"/>
              <w:rPr>
                <w:sz w:val="18"/>
                <w:szCs w:val="18"/>
              </w:rPr>
            </w:pPr>
          </w:p>
        </w:tc>
      </w:tr>
      <w:tr w:rsidR="006611C3" w14:paraId="75DAB8AB" w14:textId="77777777">
        <w:tc>
          <w:tcPr>
            <w:tcW w:w="1134" w:type="dxa"/>
            <w:tcBorders>
              <w:bottom w:val="dashed" w:sz="4" w:space="0" w:color="auto"/>
            </w:tcBorders>
          </w:tcPr>
          <w:p w14:paraId="24F457E7" w14:textId="77777777" w:rsidR="006611C3" w:rsidRDefault="0084698E">
            <w:pPr>
              <w:spacing w:line="228" w:lineRule="auto"/>
              <w:contextualSpacing/>
              <w:rPr>
                <w:sz w:val="18"/>
                <w:szCs w:val="18"/>
              </w:rPr>
            </w:pPr>
            <w:r>
              <w:rPr>
                <w:sz w:val="18"/>
                <w:szCs w:val="18"/>
              </w:rPr>
              <w:t>3.7.</w:t>
            </w:r>
          </w:p>
        </w:tc>
        <w:tc>
          <w:tcPr>
            <w:tcW w:w="5822" w:type="dxa"/>
            <w:tcBorders>
              <w:bottom w:val="dashed" w:sz="4" w:space="0" w:color="auto"/>
            </w:tcBorders>
          </w:tcPr>
          <w:p w14:paraId="4CDCEF04" w14:textId="77777777" w:rsidR="006611C3" w:rsidRDefault="0084698E">
            <w:pPr>
              <w:shd w:val="clear" w:color="auto" w:fill="FFFFFF"/>
              <w:spacing w:line="228" w:lineRule="auto"/>
              <w:textAlignment w:val="baseline"/>
              <w:rPr>
                <w:sz w:val="18"/>
                <w:szCs w:val="18"/>
              </w:rPr>
            </w:pPr>
            <w:r>
              <w:rPr>
                <w:sz w:val="18"/>
                <w:szCs w:val="18"/>
              </w:rPr>
              <w:t>Schutz gegen Kälte</w:t>
            </w:r>
          </w:p>
        </w:tc>
        <w:tc>
          <w:tcPr>
            <w:tcW w:w="1189" w:type="dxa"/>
            <w:tcBorders>
              <w:bottom w:val="dashed" w:sz="4" w:space="0" w:color="auto"/>
            </w:tcBorders>
            <w:shd w:val="clear" w:color="auto" w:fill="F2F2F2" w:themeFill="background1" w:themeFillShade="F2"/>
          </w:tcPr>
          <w:p w14:paraId="52CA4BD6" w14:textId="77777777" w:rsidR="006611C3" w:rsidRDefault="006611C3">
            <w:pPr>
              <w:spacing w:line="228" w:lineRule="auto"/>
              <w:contextualSpacing/>
              <w:rPr>
                <w:sz w:val="18"/>
                <w:szCs w:val="18"/>
              </w:rPr>
            </w:pPr>
          </w:p>
        </w:tc>
        <w:tc>
          <w:tcPr>
            <w:tcW w:w="615" w:type="dxa"/>
            <w:tcBorders>
              <w:bottom w:val="dashed" w:sz="4" w:space="0" w:color="auto"/>
            </w:tcBorders>
            <w:shd w:val="clear" w:color="auto" w:fill="F2F2F2" w:themeFill="background1" w:themeFillShade="F2"/>
          </w:tcPr>
          <w:p w14:paraId="35CC3359" w14:textId="77777777" w:rsidR="006611C3" w:rsidRDefault="006611C3">
            <w:pPr>
              <w:spacing w:line="228" w:lineRule="auto"/>
              <w:contextualSpacing/>
              <w:jc w:val="center"/>
              <w:rPr>
                <w:sz w:val="18"/>
                <w:szCs w:val="18"/>
              </w:rPr>
            </w:pPr>
          </w:p>
        </w:tc>
      </w:tr>
      <w:tr w:rsidR="006611C3" w14:paraId="71DF7303" w14:textId="77777777">
        <w:tc>
          <w:tcPr>
            <w:tcW w:w="1134" w:type="dxa"/>
            <w:tcBorders>
              <w:top w:val="dashed" w:sz="4" w:space="0" w:color="auto"/>
              <w:bottom w:val="dashed" w:sz="4" w:space="0" w:color="auto"/>
            </w:tcBorders>
          </w:tcPr>
          <w:p w14:paraId="62EB6211" w14:textId="77777777" w:rsidR="006611C3" w:rsidRDefault="0084698E">
            <w:pPr>
              <w:spacing w:line="228" w:lineRule="auto"/>
              <w:ind w:left="113"/>
              <w:contextualSpacing/>
              <w:rPr>
                <w:sz w:val="18"/>
                <w:szCs w:val="18"/>
              </w:rPr>
            </w:pPr>
            <w:r>
              <w:rPr>
                <w:sz w:val="18"/>
                <w:szCs w:val="18"/>
              </w:rPr>
              <w:t>3.7.1.</w:t>
            </w:r>
          </w:p>
        </w:tc>
        <w:tc>
          <w:tcPr>
            <w:tcW w:w="5822" w:type="dxa"/>
            <w:tcBorders>
              <w:top w:val="dashed" w:sz="4" w:space="0" w:color="auto"/>
              <w:bottom w:val="dashed" w:sz="4" w:space="0" w:color="auto"/>
            </w:tcBorders>
          </w:tcPr>
          <w:p w14:paraId="7B1E2061" w14:textId="77777777" w:rsidR="006611C3" w:rsidRDefault="0084698E">
            <w:pPr>
              <w:spacing w:line="228" w:lineRule="auto"/>
              <w:ind w:left="113"/>
              <w:contextualSpacing/>
              <w:rPr>
                <w:sz w:val="18"/>
                <w:szCs w:val="18"/>
              </w:rPr>
            </w:pPr>
            <w:r>
              <w:rPr>
                <w:sz w:val="18"/>
                <w:szCs w:val="18"/>
              </w:rPr>
              <w:t>Ausgangswerkstoffe und andere Bestandteile der PSA</w:t>
            </w:r>
          </w:p>
        </w:tc>
        <w:tc>
          <w:tcPr>
            <w:tcW w:w="1189" w:type="dxa"/>
            <w:tcBorders>
              <w:top w:val="dashed" w:sz="4" w:space="0" w:color="auto"/>
              <w:bottom w:val="dashed" w:sz="4" w:space="0" w:color="auto"/>
            </w:tcBorders>
            <w:shd w:val="clear" w:color="auto" w:fill="F2F2F2" w:themeFill="background1" w:themeFillShade="F2"/>
          </w:tcPr>
          <w:p w14:paraId="4DCD3341" w14:textId="77777777" w:rsidR="006611C3" w:rsidRDefault="006611C3">
            <w:pPr>
              <w:spacing w:line="228" w:lineRule="auto"/>
              <w:contextualSpacing/>
              <w:rPr>
                <w:sz w:val="18"/>
                <w:szCs w:val="18"/>
              </w:rPr>
            </w:pPr>
          </w:p>
        </w:tc>
        <w:tc>
          <w:tcPr>
            <w:tcW w:w="615" w:type="dxa"/>
            <w:tcBorders>
              <w:top w:val="dashed" w:sz="4" w:space="0" w:color="auto"/>
              <w:bottom w:val="dashed" w:sz="4" w:space="0" w:color="auto"/>
            </w:tcBorders>
            <w:shd w:val="clear" w:color="auto" w:fill="F2F2F2" w:themeFill="background1" w:themeFillShade="F2"/>
          </w:tcPr>
          <w:p w14:paraId="543434EE" w14:textId="77777777" w:rsidR="006611C3" w:rsidRDefault="006611C3">
            <w:pPr>
              <w:spacing w:line="228" w:lineRule="auto"/>
              <w:contextualSpacing/>
              <w:jc w:val="center"/>
              <w:rPr>
                <w:sz w:val="18"/>
                <w:szCs w:val="18"/>
              </w:rPr>
            </w:pPr>
          </w:p>
        </w:tc>
      </w:tr>
      <w:tr w:rsidR="006611C3" w14:paraId="3F89C01D" w14:textId="77777777">
        <w:tc>
          <w:tcPr>
            <w:tcW w:w="1134" w:type="dxa"/>
            <w:tcBorders>
              <w:top w:val="dashed" w:sz="4" w:space="0" w:color="auto"/>
              <w:bottom w:val="single" w:sz="4" w:space="0" w:color="auto"/>
            </w:tcBorders>
          </w:tcPr>
          <w:p w14:paraId="244C3127" w14:textId="77777777" w:rsidR="006611C3" w:rsidRDefault="0084698E">
            <w:pPr>
              <w:spacing w:line="228" w:lineRule="auto"/>
              <w:ind w:left="113"/>
              <w:contextualSpacing/>
              <w:rPr>
                <w:sz w:val="18"/>
                <w:szCs w:val="18"/>
              </w:rPr>
            </w:pPr>
            <w:r>
              <w:rPr>
                <w:sz w:val="18"/>
                <w:szCs w:val="18"/>
              </w:rPr>
              <w:t>3.7.2.</w:t>
            </w:r>
          </w:p>
        </w:tc>
        <w:tc>
          <w:tcPr>
            <w:tcW w:w="5822" w:type="dxa"/>
            <w:tcBorders>
              <w:top w:val="dashed" w:sz="4" w:space="0" w:color="auto"/>
              <w:bottom w:val="single" w:sz="4" w:space="0" w:color="auto"/>
            </w:tcBorders>
          </w:tcPr>
          <w:p w14:paraId="1A0670C6" w14:textId="77777777" w:rsidR="006611C3" w:rsidRDefault="0084698E">
            <w:pPr>
              <w:spacing w:line="228" w:lineRule="auto"/>
              <w:ind w:left="113"/>
              <w:contextualSpacing/>
              <w:rPr>
                <w:sz w:val="18"/>
                <w:szCs w:val="18"/>
              </w:rPr>
            </w:pPr>
            <w:r>
              <w:rPr>
                <w:sz w:val="18"/>
                <w:szCs w:val="18"/>
              </w:rPr>
              <w:t>Gebrauchsfertige vollständige PSA</w:t>
            </w:r>
          </w:p>
        </w:tc>
        <w:tc>
          <w:tcPr>
            <w:tcW w:w="1189" w:type="dxa"/>
            <w:tcBorders>
              <w:top w:val="dashed" w:sz="4" w:space="0" w:color="auto"/>
              <w:bottom w:val="single" w:sz="4" w:space="0" w:color="auto"/>
            </w:tcBorders>
            <w:shd w:val="clear" w:color="auto" w:fill="F2F2F2" w:themeFill="background1" w:themeFillShade="F2"/>
          </w:tcPr>
          <w:p w14:paraId="042119F9" w14:textId="77777777" w:rsidR="006611C3" w:rsidRDefault="006611C3">
            <w:pPr>
              <w:spacing w:line="228" w:lineRule="auto"/>
              <w:contextualSpacing/>
              <w:rPr>
                <w:sz w:val="18"/>
                <w:szCs w:val="18"/>
              </w:rPr>
            </w:pPr>
          </w:p>
        </w:tc>
        <w:tc>
          <w:tcPr>
            <w:tcW w:w="615" w:type="dxa"/>
            <w:tcBorders>
              <w:top w:val="dashed" w:sz="4" w:space="0" w:color="auto"/>
              <w:bottom w:val="single" w:sz="4" w:space="0" w:color="auto"/>
            </w:tcBorders>
            <w:shd w:val="clear" w:color="auto" w:fill="F2F2F2" w:themeFill="background1" w:themeFillShade="F2"/>
          </w:tcPr>
          <w:p w14:paraId="04EE2839" w14:textId="77777777" w:rsidR="006611C3" w:rsidRDefault="006611C3">
            <w:pPr>
              <w:spacing w:line="228" w:lineRule="auto"/>
              <w:contextualSpacing/>
              <w:jc w:val="center"/>
              <w:rPr>
                <w:sz w:val="18"/>
                <w:szCs w:val="18"/>
              </w:rPr>
            </w:pPr>
          </w:p>
        </w:tc>
      </w:tr>
      <w:tr w:rsidR="006611C3" w14:paraId="1809C719" w14:textId="77777777">
        <w:tc>
          <w:tcPr>
            <w:tcW w:w="1134" w:type="dxa"/>
            <w:tcBorders>
              <w:bottom w:val="dashed" w:sz="4" w:space="0" w:color="auto"/>
            </w:tcBorders>
          </w:tcPr>
          <w:p w14:paraId="229BF539" w14:textId="77777777" w:rsidR="006611C3" w:rsidRDefault="0084698E">
            <w:pPr>
              <w:spacing w:line="228" w:lineRule="auto"/>
              <w:contextualSpacing/>
              <w:rPr>
                <w:sz w:val="18"/>
                <w:szCs w:val="18"/>
              </w:rPr>
            </w:pPr>
            <w:r>
              <w:rPr>
                <w:sz w:val="18"/>
                <w:szCs w:val="18"/>
              </w:rPr>
              <w:t>3.8.</w:t>
            </w:r>
          </w:p>
        </w:tc>
        <w:tc>
          <w:tcPr>
            <w:tcW w:w="5822" w:type="dxa"/>
            <w:tcBorders>
              <w:bottom w:val="dashed" w:sz="4" w:space="0" w:color="auto"/>
            </w:tcBorders>
          </w:tcPr>
          <w:p w14:paraId="541B59A2" w14:textId="77777777" w:rsidR="006611C3" w:rsidRDefault="0084698E">
            <w:pPr>
              <w:shd w:val="clear" w:color="auto" w:fill="FFFFFF"/>
              <w:spacing w:line="228" w:lineRule="auto"/>
              <w:textAlignment w:val="baseline"/>
              <w:rPr>
                <w:sz w:val="18"/>
                <w:szCs w:val="18"/>
              </w:rPr>
            </w:pPr>
            <w:r>
              <w:rPr>
                <w:sz w:val="18"/>
                <w:szCs w:val="18"/>
              </w:rPr>
              <w:t>Schutz gegen Stromschläge</w:t>
            </w:r>
          </w:p>
        </w:tc>
        <w:tc>
          <w:tcPr>
            <w:tcW w:w="1189" w:type="dxa"/>
            <w:tcBorders>
              <w:bottom w:val="dashed" w:sz="4" w:space="0" w:color="auto"/>
            </w:tcBorders>
            <w:shd w:val="clear" w:color="auto" w:fill="F2F2F2" w:themeFill="background1" w:themeFillShade="F2"/>
          </w:tcPr>
          <w:p w14:paraId="384A7218" w14:textId="77777777" w:rsidR="006611C3" w:rsidRDefault="006611C3">
            <w:pPr>
              <w:spacing w:line="228" w:lineRule="auto"/>
              <w:contextualSpacing/>
              <w:rPr>
                <w:sz w:val="18"/>
                <w:szCs w:val="18"/>
              </w:rPr>
            </w:pPr>
          </w:p>
        </w:tc>
        <w:tc>
          <w:tcPr>
            <w:tcW w:w="615" w:type="dxa"/>
            <w:tcBorders>
              <w:bottom w:val="dashed" w:sz="4" w:space="0" w:color="auto"/>
            </w:tcBorders>
            <w:shd w:val="clear" w:color="auto" w:fill="F2F2F2" w:themeFill="background1" w:themeFillShade="F2"/>
          </w:tcPr>
          <w:p w14:paraId="1B07DF2F" w14:textId="77777777" w:rsidR="006611C3" w:rsidRDefault="006611C3">
            <w:pPr>
              <w:spacing w:line="228" w:lineRule="auto"/>
              <w:contextualSpacing/>
              <w:jc w:val="center"/>
              <w:rPr>
                <w:sz w:val="18"/>
                <w:szCs w:val="18"/>
              </w:rPr>
            </w:pPr>
          </w:p>
        </w:tc>
      </w:tr>
      <w:tr w:rsidR="006611C3" w14:paraId="10F2C75C" w14:textId="77777777">
        <w:tc>
          <w:tcPr>
            <w:tcW w:w="1134" w:type="dxa"/>
            <w:tcBorders>
              <w:top w:val="dashed" w:sz="4" w:space="0" w:color="auto"/>
              <w:bottom w:val="dashed" w:sz="4" w:space="0" w:color="auto"/>
            </w:tcBorders>
          </w:tcPr>
          <w:p w14:paraId="4A27C653" w14:textId="77777777" w:rsidR="006611C3" w:rsidRDefault="0084698E">
            <w:pPr>
              <w:spacing w:line="228" w:lineRule="auto"/>
              <w:ind w:left="113"/>
              <w:contextualSpacing/>
              <w:rPr>
                <w:sz w:val="18"/>
                <w:szCs w:val="18"/>
              </w:rPr>
            </w:pPr>
            <w:r>
              <w:rPr>
                <w:sz w:val="18"/>
                <w:szCs w:val="18"/>
              </w:rPr>
              <w:t>3.8.1.</w:t>
            </w:r>
          </w:p>
        </w:tc>
        <w:tc>
          <w:tcPr>
            <w:tcW w:w="5822" w:type="dxa"/>
            <w:tcBorders>
              <w:top w:val="dashed" w:sz="4" w:space="0" w:color="auto"/>
              <w:bottom w:val="dashed" w:sz="4" w:space="0" w:color="auto"/>
            </w:tcBorders>
          </w:tcPr>
          <w:p w14:paraId="72F0397D" w14:textId="77777777" w:rsidR="006611C3" w:rsidRDefault="0084698E">
            <w:pPr>
              <w:spacing w:line="228" w:lineRule="auto"/>
              <w:ind w:left="113"/>
              <w:contextualSpacing/>
              <w:rPr>
                <w:sz w:val="18"/>
                <w:szCs w:val="18"/>
              </w:rPr>
            </w:pPr>
            <w:r>
              <w:rPr>
                <w:sz w:val="18"/>
                <w:szCs w:val="18"/>
              </w:rPr>
              <w:t>Isolierende Ausrüstung</w:t>
            </w:r>
          </w:p>
        </w:tc>
        <w:tc>
          <w:tcPr>
            <w:tcW w:w="1189" w:type="dxa"/>
            <w:tcBorders>
              <w:top w:val="dashed" w:sz="4" w:space="0" w:color="auto"/>
              <w:bottom w:val="dashed" w:sz="4" w:space="0" w:color="auto"/>
            </w:tcBorders>
            <w:shd w:val="clear" w:color="auto" w:fill="F2F2F2" w:themeFill="background1" w:themeFillShade="F2"/>
          </w:tcPr>
          <w:p w14:paraId="04DA5A5D" w14:textId="77777777" w:rsidR="006611C3" w:rsidRDefault="006611C3">
            <w:pPr>
              <w:spacing w:line="228" w:lineRule="auto"/>
              <w:contextualSpacing/>
              <w:rPr>
                <w:sz w:val="18"/>
                <w:szCs w:val="18"/>
              </w:rPr>
            </w:pPr>
          </w:p>
        </w:tc>
        <w:tc>
          <w:tcPr>
            <w:tcW w:w="615" w:type="dxa"/>
            <w:tcBorders>
              <w:top w:val="dashed" w:sz="4" w:space="0" w:color="auto"/>
              <w:bottom w:val="dashed" w:sz="4" w:space="0" w:color="auto"/>
            </w:tcBorders>
            <w:shd w:val="clear" w:color="auto" w:fill="F2F2F2" w:themeFill="background1" w:themeFillShade="F2"/>
          </w:tcPr>
          <w:p w14:paraId="47C94F44" w14:textId="77777777" w:rsidR="006611C3" w:rsidRDefault="006611C3">
            <w:pPr>
              <w:spacing w:line="228" w:lineRule="auto"/>
              <w:contextualSpacing/>
              <w:jc w:val="center"/>
              <w:rPr>
                <w:sz w:val="18"/>
                <w:szCs w:val="18"/>
              </w:rPr>
            </w:pPr>
          </w:p>
        </w:tc>
      </w:tr>
      <w:tr w:rsidR="006611C3" w14:paraId="7D15BF6E" w14:textId="77777777">
        <w:tc>
          <w:tcPr>
            <w:tcW w:w="1134" w:type="dxa"/>
            <w:tcBorders>
              <w:top w:val="dashed" w:sz="4" w:space="0" w:color="auto"/>
              <w:bottom w:val="single" w:sz="4" w:space="0" w:color="auto"/>
            </w:tcBorders>
          </w:tcPr>
          <w:p w14:paraId="4CD6DE3A" w14:textId="77777777" w:rsidR="006611C3" w:rsidRDefault="0084698E">
            <w:pPr>
              <w:spacing w:line="228" w:lineRule="auto"/>
              <w:ind w:left="113"/>
              <w:contextualSpacing/>
              <w:rPr>
                <w:sz w:val="18"/>
                <w:szCs w:val="18"/>
              </w:rPr>
            </w:pPr>
            <w:r>
              <w:rPr>
                <w:sz w:val="18"/>
                <w:szCs w:val="18"/>
              </w:rPr>
              <w:t>3.8.2.</w:t>
            </w:r>
          </w:p>
        </w:tc>
        <w:tc>
          <w:tcPr>
            <w:tcW w:w="5822" w:type="dxa"/>
            <w:tcBorders>
              <w:top w:val="dashed" w:sz="4" w:space="0" w:color="auto"/>
              <w:bottom w:val="single" w:sz="4" w:space="0" w:color="auto"/>
            </w:tcBorders>
          </w:tcPr>
          <w:p w14:paraId="6A182DAF" w14:textId="77777777" w:rsidR="006611C3" w:rsidRDefault="0084698E">
            <w:pPr>
              <w:spacing w:line="228" w:lineRule="auto"/>
              <w:ind w:left="113"/>
              <w:contextualSpacing/>
              <w:rPr>
                <w:sz w:val="18"/>
                <w:szCs w:val="18"/>
              </w:rPr>
            </w:pPr>
            <w:r>
              <w:rPr>
                <w:sz w:val="18"/>
                <w:szCs w:val="18"/>
              </w:rPr>
              <w:t>Leitfähige Ausrüstung</w:t>
            </w:r>
          </w:p>
        </w:tc>
        <w:tc>
          <w:tcPr>
            <w:tcW w:w="1189" w:type="dxa"/>
            <w:tcBorders>
              <w:top w:val="dashed" w:sz="4" w:space="0" w:color="auto"/>
              <w:bottom w:val="single" w:sz="4" w:space="0" w:color="auto"/>
            </w:tcBorders>
            <w:shd w:val="clear" w:color="auto" w:fill="F2F2F2" w:themeFill="background1" w:themeFillShade="F2"/>
          </w:tcPr>
          <w:p w14:paraId="3C9D91E1" w14:textId="77777777" w:rsidR="006611C3" w:rsidRDefault="006611C3">
            <w:pPr>
              <w:spacing w:line="228" w:lineRule="auto"/>
              <w:contextualSpacing/>
              <w:rPr>
                <w:sz w:val="18"/>
                <w:szCs w:val="18"/>
              </w:rPr>
            </w:pPr>
          </w:p>
        </w:tc>
        <w:tc>
          <w:tcPr>
            <w:tcW w:w="615" w:type="dxa"/>
            <w:tcBorders>
              <w:top w:val="dashed" w:sz="4" w:space="0" w:color="auto"/>
              <w:bottom w:val="single" w:sz="4" w:space="0" w:color="auto"/>
            </w:tcBorders>
            <w:shd w:val="clear" w:color="auto" w:fill="F2F2F2" w:themeFill="background1" w:themeFillShade="F2"/>
          </w:tcPr>
          <w:p w14:paraId="03F22F85" w14:textId="77777777" w:rsidR="006611C3" w:rsidRDefault="006611C3">
            <w:pPr>
              <w:spacing w:line="228" w:lineRule="auto"/>
              <w:contextualSpacing/>
              <w:jc w:val="center"/>
              <w:rPr>
                <w:sz w:val="18"/>
                <w:szCs w:val="18"/>
              </w:rPr>
            </w:pPr>
          </w:p>
        </w:tc>
      </w:tr>
      <w:tr w:rsidR="006611C3" w14:paraId="30EC85A7" w14:textId="77777777">
        <w:tc>
          <w:tcPr>
            <w:tcW w:w="1134" w:type="dxa"/>
            <w:tcBorders>
              <w:bottom w:val="dashed" w:sz="4" w:space="0" w:color="auto"/>
            </w:tcBorders>
          </w:tcPr>
          <w:p w14:paraId="465DCF0E" w14:textId="77777777" w:rsidR="006611C3" w:rsidRDefault="0084698E">
            <w:pPr>
              <w:shd w:val="clear" w:color="auto" w:fill="FFFFFF"/>
              <w:spacing w:line="228" w:lineRule="auto"/>
              <w:jc w:val="both"/>
              <w:textAlignment w:val="baseline"/>
              <w:rPr>
                <w:sz w:val="18"/>
                <w:szCs w:val="18"/>
              </w:rPr>
            </w:pPr>
            <w:r>
              <w:rPr>
                <w:sz w:val="18"/>
                <w:szCs w:val="18"/>
              </w:rPr>
              <w:t>3.9.</w:t>
            </w:r>
          </w:p>
        </w:tc>
        <w:tc>
          <w:tcPr>
            <w:tcW w:w="5822" w:type="dxa"/>
            <w:tcBorders>
              <w:bottom w:val="dashed" w:sz="4" w:space="0" w:color="auto"/>
            </w:tcBorders>
          </w:tcPr>
          <w:p w14:paraId="17DD1BBD" w14:textId="77777777" w:rsidR="006611C3" w:rsidRDefault="0084698E">
            <w:pPr>
              <w:shd w:val="clear" w:color="auto" w:fill="FFFFFF"/>
              <w:spacing w:line="228" w:lineRule="auto"/>
              <w:textAlignment w:val="baseline"/>
              <w:rPr>
                <w:sz w:val="18"/>
                <w:szCs w:val="18"/>
              </w:rPr>
            </w:pPr>
            <w:r>
              <w:rPr>
                <w:sz w:val="18"/>
                <w:szCs w:val="18"/>
              </w:rPr>
              <w:t>Schutz gegen Strahlung</w:t>
            </w:r>
          </w:p>
        </w:tc>
        <w:tc>
          <w:tcPr>
            <w:tcW w:w="1189" w:type="dxa"/>
            <w:tcBorders>
              <w:bottom w:val="dashed" w:sz="4" w:space="0" w:color="auto"/>
            </w:tcBorders>
            <w:shd w:val="clear" w:color="auto" w:fill="F2F2F2" w:themeFill="background1" w:themeFillShade="F2"/>
          </w:tcPr>
          <w:p w14:paraId="187DD85C" w14:textId="77777777" w:rsidR="006611C3" w:rsidRDefault="006611C3">
            <w:pPr>
              <w:spacing w:line="228" w:lineRule="auto"/>
              <w:contextualSpacing/>
              <w:rPr>
                <w:sz w:val="18"/>
                <w:szCs w:val="18"/>
              </w:rPr>
            </w:pPr>
          </w:p>
        </w:tc>
        <w:tc>
          <w:tcPr>
            <w:tcW w:w="615" w:type="dxa"/>
            <w:tcBorders>
              <w:bottom w:val="dashed" w:sz="4" w:space="0" w:color="auto"/>
            </w:tcBorders>
            <w:shd w:val="clear" w:color="auto" w:fill="F2F2F2" w:themeFill="background1" w:themeFillShade="F2"/>
          </w:tcPr>
          <w:p w14:paraId="2EE20BD4" w14:textId="77777777" w:rsidR="006611C3" w:rsidRDefault="006611C3">
            <w:pPr>
              <w:spacing w:line="228" w:lineRule="auto"/>
              <w:contextualSpacing/>
              <w:jc w:val="center"/>
              <w:rPr>
                <w:sz w:val="18"/>
                <w:szCs w:val="18"/>
              </w:rPr>
            </w:pPr>
          </w:p>
        </w:tc>
      </w:tr>
      <w:tr w:rsidR="006611C3" w14:paraId="55B755C0" w14:textId="77777777">
        <w:tc>
          <w:tcPr>
            <w:tcW w:w="1134" w:type="dxa"/>
            <w:tcBorders>
              <w:top w:val="dashed" w:sz="4" w:space="0" w:color="auto"/>
              <w:bottom w:val="dashed" w:sz="4" w:space="0" w:color="auto"/>
            </w:tcBorders>
          </w:tcPr>
          <w:p w14:paraId="7CD03600" w14:textId="77777777" w:rsidR="006611C3" w:rsidRDefault="0084698E">
            <w:pPr>
              <w:spacing w:line="228" w:lineRule="auto"/>
              <w:ind w:left="113"/>
              <w:contextualSpacing/>
              <w:rPr>
                <w:sz w:val="18"/>
                <w:szCs w:val="18"/>
              </w:rPr>
            </w:pPr>
            <w:r>
              <w:rPr>
                <w:sz w:val="18"/>
                <w:szCs w:val="18"/>
              </w:rPr>
              <w:t>3.9.1.</w:t>
            </w:r>
          </w:p>
        </w:tc>
        <w:tc>
          <w:tcPr>
            <w:tcW w:w="5822" w:type="dxa"/>
            <w:tcBorders>
              <w:top w:val="dashed" w:sz="4" w:space="0" w:color="auto"/>
              <w:bottom w:val="dashed" w:sz="4" w:space="0" w:color="auto"/>
            </w:tcBorders>
          </w:tcPr>
          <w:p w14:paraId="5AB49223" w14:textId="77777777" w:rsidR="006611C3" w:rsidRDefault="0084698E">
            <w:pPr>
              <w:spacing w:line="228" w:lineRule="auto"/>
              <w:ind w:left="113"/>
              <w:contextualSpacing/>
              <w:rPr>
                <w:sz w:val="18"/>
                <w:szCs w:val="18"/>
              </w:rPr>
            </w:pPr>
            <w:r>
              <w:rPr>
                <w:sz w:val="18"/>
                <w:szCs w:val="18"/>
              </w:rPr>
              <w:t>Nichtionisierende Strahlung</w:t>
            </w:r>
          </w:p>
        </w:tc>
        <w:tc>
          <w:tcPr>
            <w:tcW w:w="1189" w:type="dxa"/>
            <w:tcBorders>
              <w:top w:val="dashed" w:sz="4" w:space="0" w:color="auto"/>
              <w:bottom w:val="dashed" w:sz="4" w:space="0" w:color="auto"/>
            </w:tcBorders>
            <w:shd w:val="clear" w:color="auto" w:fill="F2F2F2" w:themeFill="background1" w:themeFillShade="F2"/>
          </w:tcPr>
          <w:p w14:paraId="5C573788" w14:textId="77777777" w:rsidR="006611C3" w:rsidRDefault="006611C3">
            <w:pPr>
              <w:spacing w:line="228" w:lineRule="auto"/>
              <w:contextualSpacing/>
              <w:rPr>
                <w:sz w:val="18"/>
                <w:szCs w:val="18"/>
              </w:rPr>
            </w:pPr>
          </w:p>
        </w:tc>
        <w:tc>
          <w:tcPr>
            <w:tcW w:w="615" w:type="dxa"/>
            <w:tcBorders>
              <w:top w:val="dashed" w:sz="4" w:space="0" w:color="auto"/>
              <w:bottom w:val="dashed" w:sz="4" w:space="0" w:color="auto"/>
            </w:tcBorders>
            <w:shd w:val="clear" w:color="auto" w:fill="F2F2F2" w:themeFill="background1" w:themeFillShade="F2"/>
          </w:tcPr>
          <w:p w14:paraId="18FA4F0D" w14:textId="77777777" w:rsidR="006611C3" w:rsidRDefault="006611C3">
            <w:pPr>
              <w:spacing w:line="228" w:lineRule="auto"/>
              <w:contextualSpacing/>
              <w:jc w:val="center"/>
              <w:rPr>
                <w:sz w:val="18"/>
                <w:szCs w:val="18"/>
              </w:rPr>
            </w:pPr>
          </w:p>
        </w:tc>
      </w:tr>
      <w:tr w:rsidR="006611C3" w14:paraId="5D2B616A" w14:textId="77777777">
        <w:tc>
          <w:tcPr>
            <w:tcW w:w="1134" w:type="dxa"/>
            <w:tcBorders>
              <w:top w:val="dashed" w:sz="4" w:space="0" w:color="auto"/>
              <w:bottom w:val="dashed" w:sz="4" w:space="0" w:color="auto"/>
            </w:tcBorders>
          </w:tcPr>
          <w:p w14:paraId="75619125" w14:textId="77777777" w:rsidR="006611C3" w:rsidRDefault="0084698E">
            <w:pPr>
              <w:spacing w:line="228" w:lineRule="auto"/>
              <w:ind w:left="113"/>
              <w:contextualSpacing/>
              <w:rPr>
                <w:sz w:val="18"/>
                <w:szCs w:val="18"/>
              </w:rPr>
            </w:pPr>
            <w:r>
              <w:rPr>
                <w:sz w:val="18"/>
                <w:szCs w:val="18"/>
              </w:rPr>
              <w:t>3.9.2.</w:t>
            </w:r>
          </w:p>
        </w:tc>
        <w:tc>
          <w:tcPr>
            <w:tcW w:w="5822" w:type="dxa"/>
            <w:tcBorders>
              <w:top w:val="dashed" w:sz="4" w:space="0" w:color="auto"/>
              <w:bottom w:val="dashed" w:sz="4" w:space="0" w:color="auto"/>
            </w:tcBorders>
          </w:tcPr>
          <w:p w14:paraId="3B0A35F2" w14:textId="77777777" w:rsidR="006611C3" w:rsidRDefault="0084698E">
            <w:pPr>
              <w:spacing w:line="228" w:lineRule="auto"/>
              <w:ind w:left="113"/>
              <w:contextualSpacing/>
              <w:rPr>
                <w:sz w:val="18"/>
                <w:szCs w:val="18"/>
              </w:rPr>
            </w:pPr>
            <w:r>
              <w:rPr>
                <w:sz w:val="18"/>
                <w:szCs w:val="18"/>
              </w:rPr>
              <w:t>Ionisierende Strahlung</w:t>
            </w:r>
          </w:p>
        </w:tc>
        <w:tc>
          <w:tcPr>
            <w:tcW w:w="1189" w:type="dxa"/>
            <w:tcBorders>
              <w:top w:val="dashed" w:sz="4" w:space="0" w:color="auto"/>
              <w:bottom w:val="dashed" w:sz="4" w:space="0" w:color="auto"/>
            </w:tcBorders>
            <w:shd w:val="clear" w:color="auto" w:fill="F2F2F2" w:themeFill="background1" w:themeFillShade="F2"/>
          </w:tcPr>
          <w:p w14:paraId="11C46859" w14:textId="77777777" w:rsidR="006611C3" w:rsidRDefault="006611C3">
            <w:pPr>
              <w:spacing w:line="228" w:lineRule="auto"/>
              <w:contextualSpacing/>
              <w:rPr>
                <w:sz w:val="18"/>
                <w:szCs w:val="18"/>
              </w:rPr>
            </w:pPr>
          </w:p>
        </w:tc>
        <w:tc>
          <w:tcPr>
            <w:tcW w:w="615" w:type="dxa"/>
            <w:tcBorders>
              <w:top w:val="dashed" w:sz="4" w:space="0" w:color="auto"/>
              <w:bottom w:val="dashed" w:sz="4" w:space="0" w:color="auto"/>
            </w:tcBorders>
            <w:shd w:val="clear" w:color="auto" w:fill="F2F2F2" w:themeFill="background1" w:themeFillShade="F2"/>
          </w:tcPr>
          <w:p w14:paraId="36E3D33B" w14:textId="77777777" w:rsidR="006611C3" w:rsidRDefault="006611C3">
            <w:pPr>
              <w:spacing w:line="228" w:lineRule="auto"/>
              <w:contextualSpacing/>
              <w:jc w:val="center"/>
              <w:rPr>
                <w:sz w:val="18"/>
                <w:szCs w:val="18"/>
              </w:rPr>
            </w:pPr>
          </w:p>
        </w:tc>
      </w:tr>
      <w:tr w:rsidR="006611C3" w14:paraId="399FF865" w14:textId="77777777">
        <w:tc>
          <w:tcPr>
            <w:tcW w:w="1134" w:type="dxa"/>
            <w:tcBorders>
              <w:top w:val="dashed" w:sz="4" w:space="0" w:color="auto"/>
              <w:bottom w:val="dashed" w:sz="4" w:space="0" w:color="auto"/>
            </w:tcBorders>
          </w:tcPr>
          <w:p w14:paraId="6444F752" w14:textId="77777777" w:rsidR="006611C3" w:rsidRDefault="0084698E">
            <w:pPr>
              <w:spacing w:line="228" w:lineRule="auto"/>
              <w:ind w:left="227" w:right="-57"/>
              <w:rPr>
                <w:sz w:val="18"/>
                <w:szCs w:val="18"/>
              </w:rPr>
            </w:pPr>
            <w:r>
              <w:rPr>
                <w:sz w:val="18"/>
                <w:szCs w:val="18"/>
              </w:rPr>
              <w:t>3.9.2.1.  </w:t>
            </w:r>
          </w:p>
        </w:tc>
        <w:tc>
          <w:tcPr>
            <w:tcW w:w="5822" w:type="dxa"/>
            <w:tcBorders>
              <w:top w:val="dashed" w:sz="4" w:space="0" w:color="auto"/>
              <w:bottom w:val="dashed" w:sz="4" w:space="0" w:color="auto"/>
            </w:tcBorders>
          </w:tcPr>
          <w:p w14:paraId="44D1007F" w14:textId="77777777" w:rsidR="006611C3" w:rsidRDefault="0084698E">
            <w:pPr>
              <w:spacing w:line="228" w:lineRule="auto"/>
              <w:ind w:left="227"/>
              <w:contextualSpacing/>
              <w:rPr>
                <w:sz w:val="18"/>
                <w:szCs w:val="18"/>
              </w:rPr>
            </w:pPr>
            <w:r>
              <w:rPr>
                <w:sz w:val="18"/>
                <w:szCs w:val="18"/>
              </w:rPr>
              <w:t>Schutz gegen radioaktive Kontamination von außen</w:t>
            </w:r>
          </w:p>
        </w:tc>
        <w:tc>
          <w:tcPr>
            <w:tcW w:w="1189" w:type="dxa"/>
            <w:tcBorders>
              <w:top w:val="dashed" w:sz="4" w:space="0" w:color="auto"/>
              <w:bottom w:val="dashed" w:sz="4" w:space="0" w:color="auto"/>
            </w:tcBorders>
            <w:shd w:val="clear" w:color="auto" w:fill="F2F2F2" w:themeFill="background1" w:themeFillShade="F2"/>
          </w:tcPr>
          <w:p w14:paraId="210CDDB5" w14:textId="77777777" w:rsidR="006611C3" w:rsidRDefault="006611C3">
            <w:pPr>
              <w:spacing w:line="228" w:lineRule="auto"/>
              <w:contextualSpacing/>
              <w:rPr>
                <w:sz w:val="18"/>
                <w:szCs w:val="18"/>
              </w:rPr>
            </w:pPr>
          </w:p>
        </w:tc>
        <w:tc>
          <w:tcPr>
            <w:tcW w:w="615" w:type="dxa"/>
            <w:tcBorders>
              <w:top w:val="dashed" w:sz="4" w:space="0" w:color="auto"/>
              <w:bottom w:val="dashed" w:sz="4" w:space="0" w:color="auto"/>
            </w:tcBorders>
            <w:shd w:val="clear" w:color="auto" w:fill="F2F2F2" w:themeFill="background1" w:themeFillShade="F2"/>
          </w:tcPr>
          <w:p w14:paraId="05A22CDE" w14:textId="77777777" w:rsidR="006611C3" w:rsidRDefault="006611C3">
            <w:pPr>
              <w:spacing w:line="228" w:lineRule="auto"/>
              <w:contextualSpacing/>
              <w:jc w:val="center"/>
              <w:rPr>
                <w:sz w:val="18"/>
                <w:szCs w:val="18"/>
              </w:rPr>
            </w:pPr>
          </w:p>
        </w:tc>
      </w:tr>
      <w:tr w:rsidR="006611C3" w14:paraId="5A403C2B" w14:textId="77777777">
        <w:tc>
          <w:tcPr>
            <w:tcW w:w="1134" w:type="dxa"/>
            <w:tcBorders>
              <w:top w:val="dashed" w:sz="4" w:space="0" w:color="auto"/>
              <w:bottom w:val="single" w:sz="4" w:space="0" w:color="auto"/>
            </w:tcBorders>
          </w:tcPr>
          <w:p w14:paraId="490919ED" w14:textId="77777777" w:rsidR="006611C3" w:rsidRDefault="0084698E">
            <w:pPr>
              <w:spacing w:line="228" w:lineRule="auto"/>
              <w:ind w:left="227" w:right="-57"/>
              <w:rPr>
                <w:sz w:val="18"/>
                <w:szCs w:val="18"/>
              </w:rPr>
            </w:pPr>
            <w:r>
              <w:rPr>
                <w:sz w:val="18"/>
                <w:szCs w:val="18"/>
              </w:rPr>
              <w:t>3.9.2.2.  </w:t>
            </w:r>
          </w:p>
        </w:tc>
        <w:tc>
          <w:tcPr>
            <w:tcW w:w="5822" w:type="dxa"/>
            <w:tcBorders>
              <w:top w:val="dashed" w:sz="4" w:space="0" w:color="auto"/>
              <w:bottom w:val="single" w:sz="4" w:space="0" w:color="auto"/>
            </w:tcBorders>
          </w:tcPr>
          <w:p w14:paraId="7D346DC3" w14:textId="77777777" w:rsidR="006611C3" w:rsidRDefault="0084698E">
            <w:pPr>
              <w:spacing w:line="228" w:lineRule="auto"/>
              <w:ind w:left="227"/>
              <w:contextualSpacing/>
              <w:rPr>
                <w:sz w:val="18"/>
                <w:szCs w:val="18"/>
              </w:rPr>
            </w:pPr>
            <w:r>
              <w:rPr>
                <w:sz w:val="18"/>
                <w:szCs w:val="18"/>
              </w:rPr>
              <w:t>Begrenzter Schutz gegen äußere Strahlung</w:t>
            </w:r>
          </w:p>
        </w:tc>
        <w:tc>
          <w:tcPr>
            <w:tcW w:w="1189" w:type="dxa"/>
            <w:tcBorders>
              <w:top w:val="dashed" w:sz="4" w:space="0" w:color="auto"/>
              <w:bottom w:val="single" w:sz="4" w:space="0" w:color="auto"/>
            </w:tcBorders>
            <w:shd w:val="clear" w:color="auto" w:fill="F2F2F2" w:themeFill="background1" w:themeFillShade="F2"/>
          </w:tcPr>
          <w:p w14:paraId="5F63DBC8" w14:textId="77777777" w:rsidR="006611C3" w:rsidRDefault="006611C3">
            <w:pPr>
              <w:spacing w:line="228" w:lineRule="auto"/>
              <w:contextualSpacing/>
              <w:rPr>
                <w:sz w:val="18"/>
                <w:szCs w:val="18"/>
              </w:rPr>
            </w:pPr>
          </w:p>
        </w:tc>
        <w:tc>
          <w:tcPr>
            <w:tcW w:w="615" w:type="dxa"/>
            <w:tcBorders>
              <w:top w:val="dashed" w:sz="4" w:space="0" w:color="auto"/>
              <w:bottom w:val="single" w:sz="4" w:space="0" w:color="auto"/>
            </w:tcBorders>
            <w:shd w:val="clear" w:color="auto" w:fill="F2F2F2" w:themeFill="background1" w:themeFillShade="F2"/>
          </w:tcPr>
          <w:p w14:paraId="14F370EF" w14:textId="77777777" w:rsidR="006611C3" w:rsidRDefault="006611C3">
            <w:pPr>
              <w:spacing w:line="228" w:lineRule="auto"/>
              <w:contextualSpacing/>
              <w:jc w:val="center"/>
              <w:rPr>
                <w:sz w:val="18"/>
                <w:szCs w:val="18"/>
              </w:rPr>
            </w:pPr>
          </w:p>
        </w:tc>
      </w:tr>
      <w:tr w:rsidR="006611C3" w14:paraId="39093140" w14:textId="77777777">
        <w:tc>
          <w:tcPr>
            <w:tcW w:w="1134" w:type="dxa"/>
            <w:tcBorders>
              <w:bottom w:val="dashed" w:sz="4" w:space="0" w:color="auto"/>
            </w:tcBorders>
          </w:tcPr>
          <w:p w14:paraId="6D511210" w14:textId="77777777" w:rsidR="006611C3" w:rsidRDefault="0084698E">
            <w:pPr>
              <w:shd w:val="clear" w:color="auto" w:fill="FFFFFF"/>
              <w:spacing w:line="228" w:lineRule="auto"/>
              <w:jc w:val="both"/>
              <w:textAlignment w:val="baseline"/>
              <w:rPr>
                <w:sz w:val="18"/>
                <w:szCs w:val="18"/>
              </w:rPr>
            </w:pPr>
            <w:r>
              <w:rPr>
                <w:sz w:val="18"/>
                <w:szCs w:val="18"/>
              </w:rPr>
              <w:t>3.10.</w:t>
            </w:r>
          </w:p>
        </w:tc>
        <w:tc>
          <w:tcPr>
            <w:tcW w:w="5822" w:type="dxa"/>
            <w:tcBorders>
              <w:bottom w:val="dashed" w:sz="4" w:space="0" w:color="auto"/>
            </w:tcBorders>
          </w:tcPr>
          <w:p w14:paraId="5A2EE4D9" w14:textId="77777777" w:rsidR="006611C3" w:rsidRDefault="0084698E">
            <w:pPr>
              <w:shd w:val="clear" w:color="auto" w:fill="FFFFFF"/>
              <w:spacing w:line="228" w:lineRule="auto"/>
              <w:textAlignment w:val="baseline"/>
              <w:rPr>
                <w:sz w:val="18"/>
                <w:szCs w:val="18"/>
              </w:rPr>
            </w:pPr>
            <w:r>
              <w:rPr>
                <w:sz w:val="18"/>
                <w:szCs w:val="18"/>
              </w:rPr>
              <w:t>Schutz vor gesundheitsgefährdenden Stoffen und Gemischen und schädlichen biologischen Wirkstoffen</w:t>
            </w:r>
          </w:p>
        </w:tc>
        <w:tc>
          <w:tcPr>
            <w:tcW w:w="1189" w:type="dxa"/>
            <w:tcBorders>
              <w:bottom w:val="dashed" w:sz="4" w:space="0" w:color="auto"/>
            </w:tcBorders>
            <w:shd w:val="clear" w:color="auto" w:fill="F2F2F2" w:themeFill="background1" w:themeFillShade="F2"/>
          </w:tcPr>
          <w:p w14:paraId="540E4E8B" w14:textId="77777777" w:rsidR="006611C3" w:rsidRDefault="006611C3">
            <w:pPr>
              <w:spacing w:line="228" w:lineRule="auto"/>
              <w:contextualSpacing/>
              <w:rPr>
                <w:sz w:val="18"/>
                <w:szCs w:val="18"/>
              </w:rPr>
            </w:pPr>
          </w:p>
        </w:tc>
        <w:tc>
          <w:tcPr>
            <w:tcW w:w="615" w:type="dxa"/>
            <w:tcBorders>
              <w:bottom w:val="dashed" w:sz="4" w:space="0" w:color="auto"/>
            </w:tcBorders>
            <w:shd w:val="clear" w:color="auto" w:fill="F2F2F2" w:themeFill="background1" w:themeFillShade="F2"/>
          </w:tcPr>
          <w:p w14:paraId="43E8120C" w14:textId="77777777" w:rsidR="006611C3" w:rsidRDefault="006611C3">
            <w:pPr>
              <w:spacing w:line="228" w:lineRule="auto"/>
              <w:contextualSpacing/>
              <w:jc w:val="center"/>
              <w:rPr>
                <w:sz w:val="18"/>
                <w:szCs w:val="18"/>
              </w:rPr>
            </w:pPr>
          </w:p>
        </w:tc>
      </w:tr>
      <w:tr w:rsidR="006611C3" w14:paraId="1584B0FD" w14:textId="77777777">
        <w:tc>
          <w:tcPr>
            <w:tcW w:w="1134" w:type="dxa"/>
            <w:tcBorders>
              <w:top w:val="dashed" w:sz="4" w:space="0" w:color="auto"/>
              <w:bottom w:val="dashed" w:sz="4" w:space="0" w:color="auto"/>
            </w:tcBorders>
          </w:tcPr>
          <w:p w14:paraId="30B32464" w14:textId="77777777" w:rsidR="006611C3" w:rsidRDefault="0084698E">
            <w:pPr>
              <w:spacing w:line="228" w:lineRule="auto"/>
              <w:ind w:left="113"/>
              <w:contextualSpacing/>
              <w:rPr>
                <w:sz w:val="18"/>
                <w:szCs w:val="18"/>
              </w:rPr>
            </w:pPr>
            <w:r>
              <w:rPr>
                <w:sz w:val="18"/>
                <w:szCs w:val="18"/>
              </w:rPr>
              <w:t>3.10.1.</w:t>
            </w:r>
          </w:p>
        </w:tc>
        <w:tc>
          <w:tcPr>
            <w:tcW w:w="5822" w:type="dxa"/>
            <w:tcBorders>
              <w:top w:val="dashed" w:sz="4" w:space="0" w:color="auto"/>
              <w:bottom w:val="dashed" w:sz="4" w:space="0" w:color="auto"/>
            </w:tcBorders>
          </w:tcPr>
          <w:p w14:paraId="6387D662" w14:textId="77777777" w:rsidR="006611C3" w:rsidRDefault="0084698E">
            <w:pPr>
              <w:spacing w:line="228" w:lineRule="auto"/>
              <w:ind w:left="113"/>
              <w:contextualSpacing/>
              <w:rPr>
                <w:sz w:val="18"/>
                <w:szCs w:val="18"/>
              </w:rPr>
            </w:pPr>
            <w:r>
              <w:rPr>
                <w:sz w:val="18"/>
                <w:szCs w:val="18"/>
              </w:rPr>
              <w:t>Atemschutz</w:t>
            </w:r>
          </w:p>
        </w:tc>
        <w:tc>
          <w:tcPr>
            <w:tcW w:w="1189" w:type="dxa"/>
            <w:tcBorders>
              <w:top w:val="dashed" w:sz="4" w:space="0" w:color="auto"/>
              <w:bottom w:val="dashed" w:sz="4" w:space="0" w:color="auto"/>
            </w:tcBorders>
            <w:shd w:val="clear" w:color="auto" w:fill="F2F2F2" w:themeFill="background1" w:themeFillShade="F2"/>
          </w:tcPr>
          <w:p w14:paraId="6D38676F" w14:textId="77777777" w:rsidR="006611C3" w:rsidRDefault="006611C3">
            <w:pPr>
              <w:spacing w:line="228" w:lineRule="auto"/>
              <w:contextualSpacing/>
              <w:rPr>
                <w:sz w:val="18"/>
                <w:szCs w:val="18"/>
              </w:rPr>
            </w:pPr>
          </w:p>
        </w:tc>
        <w:tc>
          <w:tcPr>
            <w:tcW w:w="615" w:type="dxa"/>
            <w:tcBorders>
              <w:top w:val="dashed" w:sz="4" w:space="0" w:color="auto"/>
              <w:bottom w:val="dashed" w:sz="4" w:space="0" w:color="auto"/>
            </w:tcBorders>
            <w:shd w:val="clear" w:color="auto" w:fill="F2F2F2" w:themeFill="background1" w:themeFillShade="F2"/>
          </w:tcPr>
          <w:p w14:paraId="27E4F481" w14:textId="77777777" w:rsidR="006611C3" w:rsidRDefault="006611C3">
            <w:pPr>
              <w:spacing w:line="228" w:lineRule="auto"/>
              <w:contextualSpacing/>
              <w:jc w:val="center"/>
              <w:rPr>
                <w:sz w:val="18"/>
                <w:szCs w:val="18"/>
              </w:rPr>
            </w:pPr>
          </w:p>
        </w:tc>
      </w:tr>
      <w:tr w:rsidR="006611C3" w14:paraId="7AA599BE" w14:textId="77777777">
        <w:tc>
          <w:tcPr>
            <w:tcW w:w="1134" w:type="dxa"/>
            <w:tcBorders>
              <w:top w:val="dashed" w:sz="4" w:space="0" w:color="auto"/>
            </w:tcBorders>
          </w:tcPr>
          <w:p w14:paraId="1E868F43" w14:textId="77777777" w:rsidR="006611C3" w:rsidRDefault="0084698E">
            <w:pPr>
              <w:spacing w:line="228" w:lineRule="auto"/>
              <w:ind w:left="113"/>
              <w:contextualSpacing/>
              <w:rPr>
                <w:sz w:val="18"/>
                <w:szCs w:val="18"/>
              </w:rPr>
            </w:pPr>
            <w:r>
              <w:rPr>
                <w:sz w:val="18"/>
                <w:szCs w:val="18"/>
              </w:rPr>
              <w:t>3.10.2.</w:t>
            </w:r>
          </w:p>
        </w:tc>
        <w:tc>
          <w:tcPr>
            <w:tcW w:w="5822" w:type="dxa"/>
            <w:tcBorders>
              <w:top w:val="dashed" w:sz="4" w:space="0" w:color="auto"/>
            </w:tcBorders>
          </w:tcPr>
          <w:p w14:paraId="2B32BD68" w14:textId="77777777" w:rsidR="006611C3" w:rsidRDefault="0084698E">
            <w:pPr>
              <w:spacing w:line="228" w:lineRule="auto"/>
              <w:ind w:left="113"/>
              <w:contextualSpacing/>
              <w:rPr>
                <w:sz w:val="18"/>
                <w:szCs w:val="18"/>
              </w:rPr>
            </w:pPr>
            <w:r>
              <w:rPr>
                <w:sz w:val="18"/>
                <w:szCs w:val="18"/>
              </w:rPr>
              <w:t>Schutz vor Haut- oder Augenberührung</w:t>
            </w:r>
          </w:p>
        </w:tc>
        <w:tc>
          <w:tcPr>
            <w:tcW w:w="1189" w:type="dxa"/>
            <w:tcBorders>
              <w:top w:val="dashed" w:sz="4" w:space="0" w:color="auto"/>
            </w:tcBorders>
            <w:shd w:val="clear" w:color="auto" w:fill="F2F2F2" w:themeFill="background1" w:themeFillShade="F2"/>
          </w:tcPr>
          <w:p w14:paraId="5498FDDF" w14:textId="77777777" w:rsidR="006611C3" w:rsidRDefault="006611C3">
            <w:pPr>
              <w:spacing w:line="228" w:lineRule="auto"/>
              <w:contextualSpacing/>
              <w:rPr>
                <w:sz w:val="18"/>
                <w:szCs w:val="18"/>
              </w:rPr>
            </w:pPr>
          </w:p>
        </w:tc>
        <w:tc>
          <w:tcPr>
            <w:tcW w:w="615" w:type="dxa"/>
            <w:tcBorders>
              <w:top w:val="dashed" w:sz="4" w:space="0" w:color="auto"/>
            </w:tcBorders>
            <w:shd w:val="clear" w:color="auto" w:fill="F2F2F2" w:themeFill="background1" w:themeFillShade="F2"/>
          </w:tcPr>
          <w:p w14:paraId="0C502B9B" w14:textId="77777777" w:rsidR="006611C3" w:rsidRDefault="006611C3">
            <w:pPr>
              <w:spacing w:line="228" w:lineRule="auto"/>
              <w:contextualSpacing/>
              <w:jc w:val="center"/>
              <w:rPr>
                <w:sz w:val="18"/>
                <w:szCs w:val="18"/>
              </w:rPr>
            </w:pPr>
          </w:p>
        </w:tc>
      </w:tr>
      <w:tr w:rsidR="006611C3" w14:paraId="26086E1B" w14:textId="77777777">
        <w:tc>
          <w:tcPr>
            <w:tcW w:w="1134" w:type="dxa"/>
          </w:tcPr>
          <w:p w14:paraId="3E081652" w14:textId="77777777" w:rsidR="006611C3" w:rsidRDefault="0084698E">
            <w:pPr>
              <w:shd w:val="clear" w:color="auto" w:fill="FFFFFF"/>
              <w:spacing w:line="228" w:lineRule="auto"/>
              <w:jc w:val="both"/>
              <w:textAlignment w:val="baseline"/>
              <w:rPr>
                <w:sz w:val="18"/>
                <w:szCs w:val="18"/>
              </w:rPr>
            </w:pPr>
            <w:r>
              <w:rPr>
                <w:sz w:val="18"/>
                <w:szCs w:val="18"/>
              </w:rPr>
              <w:t>3.11.</w:t>
            </w:r>
          </w:p>
        </w:tc>
        <w:tc>
          <w:tcPr>
            <w:tcW w:w="5822" w:type="dxa"/>
          </w:tcPr>
          <w:p w14:paraId="574D0AD9" w14:textId="77777777" w:rsidR="006611C3" w:rsidRDefault="0084698E">
            <w:pPr>
              <w:shd w:val="clear" w:color="auto" w:fill="FFFFFF"/>
              <w:spacing w:line="228" w:lineRule="auto"/>
              <w:textAlignment w:val="baseline"/>
              <w:rPr>
                <w:sz w:val="18"/>
                <w:szCs w:val="18"/>
              </w:rPr>
            </w:pPr>
            <w:r>
              <w:rPr>
                <w:sz w:val="18"/>
                <w:szCs w:val="18"/>
              </w:rPr>
              <w:t>Tauchausrüstungen</w:t>
            </w:r>
          </w:p>
        </w:tc>
        <w:tc>
          <w:tcPr>
            <w:tcW w:w="1189" w:type="dxa"/>
            <w:shd w:val="clear" w:color="auto" w:fill="F2F2F2" w:themeFill="background1" w:themeFillShade="F2"/>
          </w:tcPr>
          <w:p w14:paraId="41A6167A" w14:textId="77777777" w:rsidR="006611C3" w:rsidRDefault="006611C3">
            <w:pPr>
              <w:spacing w:line="228" w:lineRule="auto"/>
              <w:contextualSpacing/>
              <w:rPr>
                <w:sz w:val="18"/>
                <w:szCs w:val="18"/>
              </w:rPr>
            </w:pPr>
          </w:p>
        </w:tc>
        <w:tc>
          <w:tcPr>
            <w:tcW w:w="615" w:type="dxa"/>
            <w:shd w:val="clear" w:color="auto" w:fill="F2F2F2" w:themeFill="background1" w:themeFillShade="F2"/>
          </w:tcPr>
          <w:p w14:paraId="1BB91286" w14:textId="77777777" w:rsidR="006611C3" w:rsidRDefault="006611C3">
            <w:pPr>
              <w:spacing w:line="228" w:lineRule="auto"/>
              <w:contextualSpacing/>
              <w:jc w:val="center"/>
              <w:rPr>
                <w:sz w:val="18"/>
                <w:szCs w:val="18"/>
              </w:rPr>
            </w:pPr>
          </w:p>
        </w:tc>
      </w:tr>
    </w:tbl>
    <w:p w14:paraId="2C74C9F7" w14:textId="77777777" w:rsidR="006611C3" w:rsidRDefault="006611C3"/>
    <w:p w14:paraId="1774DF80" w14:textId="77777777" w:rsidR="006611C3" w:rsidRDefault="006611C3"/>
    <w:p w14:paraId="79AEF203" w14:textId="77777777" w:rsidR="006611C3" w:rsidRDefault="0084698E">
      <w:pPr>
        <w:pStyle w:val="berschrift1"/>
        <w:numPr>
          <w:ilvl w:val="0"/>
          <w:numId w:val="2"/>
        </w:numPr>
        <w:tabs>
          <w:tab w:val="left" w:pos="567"/>
        </w:tabs>
        <w:spacing w:before="120" w:after="120" w:line="240" w:lineRule="auto"/>
        <w:ind w:left="567" w:hanging="567"/>
        <w:rPr>
          <w:color w:val="0070C0"/>
          <w:sz w:val="28"/>
        </w:rPr>
      </w:pPr>
      <w:r>
        <w:rPr>
          <w:color w:val="0070C0"/>
          <w:sz w:val="28"/>
        </w:rPr>
        <w:t>Angaben zu den eingesetzten Materialien</w:t>
      </w:r>
    </w:p>
    <w:p w14:paraId="478745FD" w14:textId="2A6EDC37" w:rsidR="006611C3" w:rsidRDefault="0084698E">
      <w:pPr>
        <w:spacing w:before="120" w:line="240" w:lineRule="auto"/>
        <w:ind w:left="567"/>
        <w:jc w:val="both"/>
        <w:rPr>
          <w:i/>
          <w:color w:val="7F7F7F" w:themeColor="text1" w:themeTint="80"/>
          <w:spacing w:val="-2"/>
          <w:sz w:val="16"/>
        </w:rPr>
      </w:pPr>
      <w:r>
        <w:rPr>
          <w:i/>
          <w:color w:val="7F7F7F" w:themeColor="text1" w:themeTint="80"/>
          <w:spacing w:val="-2"/>
          <w:sz w:val="16"/>
        </w:rPr>
        <w:t>Erläuterung: Auflistung aller eingesetzte Materialien (Oberstoffe, Membranen, Futterstoffe, Verstärkungen, Reflexstreifen, Reißverschlüsse, Knöpfe, Schnallen, Nähgarne und sonstiges Zubehör, etc.) getrennt.</w:t>
      </w:r>
    </w:p>
    <w:p w14:paraId="7A02FB93" w14:textId="5F7A2F2F" w:rsidR="00944FE4" w:rsidRDefault="00944FE4">
      <w:pPr>
        <w:spacing w:before="120" w:line="240" w:lineRule="auto"/>
        <w:ind w:left="567"/>
        <w:jc w:val="both"/>
        <w:rPr>
          <w:i/>
          <w:color w:val="7F7F7F" w:themeColor="text1" w:themeTint="80"/>
          <w:spacing w:val="-2"/>
          <w:sz w:val="16"/>
        </w:rPr>
      </w:pPr>
    </w:p>
    <w:p w14:paraId="57C5B673" w14:textId="77777777" w:rsidR="00944FE4" w:rsidRDefault="00944FE4" w:rsidP="00944FE4">
      <w:pPr>
        <w:pStyle w:val="berschrift1"/>
        <w:numPr>
          <w:ilvl w:val="1"/>
          <w:numId w:val="2"/>
        </w:numPr>
        <w:tabs>
          <w:tab w:val="left" w:pos="567"/>
        </w:tabs>
        <w:spacing w:before="120" w:line="240" w:lineRule="auto"/>
        <w:ind w:left="567" w:hanging="567"/>
        <w:rPr>
          <w:color w:val="0070C0"/>
          <w:sz w:val="24"/>
        </w:rPr>
      </w:pPr>
      <w:r>
        <w:rPr>
          <w:color w:val="0070C0"/>
          <w:sz w:val="24"/>
        </w:rPr>
        <w:t>Oberstoff</w:t>
      </w:r>
    </w:p>
    <w:p w14:paraId="56F54A8B" w14:textId="77777777" w:rsidR="00944FE4" w:rsidRDefault="00944FE4" w:rsidP="00944FE4">
      <w:pPr>
        <w:tabs>
          <w:tab w:val="left" w:pos="2835"/>
        </w:tabs>
      </w:pPr>
      <w:r>
        <w:t>Hersteller:</w:t>
      </w:r>
      <w:r>
        <w:tab/>
      </w:r>
    </w:p>
    <w:p w14:paraId="1B399E80" w14:textId="77777777" w:rsidR="00944FE4" w:rsidRDefault="00944FE4" w:rsidP="00944FE4">
      <w:pPr>
        <w:tabs>
          <w:tab w:val="left" w:pos="2835"/>
        </w:tabs>
      </w:pPr>
      <w:r>
        <w:t>Artikelbezeichnung:</w:t>
      </w:r>
      <w:r>
        <w:tab/>
      </w:r>
    </w:p>
    <w:p w14:paraId="0C824C7A" w14:textId="77777777" w:rsidR="00944FE4" w:rsidRDefault="00944FE4" w:rsidP="00944FE4">
      <w:pPr>
        <w:tabs>
          <w:tab w:val="left" w:pos="2835"/>
        </w:tabs>
      </w:pPr>
      <w:r>
        <w:t>Farbe:</w:t>
      </w:r>
      <w:r>
        <w:tab/>
      </w:r>
    </w:p>
    <w:p w14:paraId="7DBC8BBB" w14:textId="77777777" w:rsidR="00944FE4" w:rsidRDefault="00944FE4" w:rsidP="00944FE4">
      <w:pPr>
        <w:tabs>
          <w:tab w:val="left" w:pos="2835"/>
        </w:tabs>
      </w:pPr>
      <w:r>
        <w:t>Materialzusammensetzung:</w:t>
      </w:r>
      <w:r>
        <w:tab/>
      </w:r>
    </w:p>
    <w:p w14:paraId="4549739A" w14:textId="77777777" w:rsidR="00944FE4" w:rsidRDefault="00944FE4" w:rsidP="00944FE4">
      <w:pPr>
        <w:tabs>
          <w:tab w:val="left" w:pos="2835"/>
        </w:tabs>
      </w:pPr>
      <w:r>
        <w:t>Flächengewicht:</w:t>
      </w:r>
      <w:r>
        <w:tab/>
      </w:r>
    </w:p>
    <w:p w14:paraId="2DE4BFBA" w14:textId="77777777" w:rsidR="00944FE4" w:rsidRDefault="00944FE4" w:rsidP="00944FE4">
      <w:pPr>
        <w:tabs>
          <w:tab w:val="left" w:pos="2835"/>
        </w:tabs>
      </w:pPr>
      <w:r>
        <w:t>sonstige Angaben:</w:t>
      </w:r>
      <w:r>
        <w:tab/>
      </w:r>
    </w:p>
    <w:p w14:paraId="3B9C01CF" w14:textId="77777777" w:rsidR="00944FE4" w:rsidRDefault="00944FE4" w:rsidP="00944FE4">
      <w:pPr>
        <w:pStyle w:val="berschrift1"/>
        <w:numPr>
          <w:ilvl w:val="1"/>
          <w:numId w:val="2"/>
        </w:numPr>
        <w:tabs>
          <w:tab w:val="left" w:pos="567"/>
        </w:tabs>
        <w:spacing w:before="120" w:line="240" w:lineRule="auto"/>
        <w:ind w:left="567" w:hanging="567"/>
        <w:rPr>
          <w:color w:val="0070C0"/>
          <w:sz w:val="24"/>
        </w:rPr>
      </w:pPr>
      <w:r>
        <w:rPr>
          <w:color w:val="0070C0"/>
          <w:sz w:val="24"/>
        </w:rPr>
        <w:t>Futterstoff</w:t>
      </w:r>
    </w:p>
    <w:p w14:paraId="6AFE47BA" w14:textId="77777777" w:rsidR="00944FE4" w:rsidRDefault="00944FE4" w:rsidP="00944FE4">
      <w:pPr>
        <w:tabs>
          <w:tab w:val="left" w:pos="2835"/>
        </w:tabs>
      </w:pPr>
      <w:r>
        <w:t>Hersteller:</w:t>
      </w:r>
      <w:r>
        <w:tab/>
      </w:r>
    </w:p>
    <w:p w14:paraId="38128921" w14:textId="77777777" w:rsidR="00944FE4" w:rsidRDefault="00944FE4" w:rsidP="00944FE4">
      <w:pPr>
        <w:tabs>
          <w:tab w:val="left" w:pos="2835"/>
        </w:tabs>
      </w:pPr>
      <w:r>
        <w:t>Artikelbezeichnung:</w:t>
      </w:r>
      <w:r>
        <w:tab/>
      </w:r>
    </w:p>
    <w:p w14:paraId="3A2399D2" w14:textId="77777777" w:rsidR="00944FE4" w:rsidRDefault="00944FE4" w:rsidP="00944FE4">
      <w:pPr>
        <w:tabs>
          <w:tab w:val="left" w:pos="2835"/>
        </w:tabs>
      </w:pPr>
      <w:r>
        <w:t>Farbe:</w:t>
      </w:r>
      <w:r>
        <w:tab/>
      </w:r>
    </w:p>
    <w:p w14:paraId="02D0D72C" w14:textId="77777777" w:rsidR="00944FE4" w:rsidRDefault="00944FE4" w:rsidP="00944FE4">
      <w:pPr>
        <w:tabs>
          <w:tab w:val="left" w:pos="2835"/>
        </w:tabs>
      </w:pPr>
      <w:r>
        <w:t>Materialzusammensetzung:</w:t>
      </w:r>
      <w:r>
        <w:tab/>
      </w:r>
    </w:p>
    <w:p w14:paraId="20DB6A35" w14:textId="77777777" w:rsidR="00944FE4" w:rsidRDefault="00944FE4" w:rsidP="00944FE4">
      <w:pPr>
        <w:tabs>
          <w:tab w:val="left" w:pos="2835"/>
        </w:tabs>
      </w:pPr>
      <w:r>
        <w:t>Flächengewicht:</w:t>
      </w:r>
      <w:r>
        <w:tab/>
      </w:r>
    </w:p>
    <w:p w14:paraId="1C864814" w14:textId="77777777" w:rsidR="00944FE4" w:rsidRDefault="00944FE4" w:rsidP="00944FE4">
      <w:pPr>
        <w:tabs>
          <w:tab w:val="left" w:pos="2835"/>
        </w:tabs>
      </w:pPr>
      <w:r>
        <w:t>sonstige Angaben:</w:t>
      </w:r>
      <w:r>
        <w:tab/>
      </w:r>
    </w:p>
    <w:p w14:paraId="6687E30E" w14:textId="77777777" w:rsidR="00944FE4" w:rsidRDefault="00944FE4" w:rsidP="00944FE4">
      <w:pPr>
        <w:pStyle w:val="berschrift1"/>
        <w:numPr>
          <w:ilvl w:val="1"/>
          <w:numId w:val="2"/>
        </w:numPr>
        <w:tabs>
          <w:tab w:val="left" w:pos="567"/>
        </w:tabs>
        <w:spacing w:before="120" w:line="240" w:lineRule="auto"/>
        <w:ind w:left="567" w:hanging="567"/>
        <w:rPr>
          <w:color w:val="0070C0"/>
          <w:sz w:val="24"/>
        </w:rPr>
      </w:pPr>
      <w:r>
        <w:rPr>
          <w:color w:val="0070C0"/>
          <w:sz w:val="24"/>
        </w:rPr>
        <w:lastRenderedPageBreak/>
        <w:t>Liner</w:t>
      </w:r>
    </w:p>
    <w:p w14:paraId="061E8E58" w14:textId="77777777" w:rsidR="00944FE4" w:rsidRDefault="00944FE4" w:rsidP="00944FE4">
      <w:pPr>
        <w:tabs>
          <w:tab w:val="left" w:pos="2268"/>
        </w:tabs>
      </w:pPr>
    </w:p>
    <w:p w14:paraId="5D477BEA" w14:textId="77777777" w:rsidR="00944FE4" w:rsidRDefault="00944FE4" w:rsidP="00944FE4">
      <w:pPr>
        <w:tabs>
          <w:tab w:val="left" w:pos="2268"/>
        </w:tabs>
      </w:pPr>
    </w:p>
    <w:p w14:paraId="1A69B7D2" w14:textId="77777777" w:rsidR="00944FE4" w:rsidRDefault="00944FE4" w:rsidP="00944FE4">
      <w:pPr>
        <w:pStyle w:val="berschrift1"/>
        <w:numPr>
          <w:ilvl w:val="1"/>
          <w:numId w:val="2"/>
        </w:numPr>
        <w:tabs>
          <w:tab w:val="left" w:pos="567"/>
        </w:tabs>
        <w:spacing w:before="120" w:line="240" w:lineRule="auto"/>
        <w:ind w:left="567" w:hanging="567"/>
        <w:rPr>
          <w:color w:val="0070C0"/>
          <w:sz w:val="24"/>
        </w:rPr>
      </w:pPr>
      <w:r>
        <w:rPr>
          <w:color w:val="0070C0"/>
          <w:sz w:val="24"/>
        </w:rPr>
        <w:t>Reißverschluss</w:t>
      </w:r>
    </w:p>
    <w:p w14:paraId="64BDB7C6" w14:textId="77777777" w:rsidR="00944FE4" w:rsidRDefault="00944FE4" w:rsidP="00944FE4">
      <w:pPr>
        <w:tabs>
          <w:tab w:val="left" w:pos="2268"/>
        </w:tabs>
      </w:pPr>
    </w:p>
    <w:p w14:paraId="5D400184" w14:textId="77777777" w:rsidR="00944FE4" w:rsidRDefault="00944FE4" w:rsidP="00944FE4">
      <w:pPr>
        <w:tabs>
          <w:tab w:val="left" w:pos="2268"/>
        </w:tabs>
      </w:pPr>
    </w:p>
    <w:p w14:paraId="7B8715F1" w14:textId="77777777" w:rsidR="00944FE4" w:rsidRDefault="00944FE4" w:rsidP="00944FE4">
      <w:pPr>
        <w:pStyle w:val="berschrift1"/>
        <w:numPr>
          <w:ilvl w:val="1"/>
          <w:numId w:val="2"/>
        </w:numPr>
        <w:tabs>
          <w:tab w:val="left" w:pos="567"/>
        </w:tabs>
        <w:spacing w:before="120" w:line="240" w:lineRule="auto"/>
        <w:ind w:left="567" w:hanging="567"/>
        <w:rPr>
          <w:color w:val="0070C0"/>
          <w:sz w:val="24"/>
        </w:rPr>
      </w:pPr>
      <w:r>
        <w:rPr>
          <w:color w:val="0070C0"/>
          <w:sz w:val="24"/>
        </w:rPr>
        <w:t>Nähgarn</w:t>
      </w:r>
    </w:p>
    <w:p w14:paraId="0861BB76" w14:textId="77777777" w:rsidR="00944FE4" w:rsidRDefault="00944FE4" w:rsidP="00944FE4">
      <w:pPr>
        <w:tabs>
          <w:tab w:val="left" w:pos="2268"/>
        </w:tabs>
      </w:pPr>
    </w:p>
    <w:p w14:paraId="6D7116C8" w14:textId="2683E866" w:rsidR="00944FE4" w:rsidRDefault="00944FE4">
      <w:pPr>
        <w:spacing w:before="120" w:line="240" w:lineRule="auto"/>
        <w:ind w:left="567"/>
        <w:jc w:val="both"/>
        <w:rPr>
          <w:i/>
          <w:color w:val="7F7F7F" w:themeColor="text1" w:themeTint="80"/>
          <w:spacing w:val="-2"/>
          <w:sz w:val="16"/>
        </w:rPr>
      </w:pPr>
    </w:p>
    <w:p w14:paraId="2D7760B4" w14:textId="77777777" w:rsidR="00944FE4" w:rsidRDefault="00944FE4">
      <w:pPr>
        <w:spacing w:before="120" w:line="240" w:lineRule="auto"/>
        <w:ind w:left="567"/>
        <w:jc w:val="both"/>
        <w:rPr>
          <w:i/>
          <w:color w:val="7F7F7F" w:themeColor="text1" w:themeTint="80"/>
          <w:spacing w:val="-2"/>
          <w:sz w:val="16"/>
        </w:rPr>
      </w:pPr>
    </w:p>
    <w:p w14:paraId="7649E69F" w14:textId="3BAA86CC" w:rsidR="006611C3" w:rsidRDefault="0084698E">
      <w:pPr>
        <w:tabs>
          <w:tab w:val="left" w:pos="2835"/>
        </w:tabs>
      </w:pPr>
      <w:r>
        <w:tab/>
      </w:r>
    </w:p>
    <w:p w14:paraId="324BA1BA" w14:textId="77777777" w:rsidR="006611C3" w:rsidRDefault="0084698E">
      <w:pPr>
        <w:pStyle w:val="berschrift1"/>
        <w:numPr>
          <w:ilvl w:val="0"/>
          <w:numId w:val="2"/>
        </w:numPr>
        <w:tabs>
          <w:tab w:val="left" w:pos="567"/>
        </w:tabs>
        <w:spacing w:before="120" w:after="120" w:line="240" w:lineRule="auto"/>
        <w:ind w:left="567" w:hanging="567"/>
        <w:rPr>
          <w:color w:val="0070C0"/>
          <w:sz w:val="28"/>
        </w:rPr>
      </w:pPr>
      <w:r>
        <w:rPr>
          <w:color w:val="0070C0"/>
          <w:sz w:val="28"/>
        </w:rPr>
        <w:t>Beschreibung der PSA (Konfektionsausführung) und</w:t>
      </w:r>
      <w:r>
        <w:rPr>
          <w:color w:val="0070C0"/>
          <w:sz w:val="28"/>
        </w:rPr>
        <w:br/>
        <w:t>ihrer bestimmungsgemäßen Verwendung</w:t>
      </w:r>
    </w:p>
    <w:p w14:paraId="1A883E0E" w14:textId="3CF69272" w:rsidR="006611C3" w:rsidRDefault="0084698E">
      <w:pPr>
        <w:pStyle w:val="berschrift1"/>
        <w:numPr>
          <w:ilvl w:val="1"/>
          <w:numId w:val="2"/>
        </w:numPr>
        <w:tabs>
          <w:tab w:val="left" w:pos="567"/>
        </w:tabs>
        <w:spacing w:before="120" w:line="240" w:lineRule="auto"/>
        <w:ind w:left="567" w:hanging="567"/>
        <w:rPr>
          <w:color w:val="0070C0"/>
          <w:sz w:val="28"/>
        </w:rPr>
      </w:pPr>
      <w:r>
        <w:rPr>
          <w:color w:val="0070C0"/>
          <w:sz w:val="24"/>
        </w:rPr>
        <w:t xml:space="preserve">Beschreibung der Konfektion </w:t>
      </w:r>
      <w:r>
        <w:rPr>
          <w:color w:val="0070C0"/>
          <w:sz w:val="22"/>
        </w:rPr>
        <w:br/>
      </w:r>
      <w:r>
        <w:rPr>
          <w:b w:val="0"/>
          <w:i/>
          <w:color w:val="0070C0"/>
        </w:rPr>
        <w:t>[Verordnung (EU) 2016/425 Anhang III Pkt. a)]</w:t>
      </w:r>
    </w:p>
    <w:p w14:paraId="77C15E9F" w14:textId="77777777" w:rsidR="006611C3" w:rsidRDefault="0084698E">
      <w:pPr>
        <w:spacing w:before="120" w:line="240" w:lineRule="auto"/>
        <w:ind w:left="567"/>
        <w:rPr>
          <w:i/>
          <w:color w:val="7F7F7F" w:themeColor="text1" w:themeTint="80"/>
          <w:spacing w:val="-2"/>
          <w:sz w:val="16"/>
        </w:rPr>
      </w:pPr>
      <w:r>
        <w:rPr>
          <w:i/>
          <w:color w:val="7F7F7F" w:themeColor="text1" w:themeTint="80"/>
          <w:spacing w:val="-2"/>
          <w:sz w:val="16"/>
        </w:rPr>
        <w:t>Erläuterung: Getrennt nach eventuellen Einzelteilen wie Jacke und Hose. Aus der Beschreibung muss die Ausführung der Kleidung inklusive Nähte, insbesondere der eventuell mehrlagige oder überlappende Aufbau von Materiallagen eindeutig erkennbar sein.</w:t>
      </w:r>
    </w:p>
    <w:p w14:paraId="1F94387D" w14:textId="77777777" w:rsidR="006F744F" w:rsidRDefault="006F744F" w:rsidP="006F744F">
      <w:pPr>
        <w:pStyle w:val="berschrift1"/>
        <w:numPr>
          <w:ilvl w:val="2"/>
          <w:numId w:val="2"/>
        </w:numPr>
        <w:tabs>
          <w:tab w:val="left" w:pos="851"/>
        </w:tabs>
        <w:spacing w:before="120" w:line="240" w:lineRule="auto"/>
        <w:ind w:left="851" w:hanging="851"/>
        <w:rPr>
          <w:color w:val="0070C0"/>
          <w:sz w:val="24"/>
        </w:rPr>
      </w:pPr>
      <w:r>
        <w:rPr>
          <w:color w:val="0070C0"/>
          <w:sz w:val="24"/>
        </w:rPr>
        <w:t>z.B. Jacke</w:t>
      </w:r>
    </w:p>
    <w:p w14:paraId="1447CD42" w14:textId="77777777" w:rsidR="006F744F" w:rsidRDefault="006F744F" w:rsidP="006F744F"/>
    <w:p w14:paraId="219A1925" w14:textId="77777777" w:rsidR="006F744F" w:rsidRDefault="006F744F" w:rsidP="006F744F"/>
    <w:p w14:paraId="2FC374D0" w14:textId="77777777" w:rsidR="006F744F" w:rsidRDefault="006F744F" w:rsidP="006F744F">
      <w:pPr>
        <w:pStyle w:val="berschrift1"/>
        <w:numPr>
          <w:ilvl w:val="2"/>
          <w:numId w:val="2"/>
        </w:numPr>
        <w:tabs>
          <w:tab w:val="left" w:pos="851"/>
        </w:tabs>
        <w:spacing w:before="120" w:line="240" w:lineRule="auto"/>
        <w:ind w:left="851" w:hanging="851"/>
        <w:rPr>
          <w:color w:val="0070C0"/>
          <w:sz w:val="24"/>
        </w:rPr>
      </w:pPr>
      <w:r>
        <w:rPr>
          <w:color w:val="0070C0"/>
          <w:sz w:val="24"/>
        </w:rPr>
        <w:t>z.B. Hose</w:t>
      </w:r>
    </w:p>
    <w:p w14:paraId="78651744" w14:textId="77777777" w:rsidR="006F744F" w:rsidRDefault="006F744F" w:rsidP="006F744F"/>
    <w:p w14:paraId="593A8563" w14:textId="77777777" w:rsidR="006F744F" w:rsidRDefault="006F744F" w:rsidP="006F744F"/>
    <w:p w14:paraId="351C0035" w14:textId="77777777" w:rsidR="006F744F" w:rsidRDefault="006F744F" w:rsidP="006F744F">
      <w:pPr>
        <w:pStyle w:val="berschrift1"/>
        <w:numPr>
          <w:ilvl w:val="2"/>
          <w:numId w:val="2"/>
        </w:numPr>
        <w:tabs>
          <w:tab w:val="left" w:pos="851"/>
        </w:tabs>
        <w:spacing w:before="120" w:line="240" w:lineRule="auto"/>
        <w:ind w:left="851" w:hanging="851"/>
        <w:rPr>
          <w:color w:val="0070C0"/>
          <w:sz w:val="24"/>
        </w:rPr>
      </w:pPr>
      <w:r>
        <w:rPr>
          <w:color w:val="0070C0"/>
          <w:sz w:val="24"/>
        </w:rPr>
        <w:t>Weitere</w:t>
      </w:r>
    </w:p>
    <w:p w14:paraId="0E40B18C" w14:textId="77777777" w:rsidR="006F744F" w:rsidRDefault="006F744F" w:rsidP="006F744F"/>
    <w:p w14:paraId="4DDD5676" w14:textId="77777777" w:rsidR="006611C3" w:rsidRDefault="006611C3"/>
    <w:p w14:paraId="3F4AD458" w14:textId="77777777" w:rsidR="006611C3" w:rsidRDefault="006611C3"/>
    <w:p w14:paraId="34C107E4" w14:textId="77777777" w:rsidR="006611C3" w:rsidRDefault="0084698E">
      <w:pPr>
        <w:pStyle w:val="berschrift1"/>
        <w:numPr>
          <w:ilvl w:val="1"/>
          <w:numId w:val="2"/>
        </w:numPr>
        <w:tabs>
          <w:tab w:val="left" w:pos="567"/>
        </w:tabs>
        <w:spacing w:before="120" w:line="240" w:lineRule="auto"/>
        <w:ind w:left="567" w:hanging="567"/>
        <w:rPr>
          <w:color w:val="0070C0"/>
          <w:sz w:val="28"/>
        </w:rPr>
      </w:pPr>
      <w:r>
        <w:rPr>
          <w:color w:val="0070C0"/>
          <w:sz w:val="24"/>
        </w:rPr>
        <w:t>Skizze (Entwurfs- und Fertigungszeichnungen der PSA)</w:t>
      </w:r>
      <w:r>
        <w:rPr>
          <w:color w:val="0070C0"/>
          <w:sz w:val="24"/>
        </w:rPr>
        <w:br/>
      </w:r>
      <w:r>
        <w:rPr>
          <w:b w:val="0"/>
          <w:i/>
          <w:color w:val="0070C0"/>
        </w:rPr>
        <w:t>[Verordnung (EU) 2016/425 Anhang III Pkt. d) &amp; e)]</w:t>
      </w:r>
    </w:p>
    <w:p w14:paraId="6C587A16" w14:textId="77777777" w:rsidR="006611C3" w:rsidRDefault="0084698E">
      <w:pPr>
        <w:spacing w:before="120" w:line="240" w:lineRule="auto"/>
        <w:ind w:left="567"/>
        <w:rPr>
          <w:i/>
          <w:color w:val="7F7F7F" w:themeColor="text1" w:themeTint="80"/>
          <w:spacing w:val="-2"/>
          <w:sz w:val="16"/>
        </w:rPr>
      </w:pPr>
      <w:r>
        <w:rPr>
          <w:i/>
          <w:color w:val="7F7F7F" w:themeColor="text1" w:themeTint="80"/>
          <w:spacing w:val="-2"/>
          <w:sz w:val="16"/>
        </w:rPr>
        <w:t>Erläuterung: Entwurfs- und Fertigungszeichnungen sowie entsprechende Pläne der PSA und Beschreibungen und Erläuterungen, die zum Verständnis der Entwurfs- und Fertigungszeichnungen sowie der Funktionsweise der PSA erforderlich sind (falls erforderlich)</w:t>
      </w:r>
    </w:p>
    <w:p w14:paraId="000F6181" w14:textId="4E52FEC0" w:rsidR="006611C3" w:rsidRDefault="006611C3"/>
    <w:p w14:paraId="7C5C2E16" w14:textId="77777777" w:rsidR="00A6566B" w:rsidRDefault="00A6566B" w:rsidP="00A6566B">
      <w:pPr>
        <w:pStyle w:val="berschrift1"/>
        <w:numPr>
          <w:ilvl w:val="2"/>
          <w:numId w:val="2"/>
        </w:numPr>
        <w:tabs>
          <w:tab w:val="left" w:pos="851"/>
        </w:tabs>
        <w:spacing w:before="120" w:line="240" w:lineRule="auto"/>
        <w:ind w:left="851" w:hanging="851"/>
        <w:rPr>
          <w:color w:val="0070C0"/>
          <w:sz w:val="24"/>
        </w:rPr>
      </w:pPr>
      <w:r>
        <w:rPr>
          <w:color w:val="0070C0"/>
          <w:sz w:val="24"/>
        </w:rPr>
        <w:t>z.B. Jacke</w:t>
      </w:r>
    </w:p>
    <w:p w14:paraId="77610F15" w14:textId="77777777" w:rsidR="00A6566B" w:rsidRDefault="00A6566B" w:rsidP="00A6566B"/>
    <w:p w14:paraId="618C8A98" w14:textId="77777777" w:rsidR="00A6566B" w:rsidRDefault="00A6566B" w:rsidP="00A6566B"/>
    <w:p w14:paraId="67ADCDB2" w14:textId="77777777" w:rsidR="00A6566B" w:rsidRDefault="00A6566B" w:rsidP="00A6566B">
      <w:pPr>
        <w:pStyle w:val="berschrift1"/>
        <w:numPr>
          <w:ilvl w:val="2"/>
          <w:numId w:val="2"/>
        </w:numPr>
        <w:tabs>
          <w:tab w:val="left" w:pos="851"/>
        </w:tabs>
        <w:spacing w:before="120" w:line="240" w:lineRule="auto"/>
        <w:ind w:left="851" w:hanging="851"/>
        <w:rPr>
          <w:color w:val="0070C0"/>
          <w:sz w:val="24"/>
        </w:rPr>
      </w:pPr>
      <w:r>
        <w:rPr>
          <w:color w:val="0070C0"/>
          <w:sz w:val="24"/>
        </w:rPr>
        <w:t>z.B. Hose</w:t>
      </w:r>
    </w:p>
    <w:p w14:paraId="11B915C3" w14:textId="77777777" w:rsidR="00A6566B" w:rsidRDefault="00A6566B" w:rsidP="00A6566B"/>
    <w:p w14:paraId="04848321" w14:textId="77777777" w:rsidR="00A6566B" w:rsidRDefault="00A6566B" w:rsidP="00A6566B"/>
    <w:p w14:paraId="6AA73FAF" w14:textId="77777777" w:rsidR="00A6566B" w:rsidRDefault="00A6566B" w:rsidP="00A6566B">
      <w:pPr>
        <w:pStyle w:val="berschrift1"/>
        <w:numPr>
          <w:ilvl w:val="2"/>
          <w:numId w:val="2"/>
        </w:numPr>
        <w:tabs>
          <w:tab w:val="left" w:pos="851"/>
        </w:tabs>
        <w:spacing w:before="120" w:line="240" w:lineRule="auto"/>
        <w:ind w:left="851" w:hanging="851"/>
        <w:rPr>
          <w:color w:val="0070C0"/>
          <w:sz w:val="24"/>
        </w:rPr>
      </w:pPr>
      <w:r>
        <w:rPr>
          <w:color w:val="0070C0"/>
          <w:sz w:val="24"/>
        </w:rPr>
        <w:t>Weitere</w:t>
      </w:r>
    </w:p>
    <w:p w14:paraId="2D430D58" w14:textId="77777777" w:rsidR="00A6566B" w:rsidRDefault="00A6566B" w:rsidP="00A6566B"/>
    <w:p w14:paraId="691C5419" w14:textId="542DA8CA" w:rsidR="006611C3" w:rsidRDefault="006611C3"/>
    <w:p w14:paraId="76B12F89" w14:textId="06799907" w:rsidR="00A6566B" w:rsidRDefault="00A6566B"/>
    <w:p w14:paraId="01F05792" w14:textId="77777777" w:rsidR="00A6566B" w:rsidRDefault="00A6566B"/>
    <w:p w14:paraId="7ED332CC" w14:textId="77777777" w:rsidR="006611C3" w:rsidRDefault="0084698E">
      <w:pPr>
        <w:pStyle w:val="berschrift1"/>
        <w:numPr>
          <w:ilvl w:val="0"/>
          <w:numId w:val="2"/>
        </w:numPr>
        <w:tabs>
          <w:tab w:val="left" w:pos="567"/>
        </w:tabs>
        <w:spacing w:before="120" w:after="120" w:line="240" w:lineRule="auto"/>
        <w:ind w:left="567" w:hanging="567"/>
        <w:rPr>
          <w:color w:val="0070C0"/>
          <w:sz w:val="28"/>
        </w:rPr>
      </w:pPr>
      <w:r>
        <w:rPr>
          <w:color w:val="0070C0"/>
          <w:sz w:val="28"/>
        </w:rPr>
        <w:lastRenderedPageBreak/>
        <w:t xml:space="preserve">PSA, bei der </w:t>
      </w:r>
      <w:r>
        <w:rPr>
          <w:color w:val="0070C0"/>
          <w:sz w:val="28"/>
          <w:u w:val="single"/>
        </w:rPr>
        <w:t>jedes Einzelstück</w:t>
      </w:r>
      <w:r>
        <w:rPr>
          <w:color w:val="0070C0"/>
          <w:sz w:val="28"/>
        </w:rPr>
        <w:t xml:space="preserve"> an einen individuellen Nutzer angepasst </w:t>
      </w:r>
      <w:proofErr w:type="gramStart"/>
      <w:r>
        <w:rPr>
          <w:color w:val="0070C0"/>
          <w:sz w:val="28"/>
        </w:rPr>
        <w:t>wird</w:t>
      </w:r>
      <w:proofErr w:type="gramEnd"/>
      <w:r>
        <w:rPr>
          <w:color w:val="0070C0"/>
          <w:sz w:val="28"/>
        </w:rPr>
        <w:br/>
      </w:r>
      <w:r>
        <w:rPr>
          <w:i/>
          <w:color w:val="FF0000"/>
          <w:sz w:val="24"/>
          <w:highlight w:val="yellow"/>
        </w:rPr>
        <w:t>(falls erforderlich, ansonsten kann dieser Punkt gestrichen werden)</w:t>
      </w:r>
    </w:p>
    <w:p w14:paraId="0750C349" w14:textId="77777777" w:rsidR="006611C3" w:rsidRDefault="0084698E">
      <w:pPr>
        <w:spacing w:before="120" w:line="240" w:lineRule="auto"/>
        <w:ind w:left="567" w:right="-256"/>
        <w:jc w:val="both"/>
        <w:rPr>
          <w:i/>
          <w:color w:val="7F7F7F" w:themeColor="text1" w:themeTint="80"/>
          <w:spacing w:val="-2"/>
          <w:sz w:val="16"/>
        </w:rPr>
      </w:pPr>
      <w:bookmarkStart w:id="4" w:name="_Hlk17107477"/>
      <w:r>
        <w:rPr>
          <w:i/>
          <w:color w:val="7F7F7F" w:themeColor="text1" w:themeTint="80"/>
          <w:spacing w:val="-2"/>
          <w:sz w:val="16"/>
        </w:rPr>
        <w:t xml:space="preserve">Erläuterung: </w:t>
      </w:r>
      <w:r>
        <w:rPr>
          <w:b/>
          <w:i/>
          <w:color w:val="7F7F7F" w:themeColor="text1" w:themeTint="80"/>
          <w:spacing w:val="-2"/>
          <w:sz w:val="16"/>
        </w:rPr>
        <w:t>Erforderlich bei serienmäßig hergestellten PSA, bei denen jedes Einzelstück an einen individuellen Nutzer angepasst wird</w:t>
      </w:r>
      <w:r>
        <w:rPr>
          <w:i/>
          <w:color w:val="7F7F7F" w:themeColor="text1" w:themeTint="80"/>
          <w:spacing w:val="-2"/>
          <w:sz w:val="16"/>
        </w:rPr>
        <w:t>, eine Beschreibung der Maßnahmen, die vom Hersteller während des Montage- und des Herstellungsverfahrens zu treffen sind, um sicherzustellen, dass jedes Exemplar der PSA mit dem zugelassenen Baumuster übereinstimmt und die anwendbaren grundlegenden Gesundheitsschutz- und Sicherheitsanforderungen erfüllt..</w:t>
      </w:r>
    </w:p>
    <w:bookmarkEnd w:id="4"/>
    <w:p w14:paraId="40606EB5" w14:textId="77777777" w:rsidR="006611C3" w:rsidRDefault="0084698E">
      <w:pPr>
        <w:pStyle w:val="berschrift1"/>
        <w:numPr>
          <w:ilvl w:val="1"/>
          <w:numId w:val="2"/>
        </w:numPr>
        <w:tabs>
          <w:tab w:val="left" w:pos="567"/>
        </w:tabs>
        <w:spacing w:before="120" w:line="240" w:lineRule="auto"/>
        <w:ind w:left="567" w:hanging="567"/>
        <w:rPr>
          <w:color w:val="0070C0"/>
          <w:sz w:val="28"/>
        </w:rPr>
      </w:pPr>
      <w:r>
        <w:rPr>
          <w:color w:val="0070C0"/>
          <w:sz w:val="24"/>
        </w:rPr>
        <w:t xml:space="preserve">Anweisungen für die Herstellung maßgefertigter PSA </w:t>
      </w:r>
      <w:r>
        <w:rPr>
          <w:color w:val="0070C0"/>
          <w:sz w:val="22"/>
        </w:rPr>
        <w:br/>
      </w:r>
      <w:r>
        <w:rPr>
          <w:b w:val="0"/>
          <w:i/>
          <w:color w:val="0070C0"/>
        </w:rPr>
        <w:t>[Verordnung (EU) 2016/425 Anhang III Pkt. l) &amp; Anhang V Pkt.3 d)]</w:t>
      </w:r>
    </w:p>
    <w:p w14:paraId="4E83EF84" w14:textId="77777777" w:rsidR="006611C3" w:rsidRDefault="006611C3"/>
    <w:p w14:paraId="2F707954" w14:textId="77777777" w:rsidR="006611C3" w:rsidRDefault="0084698E">
      <w:pPr>
        <w:pStyle w:val="berschrift1"/>
        <w:numPr>
          <w:ilvl w:val="1"/>
          <w:numId w:val="2"/>
        </w:numPr>
        <w:tabs>
          <w:tab w:val="left" w:pos="567"/>
        </w:tabs>
        <w:spacing w:before="120" w:line="240" w:lineRule="auto"/>
        <w:ind w:left="567" w:hanging="567"/>
        <w:rPr>
          <w:color w:val="0070C0"/>
          <w:sz w:val="28"/>
        </w:rPr>
      </w:pPr>
      <w:r>
        <w:rPr>
          <w:color w:val="0070C0"/>
          <w:sz w:val="24"/>
          <w:szCs w:val="24"/>
        </w:rPr>
        <w:t xml:space="preserve">Anweisungen für Montage- und Herstellungsverfahren von serienmäßig hergestellten und individuell an den Nutzer angepasste PSA </w:t>
      </w:r>
      <w:r>
        <w:rPr>
          <w:b w:val="0"/>
          <w:i/>
          <w:color w:val="0070C0"/>
          <w:szCs w:val="20"/>
        </w:rPr>
        <w:br/>
        <w:t>[Verordnung (EU) 2016/425 Anhang III Pkt. m)]</w:t>
      </w:r>
    </w:p>
    <w:p w14:paraId="08EB595F" w14:textId="77777777" w:rsidR="006611C3" w:rsidRDefault="006611C3"/>
    <w:p w14:paraId="1A5E21D2" w14:textId="77777777" w:rsidR="006611C3" w:rsidRDefault="0084698E">
      <w:pPr>
        <w:pStyle w:val="berschrift1"/>
        <w:numPr>
          <w:ilvl w:val="0"/>
          <w:numId w:val="2"/>
        </w:numPr>
        <w:tabs>
          <w:tab w:val="left" w:pos="567"/>
        </w:tabs>
        <w:spacing w:before="120" w:after="120" w:line="240" w:lineRule="auto"/>
        <w:ind w:left="567" w:hanging="567"/>
        <w:rPr>
          <w:color w:val="0070C0"/>
          <w:sz w:val="28"/>
        </w:rPr>
      </w:pPr>
      <w:r>
        <w:rPr>
          <w:color w:val="0070C0"/>
          <w:sz w:val="28"/>
        </w:rPr>
        <w:t>Konfektionierte Größen und Fertigmaße</w:t>
      </w:r>
    </w:p>
    <w:p w14:paraId="28442DF0" w14:textId="77777777" w:rsidR="006611C3" w:rsidRDefault="0084698E">
      <w:pPr>
        <w:spacing w:before="120" w:line="240" w:lineRule="auto"/>
        <w:ind w:left="567"/>
        <w:jc w:val="both"/>
        <w:rPr>
          <w:i/>
          <w:color w:val="7F7F7F" w:themeColor="text1" w:themeTint="80"/>
          <w:spacing w:val="-2"/>
          <w:sz w:val="16"/>
        </w:rPr>
      </w:pPr>
      <w:r>
        <w:rPr>
          <w:i/>
          <w:color w:val="7F7F7F" w:themeColor="text1" w:themeTint="80"/>
          <w:spacing w:val="-2"/>
          <w:sz w:val="16"/>
        </w:rPr>
        <w:t>Erläuterung: Angabe der geplanten Größen mit Größenangaben gemäß EN ISO 13688 bzw. gemäß der in der jeweiligen Anforderungsnorm genannten Norm (z.B. EN 340) und Zuordnung der wesentlichen Fertigmaße. Getrennt für jedes Kleidungsstück</w:t>
      </w:r>
    </w:p>
    <w:p w14:paraId="5AA30FF3" w14:textId="77777777" w:rsidR="006611C3" w:rsidRDefault="0084698E">
      <w:pPr>
        <w:pStyle w:val="berschrift1"/>
        <w:numPr>
          <w:ilvl w:val="1"/>
          <w:numId w:val="2"/>
        </w:numPr>
        <w:tabs>
          <w:tab w:val="left" w:pos="567"/>
        </w:tabs>
        <w:spacing w:before="120" w:line="240" w:lineRule="auto"/>
        <w:ind w:left="567" w:hanging="567"/>
        <w:rPr>
          <w:color w:val="0070C0"/>
          <w:sz w:val="24"/>
        </w:rPr>
      </w:pPr>
      <w:r>
        <w:rPr>
          <w:color w:val="0070C0"/>
          <w:sz w:val="24"/>
        </w:rPr>
        <w:t>z.B. Jacke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276"/>
        <w:gridCol w:w="1417"/>
        <w:gridCol w:w="1276"/>
        <w:gridCol w:w="1276"/>
        <w:gridCol w:w="1134"/>
      </w:tblGrid>
      <w:tr w:rsidR="006611C3" w14:paraId="3C7BB7BE" w14:textId="77777777">
        <w:tc>
          <w:tcPr>
            <w:tcW w:w="2622" w:type="dxa"/>
            <w:vAlign w:val="center"/>
          </w:tcPr>
          <w:p w14:paraId="3CA7CD39" w14:textId="77777777" w:rsidR="006611C3" w:rsidRDefault="0084698E">
            <w:r>
              <w:t>Körpermaße (Etikette)</w:t>
            </w:r>
          </w:p>
        </w:tc>
        <w:tc>
          <w:tcPr>
            <w:tcW w:w="1276" w:type="dxa"/>
            <w:vAlign w:val="center"/>
          </w:tcPr>
          <w:p w14:paraId="0C78C56C" w14:textId="77777777" w:rsidR="006611C3" w:rsidRDefault="006611C3"/>
        </w:tc>
        <w:tc>
          <w:tcPr>
            <w:tcW w:w="1417" w:type="dxa"/>
            <w:vAlign w:val="center"/>
          </w:tcPr>
          <w:p w14:paraId="103A7F2D" w14:textId="77777777" w:rsidR="006611C3" w:rsidRDefault="006611C3"/>
        </w:tc>
        <w:tc>
          <w:tcPr>
            <w:tcW w:w="1276" w:type="dxa"/>
            <w:vAlign w:val="center"/>
          </w:tcPr>
          <w:p w14:paraId="2F2DAB01" w14:textId="77777777" w:rsidR="006611C3" w:rsidRDefault="006611C3"/>
        </w:tc>
        <w:tc>
          <w:tcPr>
            <w:tcW w:w="1276" w:type="dxa"/>
            <w:vAlign w:val="center"/>
          </w:tcPr>
          <w:p w14:paraId="06060E0C" w14:textId="77777777" w:rsidR="006611C3" w:rsidRDefault="006611C3"/>
        </w:tc>
        <w:tc>
          <w:tcPr>
            <w:tcW w:w="1134" w:type="dxa"/>
            <w:vAlign w:val="center"/>
          </w:tcPr>
          <w:p w14:paraId="31559D2E" w14:textId="77777777" w:rsidR="006611C3" w:rsidRDefault="006611C3"/>
        </w:tc>
      </w:tr>
      <w:tr w:rsidR="006611C3" w14:paraId="10CE8724" w14:textId="77777777">
        <w:tc>
          <w:tcPr>
            <w:tcW w:w="2622" w:type="dxa"/>
            <w:vAlign w:val="center"/>
          </w:tcPr>
          <w:p w14:paraId="7144B92E" w14:textId="77777777" w:rsidR="006611C3" w:rsidRDefault="0084698E">
            <w:r>
              <w:t>Körpergröße</w:t>
            </w:r>
          </w:p>
        </w:tc>
        <w:tc>
          <w:tcPr>
            <w:tcW w:w="1276" w:type="dxa"/>
            <w:vAlign w:val="center"/>
          </w:tcPr>
          <w:p w14:paraId="74810CA6" w14:textId="77777777" w:rsidR="006611C3" w:rsidRDefault="006611C3"/>
        </w:tc>
        <w:tc>
          <w:tcPr>
            <w:tcW w:w="1417" w:type="dxa"/>
            <w:vAlign w:val="center"/>
          </w:tcPr>
          <w:p w14:paraId="15CF2EB9" w14:textId="77777777" w:rsidR="006611C3" w:rsidRDefault="0084698E">
            <w:r>
              <w:t>172-176</w:t>
            </w:r>
          </w:p>
        </w:tc>
        <w:tc>
          <w:tcPr>
            <w:tcW w:w="1276" w:type="dxa"/>
            <w:vAlign w:val="center"/>
          </w:tcPr>
          <w:p w14:paraId="484030C5" w14:textId="77777777" w:rsidR="006611C3" w:rsidRDefault="0084698E">
            <w:r>
              <w:t>176-180</w:t>
            </w:r>
          </w:p>
        </w:tc>
        <w:tc>
          <w:tcPr>
            <w:tcW w:w="1276" w:type="dxa"/>
            <w:vAlign w:val="center"/>
          </w:tcPr>
          <w:p w14:paraId="619BCCEE" w14:textId="77777777" w:rsidR="006611C3" w:rsidRDefault="006611C3"/>
        </w:tc>
        <w:tc>
          <w:tcPr>
            <w:tcW w:w="1134" w:type="dxa"/>
            <w:vAlign w:val="center"/>
          </w:tcPr>
          <w:p w14:paraId="3111BEB9" w14:textId="77777777" w:rsidR="006611C3" w:rsidRDefault="006611C3"/>
        </w:tc>
      </w:tr>
      <w:tr w:rsidR="006611C3" w14:paraId="5A7AFEC4" w14:textId="77777777">
        <w:tc>
          <w:tcPr>
            <w:tcW w:w="2622" w:type="dxa"/>
            <w:tcBorders>
              <w:bottom w:val="single" w:sz="4" w:space="0" w:color="auto"/>
            </w:tcBorders>
            <w:vAlign w:val="center"/>
          </w:tcPr>
          <w:p w14:paraId="5E2331F0" w14:textId="77777777" w:rsidR="006611C3" w:rsidRDefault="0084698E">
            <w:r>
              <w:t>Brustumfang</w:t>
            </w:r>
          </w:p>
        </w:tc>
        <w:tc>
          <w:tcPr>
            <w:tcW w:w="1276" w:type="dxa"/>
            <w:tcBorders>
              <w:bottom w:val="single" w:sz="4" w:space="0" w:color="auto"/>
            </w:tcBorders>
            <w:vAlign w:val="center"/>
          </w:tcPr>
          <w:p w14:paraId="073FB76E" w14:textId="77777777" w:rsidR="006611C3" w:rsidRDefault="006611C3"/>
        </w:tc>
        <w:tc>
          <w:tcPr>
            <w:tcW w:w="1417" w:type="dxa"/>
            <w:tcBorders>
              <w:bottom w:val="single" w:sz="4" w:space="0" w:color="auto"/>
            </w:tcBorders>
            <w:vAlign w:val="center"/>
          </w:tcPr>
          <w:p w14:paraId="326CB860" w14:textId="77777777" w:rsidR="006611C3" w:rsidRDefault="0084698E">
            <w:r>
              <w:t>98-102</w:t>
            </w:r>
          </w:p>
        </w:tc>
        <w:tc>
          <w:tcPr>
            <w:tcW w:w="1276" w:type="dxa"/>
            <w:tcBorders>
              <w:bottom w:val="single" w:sz="4" w:space="0" w:color="auto"/>
            </w:tcBorders>
            <w:vAlign w:val="center"/>
          </w:tcPr>
          <w:p w14:paraId="0FEA044F" w14:textId="77777777" w:rsidR="006611C3" w:rsidRDefault="0084698E">
            <w:r>
              <w:t>102-106</w:t>
            </w:r>
          </w:p>
        </w:tc>
        <w:tc>
          <w:tcPr>
            <w:tcW w:w="1276" w:type="dxa"/>
            <w:tcBorders>
              <w:bottom w:val="single" w:sz="4" w:space="0" w:color="auto"/>
            </w:tcBorders>
            <w:vAlign w:val="center"/>
          </w:tcPr>
          <w:p w14:paraId="1FB3FE7A" w14:textId="77777777" w:rsidR="006611C3" w:rsidRDefault="006611C3"/>
        </w:tc>
        <w:tc>
          <w:tcPr>
            <w:tcW w:w="1134" w:type="dxa"/>
            <w:tcBorders>
              <w:bottom w:val="single" w:sz="4" w:space="0" w:color="auto"/>
            </w:tcBorders>
            <w:vAlign w:val="center"/>
          </w:tcPr>
          <w:p w14:paraId="57365580" w14:textId="77777777" w:rsidR="006611C3" w:rsidRDefault="006611C3"/>
        </w:tc>
      </w:tr>
      <w:tr w:rsidR="006611C3" w14:paraId="2A0A5AA0" w14:textId="77777777">
        <w:tc>
          <w:tcPr>
            <w:tcW w:w="2622" w:type="dxa"/>
            <w:tcBorders>
              <w:top w:val="single" w:sz="4" w:space="0" w:color="auto"/>
              <w:left w:val="nil"/>
              <w:bottom w:val="single" w:sz="4" w:space="0" w:color="auto"/>
              <w:right w:val="nil"/>
            </w:tcBorders>
            <w:vAlign w:val="center"/>
          </w:tcPr>
          <w:p w14:paraId="3B8C9B4A" w14:textId="77777777" w:rsidR="006611C3" w:rsidRDefault="006611C3">
            <w:pPr>
              <w:spacing w:line="240" w:lineRule="auto"/>
              <w:rPr>
                <w:sz w:val="10"/>
                <w:szCs w:val="10"/>
              </w:rPr>
            </w:pPr>
          </w:p>
        </w:tc>
        <w:tc>
          <w:tcPr>
            <w:tcW w:w="1276" w:type="dxa"/>
            <w:tcBorders>
              <w:top w:val="single" w:sz="4" w:space="0" w:color="auto"/>
              <w:left w:val="nil"/>
              <w:bottom w:val="single" w:sz="4" w:space="0" w:color="auto"/>
              <w:right w:val="nil"/>
            </w:tcBorders>
            <w:vAlign w:val="center"/>
          </w:tcPr>
          <w:p w14:paraId="1C2E49EA" w14:textId="77777777" w:rsidR="006611C3" w:rsidRDefault="006611C3">
            <w:pPr>
              <w:spacing w:line="240" w:lineRule="auto"/>
              <w:rPr>
                <w:sz w:val="10"/>
                <w:szCs w:val="10"/>
              </w:rPr>
            </w:pPr>
          </w:p>
        </w:tc>
        <w:tc>
          <w:tcPr>
            <w:tcW w:w="1417" w:type="dxa"/>
            <w:tcBorders>
              <w:top w:val="single" w:sz="4" w:space="0" w:color="auto"/>
              <w:left w:val="nil"/>
              <w:bottom w:val="single" w:sz="4" w:space="0" w:color="auto"/>
              <w:right w:val="nil"/>
            </w:tcBorders>
            <w:vAlign w:val="center"/>
          </w:tcPr>
          <w:p w14:paraId="36D65C4B" w14:textId="77777777" w:rsidR="006611C3" w:rsidRDefault="006611C3">
            <w:pPr>
              <w:spacing w:line="240" w:lineRule="auto"/>
              <w:rPr>
                <w:sz w:val="10"/>
                <w:szCs w:val="10"/>
              </w:rPr>
            </w:pPr>
          </w:p>
        </w:tc>
        <w:tc>
          <w:tcPr>
            <w:tcW w:w="1276" w:type="dxa"/>
            <w:tcBorders>
              <w:top w:val="single" w:sz="4" w:space="0" w:color="auto"/>
              <w:left w:val="nil"/>
              <w:bottom w:val="single" w:sz="4" w:space="0" w:color="auto"/>
              <w:right w:val="nil"/>
            </w:tcBorders>
            <w:vAlign w:val="center"/>
          </w:tcPr>
          <w:p w14:paraId="589F6B42" w14:textId="77777777" w:rsidR="006611C3" w:rsidRDefault="006611C3">
            <w:pPr>
              <w:spacing w:line="240" w:lineRule="auto"/>
              <w:rPr>
                <w:sz w:val="10"/>
                <w:szCs w:val="10"/>
              </w:rPr>
            </w:pPr>
          </w:p>
        </w:tc>
        <w:tc>
          <w:tcPr>
            <w:tcW w:w="1276" w:type="dxa"/>
            <w:tcBorders>
              <w:top w:val="single" w:sz="4" w:space="0" w:color="auto"/>
              <w:left w:val="nil"/>
              <w:bottom w:val="single" w:sz="4" w:space="0" w:color="auto"/>
              <w:right w:val="nil"/>
            </w:tcBorders>
            <w:vAlign w:val="center"/>
          </w:tcPr>
          <w:p w14:paraId="76E29DC9" w14:textId="77777777" w:rsidR="006611C3" w:rsidRDefault="006611C3">
            <w:pPr>
              <w:spacing w:line="240" w:lineRule="auto"/>
              <w:rPr>
                <w:sz w:val="10"/>
                <w:szCs w:val="10"/>
              </w:rPr>
            </w:pPr>
          </w:p>
        </w:tc>
        <w:tc>
          <w:tcPr>
            <w:tcW w:w="1134" w:type="dxa"/>
            <w:tcBorders>
              <w:top w:val="single" w:sz="4" w:space="0" w:color="auto"/>
              <w:left w:val="nil"/>
              <w:bottom w:val="single" w:sz="4" w:space="0" w:color="auto"/>
              <w:right w:val="nil"/>
            </w:tcBorders>
            <w:vAlign w:val="center"/>
          </w:tcPr>
          <w:p w14:paraId="6ECC2DEA" w14:textId="77777777" w:rsidR="006611C3" w:rsidRDefault="006611C3">
            <w:pPr>
              <w:spacing w:line="240" w:lineRule="auto"/>
              <w:rPr>
                <w:sz w:val="10"/>
                <w:szCs w:val="10"/>
              </w:rPr>
            </w:pPr>
          </w:p>
        </w:tc>
      </w:tr>
      <w:tr w:rsidR="006611C3" w14:paraId="42E9CDFC" w14:textId="77777777">
        <w:tc>
          <w:tcPr>
            <w:tcW w:w="2622" w:type="dxa"/>
            <w:tcBorders>
              <w:top w:val="single" w:sz="4" w:space="0" w:color="auto"/>
            </w:tcBorders>
            <w:vAlign w:val="center"/>
          </w:tcPr>
          <w:p w14:paraId="6A438643" w14:textId="77777777" w:rsidR="006611C3" w:rsidRDefault="0084698E">
            <w:r>
              <w:t>Fertigmaße</w:t>
            </w:r>
          </w:p>
        </w:tc>
        <w:tc>
          <w:tcPr>
            <w:tcW w:w="1276" w:type="dxa"/>
            <w:tcBorders>
              <w:top w:val="single" w:sz="4" w:space="0" w:color="auto"/>
            </w:tcBorders>
            <w:vAlign w:val="center"/>
          </w:tcPr>
          <w:p w14:paraId="3B82A5E3" w14:textId="77777777" w:rsidR="006611C3" w:rsidRDefault="006611C3"/>
        </w:tc>
        <w:tc>
          <w:tcPr>
            <w:tcW w:w="1417" w:type="dxa"/>
            <w:tcBorders>
              <w:top w:val="single" w:sz="4" w:space="0" w:color="auto"/>
            </w:tcBorders>
            <w:vAlign w:val="center"/>
          </w:tcPr>
          <w:p w14:paraId="1E22BE5F" w14:textId="77777777" w:rsidR="006611C3" w:rsidRDefault="006611C3"/>
        </w:tc>
        <w:tc>
          <w:tcPr>
            <w:tcW w:w="1276" w:type="dxa"/>
            <w:tcBorders>
              <w:top w:val="single" w:sz="4" w:space="0" w:color="auto"/>
            </w:tcBorders>
            <w:vAlign w:val="center"/>
          </w:tcPr>
          <w:p w14:paraId="35EE123D" w14:textId="77777777" w:rsidR="006611C3" w:rsidRDefault="006611C3"/>
        </w:tc>
        <w:tc>
          <w:tcPr>
            <w:tcW w:w="1276" w:type="dxa"/>
            <w:tcBorders>
              <w:top w:val="single" w:sz="4" w:space="0" w:color="auto"/>
            </w:tcBorders>
            <w:vAlign w:val="center"/>
          </w:tcPr>
          <w:p w14:paraId="093E6BD4" w14:textId="77777777" w:rsidR="006611C3" w:rsidRDefault="006611C3"/>
        </w:tc>
        <w:tc>
          <w:tcPr>
            <w:tcW w:w="1134" w:type="dxa"/>
            <w:tcBorders>
              <w:top w:val="single" w:sz="4" w:space="0" w:color="auto"/>
            </w:tcBorders>
            <w:vAlign w:val="center"/>
          </w:tcPr>
          <w:p w14:paraId="3ABB6A4D" w14:textId="77777777" w:rsidR="006611C3" w:rsidRDefault="006611C3"/>
        </w:tc>
      </w:tr>
      <w:tr w:rsidR="006611C3" w14:paraId="6DD8D3CF" w14:textId="77777777">
        <w:tc>
          <w:tcPr>
            <w:tcW w:w="2622" w:type="dxa"/>
            <w:vAlign w:val="center"/>
          </w:tcPr>
          <w:p w14:paraId="1E90175D" w14:textId="77777777" w:rsidR="006611C3" w:rsidRDefault="0084698E">
            <w:r>
              <w:t>Brustumfang</w:t>
            </w:r>
          </w:p>
        </w:tc>
        <w:tc>
          <w:tcPr>
            <w:tcW w:w="1276" w:type="dxa"/>
            <w:vAlign w:val="center"/>
          </w:tcPr>
          <w:p w14:paraId="18DD03F5" w14:textId="77777777" w:rsidR="006611C3" w:rsidRDefault="006611C3"/>
        </w:tc>
        <w:tc>
          <w:tcPr>
            <w:tcW w:w="1417" w:type="dxa"/>
            <w:vAlign w:val="center"/>
          </w:tcPr>
          <w:p w14:paraId="71ED982E" w14:textId="77777777" w:rsidR="006611C3" w:rsidRDefault="0084698E">
            <w:r>
              <w:t>116</w:t>
            </w:r>
          </w:p>
        </w:tc>
        <w:tc>
          <w:tcPr>
            <w:tcW w:w="1276" w:type="dxa"/>
            <w:vAlign w:val="center"/>
          </w:tcPr>
          <w:p w14:paraId="42F4162B" w14:textId="77777777" w:rsidR="006611C3" w:rsidRDefault="0084698E">
            <w:r>
              <w:t>120</w:t>
            </w:r>
          </w:p>
        </w:tc>
        <w:tc>
          <w:tcPr>
            <w:tcW w:w="1276" w:type="dxa"/>
            <w:vAlign w:val="center"/>
          </w:tcPr>
          <w:p w14:paraId="29035A65" w14:textId="77777777" w:rsidR="006611C3" w:rsidRDefault="006611C3"/>
        </w:tc>
        <w:tc>
          <w:tcPr>
            <w:tcW w:w="1134" w:type="dxa"/>
            <w:vAlign w:val="center"/>
          </w:tcPr>
          <w:p w14:paraId="00AFA851" w14:textId="77777777" w:rsidR="006611C3" w:rsidRDefault="006611C3"/>
        </w:tc>
      </w:tr>
      <w:tr w:rsidR="006611C3" w14:paraId="64780653" w14:textId="77777777">
        <w:tc>
          <w:tcPr>
            <w:tcW w:w="2622" w:type="dxa"/>
            <w:vAlign w:val="center"/>
          </w:tcPr>
          <w:p w14:paraId="3242A8BB" w14:textId="77777777" w:rsidR="006611C3" w:rsidRDefault="0084698E">
            <w:r>
              <w:t>Rückenlänge</w:t>
            </w:r>
          </w:p>
        </w:tc>
        <w:tc>
          <w:tcPr>
            <w:tcW w:w="1276" w:type="dxa"/>
            <w:vAlign w:val="center"/>
          </w:tcPr>
          <w:p w14:paraId="424FEEF7" w14:textId="77777777" w:rsidR="006611C3" w:rsidRDefault="006611C3"/>
        </w:tc>
        <w:tc>
          <w:tcPr>
            <w:tcW w:w="1417" w:type="dxa"/>
            <w:vAlign w:val="center"/>
          </w:tcPr>
          <w:p w14:paraId="0F8F5C31" w14:textId="77777777" w:rsidR="006611C3" w:rsidRDefault="0084698E">
            <w:r>
              <w:t>85</w:t>
            </w:r>
          </w:p>
        </w:tc>
        <w:tc>
          <w:tcPr>
            <w:tcW w:w="1276" w:type="dxa"/>
            <w:vAlign w:val="center"/>
          </w:tcPr>
          <w:p w14:paraId="09D06AD8" w14:textId="77777777" w:rsidR="006611C3" w:rsidRDefault="0084698E">
            <w:r>
              <w:t>89</w:t>
            </w:r>
          </w:p>
        </w:tc>
        <w:tc>
          <w:tcPr>
            <w:tcW w:w="1276" w:type="dxa"/>
            <w:vAlign w:val="center"/>
          </w:tcPr>
          <w:p w14:paraId="1B9F85EF" w14:textId="77777777" w:rsidR="006611C3" w:rsidRDefault="006611C3"/>
        </w:tc>
        <w:tc>
          <w:tcPr>
            <w:tcW w:w="1134" w:type="dxa"/>
            <w:vAlign w:val="center"/>
          </w:tcPr>
          <w:p w14:paraId="51E1F4C5" w14:textId="77777777" w:rsidR="006611C3" w:rsidRDefault="006611C3"/>
        </w:tc>
      </w:tr>
      <w:tr w:rsidR="006611C3" w14:paraId="6C38E4F0" w14:textId="77777777">
        <w:tc>
          <w:tcPr>
            <w:tcW w:w="2622" w:type="dxa"/>
            <w:vAlign w:val="center"/>
          </w:tcPr>
          <w:p w14:paraId="6B979968" w14:textId="77777777" w:rsidR="006611C3" w:rsidRDefault="0084698E">
            <w:r>
              <w:t>Ärmellänge</w:t>
            </w:r>
          </w:p>
        </w:tc>
        <w:tc>
          <w:tcPr>
            <w:tcW w:w="1276" w:type="dxa"/>
            <w:vAlign w:val="center"/>
          </w:tcPr>
          <w:p w14:paraId="31E52344" w14:textId="77777777" w:rsidR="006611C3" w:rsidRDefault="006611C3"/>
        </w:tc>
        <w:tc>
          <w:tcPr>
            <w:tcW w:w="1417" w:type="dxa"/>
            <w:vAlign w:val="center"/>
          </w:tcPr>
          <w:p w14:paraId="3E86C48A" w14:textId="77777777" w:rsidR="006611C3" w:rsidRDefault="0084698E">
            <w:r>
              <w:t>60</w:t>
            </w:r>
          </w:p>
        </w:tc>
        <w:tc>
          <w:tcPr>
            <w:tcW w:w="1276" w:type="dxa"/>
            <w:vAlign w:val="center"/>
          </w:tcPr>
          <w:p w14:paraId="532EBDFE" w14:textId="77777777" w:rsidR="006611C3" w:rsidRDefault="0084698E">
            <w:r>
              <w:t>62</w:t>
            </w:r>
          </w:p>
        </w:tc>
        <w:tc>
          <w:tcPr>
            <w:tcW w:w="1276" w:type="dxa"/>
            <w:vAlign w:val="center"/>
          </w:tcPr>
          <w:p w14:paraId="433BADA3" w14:textId="77777777" w:rsidR="006611C3" w:rsidRDefault="006611C3"/>
        </w:tc>
        <w:tc>
          <w:tcPr>
            <w:tcW w:w="1134" w:type="dxa"/>
            <w:vAlign w:val="center"/>
          </w:tcPr>
          <w:p w14:paraId="6381236C" w14:textId="77777777" w:rsidR="006611C3" w:rsidRDefault="006611C3"/>
        </w:tc>
      </w:tr>
      <w:tr w:rsidR="006611C3" w14:paraId="254AA7F2" w14:textId="77777777">
        <w:tc>
          <w:tcPr>
            <w:tcW w:w="2622" w:type="dxa"/>
            <w:vAlign w:val="center"/>
          </w:tcPr>
          <w:p w14:paraId="5DB3AAF2" w14:textId="77777777" w:rsidR="006611C3" w:rsidRDefault="006611C3"/>
        </w:tc>
        <w:tc>
          <w:tcPr>
            <w:tcW w:w="1276" w:type="dxa"/>
            <w:vAlign w:val="center"/>
          </w:tcPr>
          <w:p w14:paraId="50B1E526" w14:textId="77777777" w:rsidR="006611C3" w:rsidRDefault="006611C3"/>
        </w:tc>
        <w:tc>
          <w:tcPr>
            <w:tcW w:w="1417" w:type="dxa"/>
            <w:vAlign w:val="center"/>
          </w:tcPr>
          <w:p w14:paraId="53B0B779" w14:textId="77777777" w:rsidR="006611C3" w:rsidRDefault="006611C3"/>
        </w:tc>
        <w:tc>
          <w:tcPr>
            <w:tcW w:w="1276" w:type="dxa"/>
            <w:vAlign w:val="center"/>
          </w:tcPr>
          <w:p w14:paraId="3D7B808A" w14:textId="77777777" w:rsidR="006611C3" w:rsidRDefault="006611C3"/>
        </w:tc>
        <w:tc>
          <w:tcPr>
            <w:tcW w:w="1276" w:type="dxa"/>
            <w:vAlign w:val="center"/>
          </w:tcPr>
          <w:p w14:paraId="45FEF0F8" w14:textId="77777777" w:rsidR="006611C3" w:rsidRDefault="006611C3"/>
        </w:tc>
        <w:tc>
          <w:tcPr>
            <w:tcW w:w="1134" w:type="dxa"/>
            <w:vAlign w:val="center"/>
          </w:tcPr>
          <w:p w14:paraId="606F34D5" w14:textId="77777777" w:rsidR="006611C3" w:rsidRDefault="006611C3"/>
        </w:tc>
      </w:tr>
      <w:tr w:rsidR="006611C3" w14:paraId="0B3DDB4F" w14:textId="77777777">
        <w:tc>
          <w:tcPr>
            <w:tcW w:w="2622" w:type="dxa"/>
            <w:vAlign w:val="center"/>
          </w:tcPr>
          <w:p w14:paraId="3C19BD37" w14:textId="77777777" w:rsidR="006611C3" w:rsidRDefault="006611C3"/>
        </w:tc>
        <w:tc>
          <w:tcPr>
            <w:tcW w:w="1276" w:type="dxa"/>
            <w:vAlign w:val="center"/>
          </w:tcPr>
          <w:p w14:paraId="427CB9B4" w14:textId="77777777" w:rsidR="006611C3" w:rsidRDefault="006611C3"/>
        </w:tc>
        <w:tc>
          <w:tcPr>
            <w:tcW w:w="1417" w:type="dxa"/>
            <w:vAlign w:val="center"/>
          </w:tcPr>
          <w:p w14:paraId="45ECF63F" w14:textId="77777777" w:rsidR="006611C3" w:rsidRDefault="006611C3"/>
        </w:tc>
        <w:tc>
          <w:tcPr>
            <w:tcW w:w="1276" w:type="dxa"/>
            <w:vAlign w:val="center"/>
          </w:tcPr>
          <w:p w14:paraId="2EAFB025" w14:textId="77777777" w:rsidR="006611C3" w:rsidRDefault="006611C3"/>
        </w:tc>
        <w:tc>
          <w:tcPr>
            <w:tcW w:w="1276" w:type="dxa"/>
            <w:vAlign w:val="center"/>
          </w:tcPr>
          <w:p w14:paraId="25054C71" w14:textId="77777777" w:rsidR="006611C3" w:rsidRDefault="006611C3"/>
        </w:tc>
        <w:tc>
          <w:tcPr>
            <w:tcW w:w="1134" w:type="dxa"/>
            <w:vAlign w:val="center"/>
          </w:tcPr>
          <w:p w14:paraId="57524C16" w14:textId="77777777" w:rsidR="006611C3" w:rsidRDefault="006611C3"/>
        </w:tc>
      </w:tr>
    </w:tbl>
    <w:p w14:paraId="5F132E14" w14:textId="77777777" w:rsidR="006611C3" w:rsidRDefault="0084698E">
      <w:pPr>
        <w:pStyle w:val="Hinweis"/>
      </w:pPr>
      <w:r>
        <w:t>Die Maße gelten in [cm]</w:t>
      </w:r>
      <w:r>
        <w:tab/>
      </w:r>
      <w:r>
        <w:tab/>
        <w:t xml:space="preserve">Toleranz: </w:t>
      </w:r>
      <w:r>
        <w:rPr>
          <w:rFonts w:cs="Arial"/>
        </w:rPr>
        <w:t>±</w:t>
      </w:r>
      <w:r>
        <w:t xml:space="preserve"> 2 %, mindestens </w:t>
      </w:r>
      <w:r>
        <w:rPr>
          <w:rFonts w:cs="Arial"/>
        </w:rPr>
        <w:t>±</w:t>
      </w:r>
      <w:r>
        <w:t xml:space="preserve"> 2 cm</w:t>
      </w:r>
    </w:p>
    <w:p w14:paraId="7DDBA0EF" w14:textId="77777777" w:rsidR="006611C3" w:rsidRDefault="006611C3">
      <w:pPr>
        <w:pStyle w:val="Hinweis"/>
      </w:pPr>
    </w:p>
    <w:p w14:paraId="6DB9F1B3" w14:textId="77777777" w:rsidR="006611C3" w:rsidRDefault="0084698E">
      <w:pPr>
        <w:pStyle w:val="berschrift1"/>
        <w:numPr>
          <w:ilvl w:val="1"/>
          <w:numId w:val="2"/>
        </w:numPr>
        <w:tabs>
          <w:tab w:val="left" w:pos="567"/>
        </w:tabs>
        <w:spacing w:before="120" w:line="240" w:lineRule="auto"/>
        <w:ind w:left="567" w:hanging="567"/>
        <w:rPr>
          <w:color w:val="0070C0"/>
          <w:sz w:val="24"/>
        </w:rPr>
      </w:pPr>
      <w:r>
        <w:rPr>
          <w:color w:val="0070C0"/>
          <w:sz w:val="24"/>
        </w:rPr>
        <w:t>z.B. Hose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276"/>
        <w:gridCol w:w="1417"/>
        <w:gridCol w:w="1276"/>
        <w:gridCol w:w="1276"/>
        <w:gridCol w:w="1134"/>
      </w:tblGrid>
      <w:tr w:rsidR="006611C3" w14:paraId="4A057332" w14:textId="77777777">
        <w:tc>
          <w:tcPr>
            <w:tcW w:w="2622" w:type="dxa"/>
            <w:vAlign w:val="center"/>
          </w:tcPr>
          <w:p w14:paraId="117A4A0E" w14:textId="77777777" w:rsidR="006611C3" w:rsidRDefault="0084698E">
            <w:r>
              <w:t>Körpermaße (Etikette)</w:t>
            </w:r>
          </w:p>
        </w:tc>
        <w:tc>
          <w:tcPr>
            <w:tcW w:w="1276" w:type="dxa"/>
            <w:vAlign w:val="center"/>
          </w:tcPr>
          <w:p w14:paraId="1B77AF77" w14:textId="77777777" w:rsidR="006611C3" w:rsidRDefault="006611C3"/>
        </w:tc>
        <w:tc>
          <w:tcPr>
            <w:tcW w:w="1417" w:type="dxa"/>
            <w:vAlign w:val="center"/>
          </w:tcPr>
          <w:p w14:paraId="59931A6E" w14:textId="77777777" w:rsidR="006611C3" w:rsidRDefault="006611C3"/>
        </w:tc>
        <w:tc>
          <w:tcPr>
            <w:tcW w:w="1276" w:type="dxa"/>
            <w:vAlign w:val="center"/>
          </w:tcPr>
          <w:p w14:paraId="7B69E29F" w14:textId="77777777" w:rsidR="006611C3" w:rsidRDefault="006611C3"/>
        </w:tc>
        <w:tc>
          <w:tcPr>
            <w:tcW w:w="1276" w:type="dxa"/>
            <w:vAlign w:val="center"/>
          </w:tcPr>
          <w:p w14:paraId="2827E6D9" w14:textId="77777777" w:rsidR="006611C3" w:rsidRDefault="006611C3"/>
        </w:tc>
        <w:tc>
          <w:tcPr>
            <w:tcW w:w="1134" w:type="dxa"/>
            <w:vAlign w:val="center"/>
          </w:tcPr>
          <w:p w14:paraId="1DCFDAB1" w14:textId="77777777" w:rsidR="006611C3" w:rsidRDefault="006611C3"/>
        </w:tc>
      </w:tr>
      <w:tr w:rsidR="006611C3" w14:paraId="3EC120E6" w14:textId="77777777">
        <w:tc>
          <w:tcPr>
            <w:tcW w:w="2622" w:type="dxa"/>
            <w:vAlign w:val="center"/>
          </w:tcPr>
          <w:p w14:paraId="4E211629" w14:textId="77777777" w:rsidR="006611C3" w:rsidRDefault="0084698E">
            <w:r>
              <w:t>Körpergröße</w:t>
            </w:r>
          </w:p>
        </w:tc>
        <w:tc>
          <w:tcPr>
            <w:tcW w:w="1276" w:type="dxa"/>
            <w:vAlign w:val="center"/>
          </w:tcPr>
          <w:p w14:paraId="665C0A4B" w14:textId="77777777" w:rsidR="006611C3" w:rsidRDefault="006611C3"/>
        </w:tc>
        <w:tc>
          <w:tcPr>
            <w:tcW w:w="1417" w:type="dxa"/>
            <w:vAlign w:val="center"/>
          </w:tcPr>
          <w:p w14:paraId="7403D28F" w14:textId="77777777" w:rsidR="006611C3" w:rsidRDefault="0084698E">
            <w:r>
              <w:t>172-176</w:t>
            </w:r>
          </w:p>
        </w:tc>
        <w:tc>
          <w:tcPr>
            <w:tcW w:w="1276" w:type="dxa"/>
            <w:vAlign w:val="center"/>
          </w:tcPr>
          <w:p w14:paraId="51B1A6B1" w14:textId="77777777" w:rsidR="006611C3" w:rsidRDefault="0084698E">
            <w:r>
              <w:t>176-180</w:t>
            </w:r>
          </w:p>
        </w:tc>
        <w:tc>
          <w:tcPr>
            <w:tcW w:w="1276" w:type="dxa"/>
            <w:vAlign w:val="center"/>
          </w:tcPr>
          <w:p w14:paraId="2754C020" w14:textId="77777777" w:rsidR="006611C3" w:rsidRDefault="006611C3"/>
        </w:tc>
        <w:tc>
          <w:tcPr>
            <w:tcW w:w="1134" w:type="dxa"/>
            <w:vAlign w:val="center"/>
          </w:tcPr>
          <w:p w14:paraId="795B4DB5" w14:textId="77777777" w:rsidR="006611C3" w:rsidRDefault="006611C3"/>
        </w:tc>
      </w:tr>
      <w:tr w:rsidR="006611C3" w14:paraId="5D8D2E81" w14:textId="77777777">
        <w:tc>
          <w:tcPr>
            <w:tcW w:w="2622" w:type="dxa"/>
            <w:tcBorders>
              <w:bottom w:val="single" w:sz="4" w:space="0" w:color="auto"/>
            </w:tcBorders>
            <w:vAlign w:val="center"/>
          </w:tcPr>
          <w:p w14:paraId="1217F30C" w14:textId="77777777" w:rsidR="006611C3" w:rsidRDefault="0084698E">
            <w:r>
              <w:t>Taillenweite</w:t>
            </w:r>
          </w:p>
        </w:tc>
        <w:tc>
          <w:tcPr>
            <w:tcW w:w="1276" w:type="dxa"/>
            <w:tcBorders>
              <w:bottom w:val="single" w:sz="4" w:space="0" w:color="auto"/>
            </w:tcBorders>
            <w:vAlign w:val="center"/>
          </w:tcPr>
          <w:p w14:paraId="3BD3BE85" w14:textId="77777777" w:rsidR="006611C3" w:rsidRDefault="006611C3"/>
        </w:tc>
        <w:tc>
          <w:tcPr>
            <w:tcW w:w="1417" w:type="dxa"/>
            <w:tcBorders>
              <w:bottom w:val="single" w:sz="4" w:space="0" w:color="auto"/>
            </w:tcBorders>
            <w:vAlign w:val="center"/>
          </w:tcPr>
          <w:p w14:paraId="4540BFC5" w14:textId="77777777" w:rsidR="006611C3" w:rsidRDefault="0084698E">
            <w:r>
              <w:t>90-94</w:t>
            </w:r>
          </w:p>
        </w:tc>
        <w:tc>
          <w:tcPr>
            <w:tcW w:w="1276" w:type="dxa"/>
            <w:tcBorders>
              <w:bottom w:val="single" w:sz="4" w:space="0" w:color="auto"/>
            </w:tcBorders>
            <w:vAlign w:val="center"/>
          </w:tcPr>
          <w:p w14:paraId="6009BF08" w14:textId="77777777" w:rsidR="006611C3" w:rsidRDefault="0084698E">
            <w:r>
              <w:t>94-98</w:t>
            </w:r>
          </w:p>
        </w:tc>
        <w:tc>
          <w:tcPr>
            <w:tcW w:w="1276" w:type="dxa"/>
            <w:tcBorders>
              <w:bottom w:val="single" w:sz="4" w:space="0" w:color="auto"/>
            </w:tcBorders>
            <w:vAlign w:val="center"/>
          </w:tcPr>
          <w:p w14:paraId="70F28745" w14:textId="77777777" w:rsidR="006611C3" w:rsidRDefault="006611C3"/>
        </w:tc>
        <w:tc>
          <w:tcPr>
            <w:tcW w:w="1134" w:type="dxa"/>
            <w:tcBorders>
              <w:bottom w:val="single" w:sz="4" w:space="0" w:color="auto"/>
            </w:tcBorders>
            <w:vAlign w:val="center"/>
          </w:tcPr>
          <w:p w14:paraId="233C5B74" w14:textId="77777777" w:rsidR="006611C3" w:rsidRDefault="006611C3"/>
        </w:tc>
      </w:tr>
      <w:tr w:rsidR="006611C3" w14:paraId="65E61A4A" w14:textId="77777777">
        <w:tc>
          <w:tcPr>
            <w:tcW w:w="2622" w:type="dxa"/>
            <w:tcBorders>
              <w:top w:val="single" w:sz="4" w:space="0" w:color="auto"/>
              <w:left w:val="nil"/>
              <w:bottom w:val="single" w:sz="4" w:space="0" w:color="auto"/>
              <w:right w:val="nil"/>
            </w:tcBorders>
            <w:vAlign w:val="center"/>
          </w:tcPr>
          <w:p w14:paraId="0C3E0201" w14:textId="77777777" w:rsidR="006611C3" w:rsidRDefault="006611C3">
            <w:pPr>
              <w:spacing w:line="240" w:lineRule="auto"/>
              <w:rPr>
                <w:sz w:val="10"/>
                <w:szCs w:val="10"/>
              </w:rPr>
            </w:pPr>
          </w:p>
        </w:tc>
        <w:tc>
          <w:tcPr>
            <w:tcW w:w="1276" w:type="dxa"/>
            <w:tcBorders>
              <w:top w:val="single" w:sz="4" w:space="0" w:color="auto"/>
              <w:left w:val="nil"/>
              <w:bottom w:val="single" w:sz="4" w:space="0" w:color="auto"/>
              <w:right w:val="nil"/>
            </w:tcBorders>
            <w:vAlign w:val="center"/>
          </w:tcPr>
          <w:p w14:paraId="41DF8C7F" w14:textId="77777777" w:rsidR="006611C3" w:rsidRDefault="006611C3">
            <w:pPr>
              <w:spacing w:line="240" w:lineRule="auto"/>
              <w:rPr>
                <w:sz w:val="10"/>
                <w:szCs w:val="10"/>
              </w:rPr>
            </w:pPr>
          </w:p>
        </w:tc>
        <w:tc>
          <w:tcPr>
            <w:tcW w:w="1417" w:type="dxa"/>
            <w:tcBorders>
              <w:top w:val="single" w:sz="4" w:space="0" w:color="auto"/>
              <w:left w:val="nil"/>
              <w:bottom w:val="single" w:sz="4" w:space="0" w:color="auto"/>
              <w:right w:val="nil"/>
            </w:tcBorders>
            <w:vAlign w:val="center"/>
          </w:tcPr>
          <w:p w14:paraId="381DBD74" w14:textId="77777777" w:rsidR="006611C3" w:rsidRDefault="006611C3">
            <w:pPr>
              <w:spacing w:line="240" w:lineRule="auto"/>
              <w:rPr>
                <w:sz w:val="10"/>
                <w:szCs w:val="10"/>
              </w:rPr>
            </w:pPr>
          </w:p>
        </w:tc>
        <w:tc>
          <w:tcPr>
            <w:tcW w:w="1276" w:type="dxa"/>
            <w:tcBorders>
              <w:top w:val="single" w:sz="4" w:space="0" w:color="auto"/>
              <w:left w:val="nil"/>
              <w:bottom w:val="single" w:sz="4" w:space="0" w:color="auto"/>
              <w:right w:val="nil"/>
            </w:tcBorders>
            <w:vAlign w:val="center"/>
          </w:tcPr>
          <w:p w14:paraId="67F9D265" w14:textId="77777777" w:rsidR="006611C3" w:rsidRDefault="006611C3">
            <w:pPr>
              <w:spacing w:line="240" w:lineRule="auto"/>
              <w:rPr>
                <w:sz w:val="10"/>
                <w:szCs w:val="10"/>
              </w:rPr>
            </w:pPr>
          </w:p>
        </w:tc>
        <w:tc>
          <w:tcPr>
            <w:tcW w:w="1276" w:type="dxa"/>
            <w:tcBorders>
              <w:top w:val="single" w:sz="4" w:space="0" w:color="auto"/>
              <w:left w:val="nil"/>
              <w:bottom w:val="single" w:sz="4" w:space="0" w:color="auto"/>
              <w:right w:val="nil"/>
            </w:tcBorders>
            <w:vAlign w:val="center"/>
          </w:tcPr>
          <w:p w14:paraId="760962ED" w14:textId="77777777" w:rsidR="006611C3" w:rsidRDefault="006611C3">
            <w:pPr>
              <w:spacing w:line="240" w:lineRule="auto"/>
              <w:rPr>
                <w:sz w:val="10"/>
                <w:szCs w:val="10"/>
              </w:rPr>
            </w:pPr>
          </w:p>
        </w:tc>
        <w:tc>
          <w:tcPr>
            <w:tcW w:w="1134" w:type="dxa"/>
            <w:tcBorders>
              <w:top w:val="single" w:sz="4" w:space="0" w:color="auto"/>
              <w:left w:val="nil"/>
              <w:bottom w:val="single" w:sz="4" w:space="0" w:color="auto"/>
              <w:right w:val="nil"/>
            </w:tcBorders>
            <w:vAlign w:val="center"/>
          </w:tcPr>
          <w:p w14:paraId="61251010" w14:textId="77777777" w:rsidR="006611C3" w:rsidRDefault="006611C3">
            <w:pPr>
              <w:spacing w:line="240" w:lineRule="auto"/>
              <w:rPr>
                <w:sz w:val="10"/>
                <w:szCs w:val="10"/>
              </w:rPr>
            </w:pPr>
          </w:p>
        </w:tc>
      </w:tr>
      <w:tr w:rsidR="006611C3" w14:paraId="69D5EA2F" w14:textId="77777777">
        <w:tc>
          <w:tcPr>
            <w:tcW w:w="2622" w:type="dxa"/>
            <w:tcBorders>
              <w:top w:val="single" w:sz="4" w:space="0" w:color="auto"/>
            </w:tcBorders>
            <w:vAlign w:val="center"/>
          </w:tcPr>
          <w:p w14:paraId="478B78FA" w14:textId="77777777" w:rsidR="006611C3" w:rsidRDefault="0084698E">
            <w:r>
              <w:t>Fertigmaße</w:t>
            </w:r>
          </w:p>
        </w:tc>
        <w:tc>
          <w:tcPr>
            <w:tcW w:w="1276" w:type="dxa"/>
            <w:tcBorders>
              <w:top w:val="single" w:sz="4" w:space="0" w:color="auto"/>
            </w:tcBorders>
            <w:vAlign w:val="center"/>
          </w:tcPr>
          <w:p w14:paraId="4CACDE78" w14:textId="77777777" w:rsidR="006611C3" w:rsidRDefault="006611C3"/>
        </w:tc>
        <w:tc>
          <w:tcPr>
            <w:tcW w:w="1417" w:type="dxa"/>
            <w:tcBorders>
              <w:top w:val="single" w:sz="4" w:space="0" w:color="auto"/>
            </w:tcBorders>
            <w:vAlign w:val="center"/>
          </w:tcPr>
          <w:p w14:paraId="1EDF7EA8" w14:textId="77777777" w:rsidR="006611C3" w:rsidRDefault="006611C3"/>
        </w:tc>
        <w:tc>
          <w:tcPr>
            <w:tcW w:w="1276" w:type="dxa"/>
            <w:tcBorders>
              <w:top w:val="single" w:sz="4" w:space="0" w:color="auto"/>
            </w:tcBorders>
            <w:vAlign w:val="center"/>
          </w:tcPr>
          <w:p w14:paraId="7F0ABD6E" w14:textId="77777777" w:rsidR="006611C3" w:rsidRDefault="006611C3"/>
        </w:tc>
        <w:tc>
          <w:tcPr>
            <w:tcW w:w="1276" w:type="dxa"/>
            <w:tcBorders>
              <w:top w:val="single" w:sz="4" w:space="0" w:color="auto"/>
            </w:tcBorders>
            <w:vAlign w:val="center"/>
          </w:tcPr>
          <w:p w14:paraId="5A123353" w14:textId="77777777" w:rsidR="006611C3" w:rsidRDefault="006611C3"/>
        </w:tc>
        <w:tc>
          <w:tcPr>
            <w:tcW w:w="1134" w:type="dxa"/>
            <w:tcBorders>
              <w:top w:val="single" w:sz="4" w:space="0" w:color="auto"/>
            </w:tcBorders>
            <w:vAlign w:val="center"/>
          </w:tcPr>
          <w:p w14:paraId="0747D57E" w14:textId="77777777" w:rsidR="006611C3" w:rsidRDefault="006611C3"/>
        </w:tc>
      </w:tr>
      <w:tr w:rsidR="006611C3" w14:paraId="172C33D2" w14:textId="77777777">
        <w:tc>
          <w:tcPr>
            <w:tcW w:w="2622" w:type="dxa"/>
            <w:vAlign w:val="center"/>
          </w:tcPr>
          <w:p w14:paraId="4E85FBBE" w14:textId="77777777" w:rsidR="006611C3" w:rsidRDefault="0084698E">
            <w:r>
              <w:t>Bundumfang</w:t>
            </w:r>
          </w:p>
        </w:tc>
        <w:tc>
          <w:tcPr>
            <w:tcW w:w="1276" w:type="dxa"/>
            <w:vAlign w:val="center"/>
          </w:tcPr>
          <w:p w14:paraId="05178CBB" w14:textId="77777777" w:rsidR="006611C3" w:rsidRDefault="006611C3"/>
        </w:tc>
        <w:tc>
          <w:tcPr>
            <w:tcW w:w="1417" w:type="dxa"/>
            <w:vAlign w:val="center"/>
          </w:tcPr>
          <w:p w14:paraId="737E9A34" w14:textId="77777777" w:rsidR="006611C3" w:rsidRDefault="0084698E">
            <w:r>
              <w:t>92</w:t>
            </w:r>
          </w:p>
        </w:tc>
        <w:tc>
          <w:tcPr>
            <w:tcW w:w="1276" w:type="dxa"/>
            <w:vAlign w:val="center"/>
          </w:tcPr>
          <w:p w14:paraId="5AEEA68A" w14:textId="77777777" w:rsidR="006611C3" w:rsidRDefault="0084698E">
            <w:r>
              <w:t>96</w:t>
            </w:r>
          </w:p>
        </w:tc>
        <w:tc>
          <w:tcPr>
            <w:tcW w:w="1276" w:type="dxa"/>
            <w:vAlign w:val="center"/>
          </w:tcPr>
          <w:p w14:paraId="1077DA79" w14:textId="77777777" w:rsidR="006611C3" w:rsidRDefault="006611C3"/>
        </w:tc>
        <w:tc>
          <w:tcPr>
            <w:tcW w:w="1134" w:type="dxa"/>
            <w:vAlign w:val="center"/>
          </w:tcPr>
          <w:p w14:paraId="6104FB5E" w14:textId="77777777" w:rsidR="006611C3" w:rsidRDefault="006611C3"/>
        </w:tc>
      </w:tr>
      <w:tr w:rsidR="006611C3" w14:paraId="64A493C8" w14:textId="77777777">
        <w:tc>
          <w:tcPr>
            <w:tcW w:w="2622" w:type="dxa"/>
            <w:vAlign w:val="center"/>
          </w:tcPr>
          <w:p w14:paraId="15CCBDA2" w14:textId="77777777" w:rsidR="006611C3" w:rsidRDefault="0084698E">
            <w:r>
              <w:t>Seitenlänge</w:t>
            </w:r>
          </w:p>
        </w:tc>
        <w:tc>
          <w:tcPr>
            <w:tcW w:w="1276" w:type="dxa"/>
            <w:vAlign w:val="center"/>
          </w:tcPr>
          <w:p w14:paraId="6A93A81F" w14:textId="77777777" w:rsidR="006611C3" w:rsidRDefault="006611C3"/>
        </w:tc>
        <w:tc>
          <w:tcPr>
            <w:tcW w:w="1417" w:type="dxa"/>
            <w:vAlign w:val="center"/>
          </w:tcPr>
          <w:p w14:paraId="3DA596E9" w14:textId="77777777" w:rsidR="006611C3" w:rsidRDefault="0084698E">
            <w:r>
              <w:t>85</w:t>
            </w:r>
          </w:p>
        </w:tc>
        <w:tc>
          <w:tcPr>
            <w:tcW w:w="1276" w:type="dxa"/>
            <w:vAlign w:val="center"/>
          </w:tcPr>
          <w:p w14:paraId="149B46D5" w14:textId="77777777" w:rsidR="006611C3" w:rsidRDefault="0084698E">
            <w:r>
              <w:t>89</w:t>
            </w:r>
          </w:p>
        </w:tc>
        <w:tc>
          <w:tcPr>
            <w:tcW w:w="1276" w:type="dxa"/>
            <w:vAlign w:val="center"/>
          </w:tcPr>
          <w:p w14:paraId="23F91938" w14:textId="77777777" w:rsidR="006611C3" w:rsidRDefault="006611C3"/>
        </w:tc>
        <w:tc>
          <w:tcPr>
            <w:tcW w:w="1134" w:type="dxa"/>
            <w:vAlign w:val="center"/>
          </w:tcPr>
          <w:p w14:paraId="264949E5" w14:textId="77777777" w:rsidR="006611C3" w:rsidRDefault="006611C3"/>
        </w:tc>
      </w:tr>
      <w:tr w:rsidR="006611C3" w14:paraId="2FAF6E0E" w14:textId="77777777">
        <w:tc>
          <w:tcPr>
            <w:tcW w:w="2622" w:type="dxa"/>
            <w:vAlign w:val="center"/>
          </w:tcPr>
          <w:p w14:paraId="18C64556" w14:textId="77777777" w:rsidR="006611C3" w:rsidRDefault="0084698E">
            <w:r>
              <w:t>Schrittlänge mit Bund</w:t>
            </w:r>
          </w:p>
        </w:tc>
        <w:tc>
          <w:tcPr>
            <w:tcW w:w="1276" w:type="dxa"/>
            <w:vAlign w:val="center"/>
          </w:tcPr>
          <w:p w14:paraId="095EBA61" w14:textId="77777777" w:rsidR="006611C3" w:rsidRDefault="006611C3"/>
        </w:tc>
        <w:tc>
          <w:tcPr>
            <w:tcW w:w="1417" w:type="dxa"/>
            <w:vAlign w:val="center"/>
          </w:tcPr>
          <w:p w14:paraId="1220CF51" w14:textId="77777777" w:rsidR="006611C3" w:rsidRDefault="0084698E">
            <w:r>
              <w:t>106</w:t>
            </w:r>
          </w:p>
        </w:tc>
        <w:tc>
          <w:tcPr>
            <w:tcW w:w="1276" w:type="dxa"/>
            <w:vAlign w:val="center"/>
          </w:tcPr>
          <w:p w14:paraId="0FBE131F" w14:textId="77777777" w:rsidR="006611C3" w:rsidRDefault="0084698E">
            <w:r>
              <w:t>109</w:t>
            </w:r>
          </w:p>
        </w:tc>
        <w:tc>
          <w:tcPr>
            <w:tcW w:w="1276" w:type="dxa"/>
            <w:vAlign w:val="center"/>
          </w:tcPr>
          <w:p w14:paraId="09F044B0" w14:textId="77777777" w:rsidR="006611C3" w:rsidRDefault="006611C3"/>
        </w:tc>
        <w:tc>
          <w:tcPr>
            <w:tcW w:w="1134" w:type="dxa"/>
            <w:vAlign w:val="center"/>
          </w:tcPr>
          <w:p w14:paraId="6187BECB" w14:textId="77777777" w:rsidR="006611C3" w:rsidRDefault="006611C3"/>
        </w:tc>
      </w:tr>
      <w:tr w:rsidR="006611C3" w14:paraId="13703AB6" w14:textId="77777777">
        <w:tc>
          <w:tcPr>
            <w:tcW w:w="2622" w:type="dxa"/>
            <w:vAlign w:val="center"/>
          </w:tcPr>
          <w:p w14:paraId="781DCFAC" w14:textId="77777777" w:rsidR="006611C3" w:rsidRDefault="006611C3"/>
        </w:tc>
        <w:tc>
          <w:tcPr>
            <w:tcW w:w="1276" w:type="dxa"/>
            <w:vAlign w:val="center"/>
          </w:tcPr>
          <w:p w14:paraId="2AB4E95B" w14:textId="77777777" w:rsidR="006611C3" w:rsidRDefault="006611C3"/>
        </w:tc>
        <w:tc>
          <w:tcPr>
            <w:tcW w:w="1417" w:type="dxa"/>
            <w:vAlign w:val="center"/>
          </w:tcPr>
          <w:p w14:paraId="796902E0" w14:textId="77777777" w:rsidR="006611C3" w:rsidRDefault="006611C3"/>
        </w:tc>
        <w:tc>
          <w:tcPr>
            <w:tcW w:w="1276" w:type="dxa"/>
            <w:vAlign w:val="center"/>
          </w:tcPr>
          <w:p w14:paraId="4CA03BC4" w14:textId="77777777" w:rsidR="006611C3" w:rsidRDefault="006611C3"/>
        </w:tc>
        <w:tc>
          <w:tcPr>
            <w:tcW w:w="1276" w:type="dxa"/>
            <w:vAlign w:val="center"/>
          </w:tcPr>
          <w:p w14:paraId="3A21B9BA" w14:textId="77777777" w:rsidR="006611C3" w:rsidRDefault="006611C3"/>
        </w:tc>
        <w:tc>
          <w:tcPr>
            <w:tcW w:w="1134" w:type="dxa"/>
            <w:vAlign w:val="center"/>
          </w:tcPr>
          <w:p w14:paraId="3ADEE126" w14:textId="77777777" w:rsidR="006611C3" w:rsidRDefault="006611C3"/>
        </w:tc>
      </w:tr>
      <w:tr w:rsidR="006611C3" w14:paraId="4EAD6A51" w14:textId="77777777">
        <w:tc>
          <w:tcPr>
            <w:tcW w:w="2622" w:type="dxa"/>
            <w:vAlign w:val="center"/>
          </w:tcPr>
          <w:p w14:paraId="53890BAB" w14:textId="77777777" w:rsidR="006611C3" w:rsidRDefault="006611C3"/>
        </w:tc>
        <w:tc>
          <w:tcPr>
            <w:tcW w:w="1276" w:type="dxa"/>
            <w:vAlign w:val="center"/>
          </w:tcPr>
          <w:p w14:paraId="4B9177C3" w14:textId="77777777" w:rsidR="006611C3" w:rsidRDefault="006611C3"/>
        </w:tc>
        <w:tc>
          <w:tcPr>
            <w:tcW w:w="1417" w:type="dxa"/>
            <w:vAlign w:val="center"/>
          </w:tcPr>
          <w:p w14:paraId="26AC491C" w14:textId="77777777" w:rsidR="006611C3" w:rsidRDefault="006611C3"/>
        </w:tc>
        <w:tc>
          <w:tcPr>
            <w:tcW w:w="1276" w:type="dxa"/>
            <w:vAlign w:val="center"/>
          </w:tcPr>
          <w:p w14:paraId="3A7D85C6" w14:textId="77777777" w:rsidR="006611C3" w:rsidRDefault="006611C3"/>
        </w:tc>
        <w:tc>
          <w:tcPr>
            <w:tcW w:w="1276" w:type="dxa"/>
            <w:vAlign w:val="center"/>
          </w:tcPr>
          <w:p w14:paraId="7C81C528" w14:textId="77777777" w:rsidR="006611C3" w:rsidRDefault="006611C3"/>
        </w:tc>
        <w:tc>
          <w:tcPr>
            <w:tcW w:w="1134" w:type="dxa"/>
            <w:vAlign w:val="center"/>
          </w:tcPr>
          <w:p w14:paraId="197593A2" w14:textId="77777777" w:rsidR="006611C3" w:rsidRDefault="006611C3"/>
        </w:tc>
      </w:tr>
    </w:tbl>
    <w:p w14:paraId="6DD495AA" w14:textId="77777777" w:rsidR="006611C3" w:rsidRDefault="0084698E">
      <w:pPr>
        <w:pStyle w:val="Hinweis"/>
      </w:pPr>
      <w:r>
        <w:t>Die Maße gelten in [cm]</w:t>
      </w:r>
      <w:r>
        <w:tab/>
      </w:r>
      <w:r>
        <w:tab/>
        <w:t xml:space="preserve">Toleranz: </w:t>
      </w:r>
      <w:r>
        <w:rPr>
          <w:rFonts w:cs="Arial"/>
        </w:rPr>
        <w:t>±</w:t>
      </w:r>
      <w:r>
        <w:t xml:space="preserve"> 2 %, mindestens </w:t>
      </w:r>
      <w:r>
        <w:rPr>
          <w:rFonts w:cs="Arial"/>
        </w:rPr>
        <w:t>±</w:t>
      </w:r>
      <w:r>
        <w:t xml:space="preserve"> 2 cm</w:t>
      </w:r>
    </w:p>
    <w:p w14:paraId="0F7E9EB6" w14:textId="77777777" w:rsidR="006611C3" w:rsidRDefault="006611C3">
      <w:pPr>
        <w:pStyle w:val="Gutachtentext"/>
      </w:pPr>
    </w:p>
    <w:p w14:paraId="079B5AA7" w14:textId="77777777" w:rsidR="006611C3" w:rsidRDefault="0084698E">
      <w:pPr>
        <w:pStyle w:val="berschrift1"/>
        <w:numPr>
          <w:ilvl w:val="1"/>
          <w:numId w:val="2"/>
        </w:numPr>
        <w:tabs>
          <w:tab w:val="left" w:pos="567"/>
        </w:tabs>
        <w:spacing w:before="120" w:line="240" w:lineRule="auto"/>
        <w:ind w:left="567" w:hanging="567"/>
        <w:rPr>
          <w:color w:val="0070C0"/>
          <w:sz w:val="24"/>
        </w:rPr>
      </w:pPr>
      <w:r>
        <w:rPr>
          <w:color w:val="0070C0"/>
          <w:sz w:val="24"/>
        </w:rPr>
        <w:t>Weitere</w:t>
      </w:r>
    </w:p>
    <w:p w14:paraId="60A6866F" w14:textId="77777777" w:rsidR="006611C3" w:rsidRDefault="006611C3">
      <w:pPr>
        <w:pStyle w:val="Gutachtentext"/>
      </w:pPr>
    </w:p>
    <w:p w14:paraId="6F802C42" w14:textId="77777777" w:rsidR="006611C3" w:rsidRDefault="0084698E">
      <w:pPr>
        <w:pStyle w:val="berschrift1"/>
        <w:numPr>
          <w:ilvl w:val="0"/>
          <w:numId w:val="2"/>
        </w:numPr>
        <w:tabs>
          <w:tab w:val="left" w:pos="567"/>
        </w:tabs>
        <w:spacing w:before="120" w:after="120" w:line="240" w:lineRule="auto"/>
        <w:ind w:left="567" w:hanging="567"/>
        <w:rPr>
          <w:color w:val="0070C0"/>
          <w:sz w:val="28"/>
        </w:rPr>
      </w:pPr>
      <w:r>
        <w:rPr>
          <w:color w:val="0070C0"/>
          <w:sz w:val="28"/>
        </w:rPr>
        <w:t>Etikettenentwurf</w:t>
      </w:r>
    </w:p>
    <w:p w14:paraId="232EDB50" w14:textId="77777777" w:rsidR="006611C3" w:rsidRDefault="0084698E">
      <w:pPr>
        <w:spacing w:before="120" w:line="240" w:lineRule="auto"/>
        <w:ind w:left="567"/>
        <w:jc w:val="both"/>
        <w:rPr>
          <w:i/>
          <w:color w:val="7F7F7F" w:themeColor="text1" w:themeTint="80"/>
          <w:spacing w:val="-2"/>
          <w:sz w:val="16"/>
        </w:rPr>
      </w:pPr>
      <w:r>
        <w:rPr>
          <w:i/>
          <w:color w:val="7F7F7F" w:themeColor="text1" w:themeTint="80"/>
          <w:spacing w:val="-2"/>
          <w:sz w:val="16"/>
        </w:rPr>
        <w:t xml:space="preserve">Erläuterung: </w:t>
      </w:r>
    </w:p>
    <w:p w14:paraId="57A03EF0" w14:textId="77777777" w:rsidR="006611C3" w:rsidRDefault="0084698E">
      <w:pPr>
        <w:pStyle w:val="Listenabsatz"/>
        <w:numPr>
          <w:ilvl w:val="0"/>
          <w:numId w:val="3"/>
        </w:numPr>
        <w:spacing w:line="240" w:lineRule="auto"/>
        <w:ind w:left="993" w:hanging="284"/>
        <w:rPr>
          <w:i/>
          <w:color w:val="7F7F7F" w:themeColor="text1" w:themeTint="80"/>
          <w:spacing w:val="-2"/>
          <w:sz w:val="16"/>
        </w:rPr>
      </w:pPr>
      <w:r>
        <w:rPr>
          <w:i/>
          <w:color w:val="7F7F7F" w:themeColor="text1" w:themeTint="80"/>
          <w:spacing w:val="-2"/>
          <w:sz w:val="16"/>
        </w:rPr>
        <w:t>Die Etikette muss mindestens folgende Angaben enthalten:</w:t>
      </w:r>
    </w:p>
    <w:p w14:paraId="399B63D7" w14:textId="77777777" w:rsidR="006611C3" w:rsidRDefault="0084698E">
      <w:pPr>
        <w:pStyle w:val="Listenabsatz"/>
        <w:numPr>
          <w:ilvl w:val="0"/>
          <w:numId w:val="3"/>
        </w:numPr>
        <w:spacing w:line="240" w:lineRule="auto"/>
        <w:ind w:left="993" w:hanging="284"/>
        <w:rPr>
          <w:i/>
          <w:color w:val="7F7F7F" w:themeColor="text1" w:themeTint="80"/>
          <w:spacing w:val="-2"/>
          <w:sz w:val="16"/>
        </w:rPr>
      </w:pPr>
      <w:r>
        <w:rPr>
          <w:i/>
          <w:color w:val="7F7F7F" w:themeColor="text1" w:themeTint="80"/>
          <w:spacing w:val="-2"/>
          <w:sz w:val="16"/>
        </w:rPr>
        <w:lastRenderedPageBreak/>
        <w:t>Hersteller oder Inverkehrbringer (Vollständige Adresse)</w:t>
      </w:r>
    </w:p>
    <w:p w14:paraId="1952031A" w14:textId="77777777" w:rsidR="006611C3" w:rsidRDefault="0084698E">
      <w:pPr>
        <w:pStyle w:val="Listenabsatz"/>
        <w:numPr>
          <w:ilvl w:val="0"/>
          <w:numId w:val="3"/>
        </w:numPr>
        <w:spacing w:line="240" w:lineRule="auto"/>
        <w:ind w:left="993" w:hanging="284"/>
        <w:rPr>
          <w:i/>
          <w:color w:val="7F7F7F" w:themeColor="text1" w:themeTint="80"/>
          <w:spacing w:val="-2"/>
          <w:sz w:val="16"/>
        </w:rPr>
      </w:pPr>
      <w:r>
        <w:rPr>
          <w:i/>
          <w:color w:val="7F7F7F" w:themeColor="text1" w:themeTint="80"/>
          <w:spacing w:val="-2"/>
          <w:sz w:val="16"/>
        </w:rPr>
        <w:t>Eindeutige Produktbezeichnung (Artikelnummer, Produkt-, Typen-, Chargen- oder Seriennummer oder ein anderes Kennzeichen zu ihrer Identifikation)</w:t>
      </w:r>
    </w:p>
    <w:p w14:paraId="7A4DC7AC" w14:textId="77777777" w:rsidR="006611C3" w:rsidRDefault="0084698E">
      <w:pPr>
        <w:pStyle w:val="Listenabsatz"/>
        <w:numPr>
          <w:ilvl w:val="0"/>
          <w:numId w:val="3"/>
        </w:numPr>
        <w:spacing w:line="240" w:lineRule="auto"/>
        <w:ind w:left="993" w:hanging="284"/>
        <w:rPr>
          <w:i/>
          <w:color w:val="7F7F7F" w:themeColor="text1" w:themeTint="80"/>
          <w:spacing w:val="-2"/>
          <w:sz w:val="16"/>
        </w:rPr>
      </w:pPr>
      <w:r>
        <w:rPr>
          <w:i/>
          <w:color w:val="7F7F7F" w:themeColor="text1" w:themeTint="80"/>
          <w:spacing w:val="-2"/>
          <w:sz w:val="16"/>
        </w:rPr>
        <w:t>CE-Kennzeichnung</w:t>
      </w:r>
    </w:p>
    <w:p w14:paraId="14F1F96A" w14:textId="77777777" w:rsidR="006611C3" w:rsidRDefault="0084698E">
      <w:pPr>
        <w:pStyle w:val="Listenabsatz"/>
        <w:numPr>
          <w:ilvl w:val="0"/>
          <w:numId w:val="3"/>
        </w:numPr>
        <w:spacing w:line="240" w:lineRule="auto"/>
        <w:ind w:left="993" w:hanging="284"/>
        <w:rPr>
          <w:i/>
          <w:color w:val="7F7F7F" w:themeColor="text1" w:themeTint="80"/>
          <w:spacing w:val="-2"/>
          <w:sz w:val="16"/>
        </w:rPr>
      </w:pPr>
      <w:r>
        <w:rPr>
          <w:i/>
          <w:color w:val="7F7F7F" w:themeColor="text1" w:themeTint="80"/>
          <w:spacing w:val="-2"/>
          <w:sz w:val="16"/>
        </w:rPr>
        <w:t>Hinweis auf gemeinsam zu verwendende Teile</w:t>
      </w:r>
    </w:p>
    <w:p w14:paraId="21FA0897" w14:textId="77777777" w:rsidR="006611C3" w:rsidRDefault="0084698E">
      <w:pPr>
        <w:pStyle w:val="Listenabsatz"/>
        <w:numPr>
          <w:ilvl w:val="0"/>
          <w:numId w:val="3"/>
        </w:numPr>
        <w:spacing w:line="240" w:lineRule="auto"/>
        <w:ind w:left="993" w:hanging="284"/>
        <w:rPr>
          <w:i/>
          <w:color w:val="7F7F7F" w:themeColor="text1" w:themeTint="80"/>
          <w:spacing w:val="-2"/>
          <w:sz w:val="16"/>
        </w:rPr>
      </w:pPr>
      <w:r>
        <w:rPr>
          <w:i/>
          <w:color w:val="7F7F7F" w:themeColor="text1" w:themeTint="80"/>
          <w:spacing w:val="-2"/>
          <w:sz w:val="16"/>
        </w:rPr>
        <w:t>Angaben zum Schutz und Schutzniveau durch Normnummer und Piktogramm.</w:t>
      </w:r>
    </w:p>
    <w:p w14:paraId="10283B5C" w14:textId="77777777" w:rsidR="006611C3" w:rsidRDefault="0084698E">
      <w:pPr>
        <w:pStyle w:val="Listenabsatz"/>
        <w:numPr>
          <w:ilvl w:val="0"/>
          <w:numId w:val="3"/>
        </w:numPr>
        <w:spacing w:line="240" w:lineRule="auto"/>
        <w:ind w:left="993" w:hanging="284"/>
        <w:rPr>
          <w:i/>
          <w:color w:val="7F7F7F" w:themeColor="text1" w:themeTint="80"/>
          <w:spacing w:val="-2"/>
          <w:sz w:val="16"/>
        </w:rPr>
      </w:pPr>
      <w:r>
        <w:rPr>
          <w:i/>
          <w:color w:val="7F7F7F" w:themeColor="text1" w:themeTint="80"/>
          <w:spacing w:val="-2"/>
          <w:sz w:val="16"/>
        </w:rPr>
        <w:t>Größenangabe mit Piktogramm gemäß EN ISO 16388</w:t>
      </w:r>
    </w:p>
    <w:p w14:paraId="7279FC3B" w14:textId="77777777" w:rsidR="006611C3" w:rsidRDefault="0084698E">
      <w:pPr>
        <w:pStyle w:val="Listenabsatz"/>
        <w:numPr>
          <w:ilvl w:val="0"/>
          <w:numId w:val="3"/>
        </w:numPr>
        <w:spacing w:line="240" w:lineRule="auto"/>
        <w:ind w:left="993" w:hanging="284"/>
        <w:rPr>
          <w:i/>
          <w:color w:val="7F7F7F" w:themeColor="text1" w:themeTint="80"/>
          <w:spacing w:val="-2"/>
          <w:sz w:val="16"/>
        </w:rPr>
      </w:pPr>
      <w:r>
        <w:rPr>
          <w:i/>
          <w:color w:val="7F7F7F" w:themeColor="text1" w:themeTint="80"/>
          <w:spacing w:val="-2"/>
          <w:sz w:val="16"/>
        </w:rPr>
        <w:t>Pflegekennzeichnung</w:t>
      </w:r>
    </w:p>
    <w:p w14:paraId="4CCE4C08" w14:textId="77777777" w:rsidR="006611C3" w:rsidRDefault="0084698E">
      <w:pPr>
        <w:pStyle w:val="Listenabsatz"/>
        <w:numPr>
          <w:ilvl w:val="0"/>
          <w:numId w:val="3"/>
        </w:numPr>
        <w:spacing w:line="240" w:lineRule="auto"/>
        <w:ind w:left="993" w:hanging="284"/>
        <w:rPr>
          <w:i/>
          <w:color w:val="7F7F7F" w:themeColor="text1" w:themeTint="80"/>
          <w:spacing w:val="-2"/>
          <w:sz w:val="16"/>
        </w:rPr>
      </w:pPr>
      <w:r>
        <w:rPr>
          <w:i/>
          <w:color w:val="7F7F7F" w:themeColor="text1" w:themeTint="80"/>
          <w:spacing w:val="-2"/>
          <w:sz w:val="16"/>
        </w:rPr>
        <w:t>Hinweis auf Verwenderinformation (Piktogramm)</w:t>
      </w:r>
    </w:p>
    <w:p w14:paraId="2147BEA0" w14:textId="77777777" w:rsidR="006611C3" w:rsidRDefault="0084698E">
      <w:pPr>
        <w:pStyle w:val="berschrift1"/>
        <w:numPr>
          <w:ilvl w:val="1"/>
          <w:numId w:val="2"/>
        </w:numPr>
        <w:tabs>
          <w:tab w:val="left" w:pos="567"/>
        </w:tabs>
        <w:spacing w:before="120" w:line="240" w:lineRule="auto"/>
        <w:ind w:left="567" w:hanging="567"/>
        <w:rPr>
          <w:color w:val="0070C0"/>
          <w:sz w:val="24"/>
        </w:rPr>
      </w:pPr>
      <w:r>
        <w:rPr>
          <w:color w:val="0070C0"/>
          <w:sz w:val="24"/>
        </w:rPr>
        <w:t>z.B.: Jacke</w:t>
      </w:r>
    </w:p>
    <w:p w14:paraId="5868D34B" w14:textId="77777777" w:rsidR="006611C3" w:rsidRDefault="006611C3"/>
    <w:p w14:paraId="44E13A8A" w14:textId="77777777" w:rsidR="006611C3" w:rsidRDefault="0084698E">
      <w:pPr>
        <w:pStyle w:val="berschrift1"/>
        <w:numPr>
          <w:ilvl w:val="1"/>
          <w:numId w:val="2"/>
        </w:numPr>
        <w:tabs>
          <w:tab w:val="left" w:pos="567"/>
        </w:tabs>
        <w:spacing w:before="120" w:line="240" w:lineRule="auto"/>
        <w:ind w:left="567" w:hanging="567"/>
        <w:rPr>
          <w:color w:val="0070C0"/>
          <w:sz w:val="24"/>
        </w:rPr>
      </w:pPr>
      <w:r>
        <w:rPr>
          <w:color w:val="0070C0"/>
          <w:sz w:val="24"/>
        </w:rPr>
        <w:t>Hose</w:t>
      </w:r>
    </w:p>
    <w:p w14:paraId="1215C283" w14:textId="77777777" w:rsidR="006611C3" w:rsidRDefault="006611C3"/>
    <w:p w14:paraId="67D3DFFF" w14:textId="77777777" w:rsidR="006611C3" w:rsidRDefault="0084698E">
      <w:pPr>
        <w:pStyle w:val="berschrift1"/>
        <w:numPr>
          <w:ilvl w:val="1"/>
          <w:numId w:val="2"/>
        </w:numPr>
        <w:tabs>
          <w:tab w:val="left" w:pos="567"/>
        </w:tabs>
        <w:spacing w:before="120" w:line="240" w:lineRule="auto"/>
        <w:ind w:left="567" w:hanging="567"/>
        <w:rPr>
          <w:color w:val="0070C0"/>
          <w:sz w:val="24"/>
        </w:rPr>
      </w:pPr>
      <w:r>
        <w:rPr>
          <w:color w:val="0070C0"/>
          <w:sz w:val="24"/>
        </w:rPr>
        <w:t>Weitere</w:t>
      </w:r>
    </w:p>
    <w:p w14:paraId="4645339F" w14:textId="77777777" w:rsidR="006611C3" w:rsidRDefault="006611C3"/>
    <w:p w14:paraId="37775CC2" w14:textId="77777777" w:rsidR="006611C3" w:rsidRDefault="0084698E">
      <w:pPr>
        <w:pStyle w:val="berschrift1"/>
        <w:numPr>
          <w:ilvl w:val="0"/>
          <w:numId w:val="2"/>
        </w:numPr>
        <w:tabs>
          <w:tab w:val="left" w:pos="567"/>
        </w:tabs>
        <w:spacing w:before="120" w:after="120" w:line="240" w:lineRule="auto"/>
        <w:ind w:left="567" w:hanging="567"/>
        <w:rPr>
          <w:color w:val="0070C0"/>
          <w:sz w:val="28"/>
        </w:rPr>
      </w:pPr>
      <w:r>
        <w:rPr>
          <w:color w:val="0070C0"/>
          <w:sz w:val="28"/>
        </w:rPr>
        <w:t xml:space="preserve">Beschreibung der internen Fertigungskontrolle zur Sicherstellung der Konformität mit dem Baumuster </w:t>
      </w:r>
      <w:r>
        <w:rPr>
          <w:b w:val="0"/>
          <w:i/>
          <w:color w:val="0070C0"/>
          <w:sz w:val="22"/>
        </w:rPr>
        <w:br/>
      </w:r>
      <w:r>
        <w:rPr>
          <w:b w:val="0"/>
          <w:i/>
          <w:color w:val="0070C0"/>
          <w:spacing w:val="-2"/>
          <w:sz w:val="22"/>
        </w:rPr>
        <w:t>[Verordnung (EU) 2016/425 Artikel 19 Pkt. b) &amp; Anhang III Pkt. j) &amp; Anhang VI (Modul C; bei PSA der Kategorie II) &amp; Anhang VII (Modul C2; bei PSA der Kategorie III)]</w:t>
      </w:r>
      <w:r>
        <w:rPr>
          <w:color w:val="0070C0"/>
          <w:spacing w:val="-2"/>
          <w:sz w:val="28"/>
        </w:rPr>
        <w:t xml:space="preserve"> </w:t>
      </w:r>
    </w:p>
    <w:p w14:paraId="792E53F7" w14:textId="77777777" w:rsidR="006611C3" w:rsidRDefault="0084698E">
      <w:pPr>
        <w:spacing w:before="120" w:line="240" w:lineRule="auto"/>
        <w:ind w:left="567"/>
        <w:jc w:val="both"/>
        <w:rPr>
          <w:i/>
          <w:color w:val="7F7F7F" w:themeColor="text1" w:themeTint="80"/>
          <w:spacing w:val="-2"/>
          <w:sz w:val="16"/>
        </w:rPr>
      </w:pPr>
      <w:r>
        <w:rPr>
          <w:i/>
          <w:color w:val="7F7F7F" w:themeColor="text1" w:themeTint="80"/>
          <w:spacing w:val="-2"/>
          <w:sz w:val="16"/>
        </w:rPr>
        <w:t>Erläuterung: Der Hersteller trifft alle erforderlichen Maßnahmen, damit der Herstellungsprozess und seine Überwachung die Konformität der hergestellten PSA mit dem in der EU-Baumusterprüfbescheinigung beschriebenen Baumuster und mit den geltenden Anforderungen dieser Verordnung gewährleisten.</w:t>
      </w:r>
    </w:p>
    <w:p w14:paraId="0158349A" w14:textId="77777777" w:rsidR="006611C3" w:rsidRDefault="006611C3"/>
    <w:p w14:paraId="2FE6B3D0" w14:textId="77777777" w:rsidR="006611C3" w:rsidRDefault="006611C3"/>
    <w:p w14:paraId="408D116C" w14:textId="77777777" w:rsidR="006611C3" w:rsidRDefault="0084698E">
      <w:pPr>
        <w:pStyle w:val="berschrift1"/>
        <w:numPr>
          <w:ilvl w:val="0"/>
          <w:numId w:val="2"/>
        </w:numPr>
        <w:tabs>
          <w:tab w:val="left" w:pos="567"/>
        </w:tabs>
        <w:spacing w:before="120" w:after="120" w:line="240" w:lineRule="auto"/>
        <w:ind w:left="567" w:hanging="567"/>
        <w:rPr>
          <w:color w:val="0070C0"/>
          <w:sz w:val="28"/>
        </w:rPr>
      </w:pPr>
      <w:r>
        <w:rPr>
          <w:color w:val="0070C0"/>
          <w:sz w:val="28"/>
        </w:rPr>
        <w:t>Prüfberichte über Materialprüfungen</w:t>
      </w:r>
      <w:r>
        <w:rPr>
          <w:color w:val="0070C0"/>
          <w:sz w:val="28"/>
        </w:rPr>
        <w:br/>
      </w:r>
      <w:r>
        <w:rPr>
          <w:b w:val="0"/>
          <w:i/>
          <w:color w:val="0070C0"/>
          <w:sz w:val="22"/>
        </w:rPr>
        <w:t>[Verordnung (EU) 2016/425 Anhang III Pkt. i)]</w:t>
      </w:r>
    </w:p>
    <w:p w14:paraId="7EE23FEC" w14:textId="77777777" w:rsidR="006611C3" w:rsidRDefault="0084698E">
      <w:pPr>
        <w:spacing w:before="120" w:line="240" w:lineRule="auto"/>
        <w:ind w:left="567"/>
        <w:jc w:val="both"/>
        <w:rPr>
          <w:i/>
          <w:color w:val="7F7F7F" w:themeColor="text1" w:themeTint="80"/>
          <w:spacing w:val="-2"/>
          <w:sz w:val="16"/>
        </w:rPr>
      </w:pPr>
      <w:r>
        <w:rPr>
          <w:i/>
          <w:color w:val="7F7F7F" w:themeColor="text1" w:themeTint="80"/>
          <w:spacing w:val="-2"/>
          <w:sz w:val="16"/>
        </w:rPr>
        <w:t>Erläuterung:</w:t>
      </w:r>
    </w:p>
    <w:p w14:paraId="48BB479B" w14:textId="77777777" w:rsidR="006611C3" w:rsidRDefault="0084698E">
      <w:pPr>
        <w:pStyle w:val="Listenabsatz"/>
        <w:numPr>
          <w:ilvl w:val="0"/>
          <w:numId w:val="3"/>
        </w:numPr>
        <w:spacing w:line="240" w:lineRule="auto"/>
        <w:ind w:left="993" w:hanging="284"/>
        <w:rPr>
          <w:i/>
          <w:color w:val="7F7F7F" w:themeColor="text1" w:themeTint="80"/>
          <w:spacing w:val="-2"/>
          <w:sz w:val="16"/>
        </w:rPr>
      </w:pPr>
      <w:r>
        <w:rPr>
          <w:i/>
          <w:color w:val="7F7F7F" w:themeColor="text1" w:themeTint="80"/>
          <w:spacing w:val="-2"/>
          <w:sz w:val="16"/>
        </w:rPr>
        <w:t xml:space="preserve">Berichte über die durchgeführten Prüfungen zur Überprüfung der Konformität der PSA mit den anwendbaren grundlegenden Gesundheitsschutz- und Sicherheitsanforderungen und gegebenenfalls zur Ermittlung der jeweiligen Schutzklasse </w:t>
      </w:r>
    </w:p>
    <w:p w14:paraId="53B6DD59" w14:textId="77777777" w:rsidR="006611C3" w:rsidRDefault="0084698E">
      <w:pPr>
        <w:pStyle w:val="Listenabsatz"/>
        <w:numPr>
          <w:ilvl w:val="0"/>
          <w:numId w:val="3"/>
        </w:numPr>
        <w:spacing w:line="240" w:lineRule="auto"/>
        <w:ind w:left="993" w:hanging="284"/>
        <w:rPr>
          <w:i/>
          <w:color w:val="7F7F7F" w:themeColor="text1" w:themeTint="80"/>
          <w:spacing w:val="-2"/>
          <w:sz w:val="16"/>
        </w:rPr>
      </w:pPr>
      <w:r>
        <w:rPr>
          <w:i/>
          <w:color w:val="7F7F7F" w:themeColor="text1" w:themeTint="80"/>
          <w:spacing w:val="-2"/>
          <w:sz w:val="16"/>
        </w:rPr>
        <w:t xml:space="preserve">Der Zusammenhang zwischen den Ergebnissen in den Prüfberichten und </w:t>
      </w:r>
      <w:proofErr w:type="gramStart"/>
      <w:r>
        <w:rPr>
          <w:i/>
          <w:color w:val="7F7F7F" w:themeColor="text1" w:themeTint="80"/>
          <w:spacing w:val="-2"/>
          <w:sz w:val="16"/>
        </w:rPr>
        <w:t>dem betreffenden Materialien</w:t>
      </w:r>
      <w:proofErr w:type="gramEnd"/>
      <w:r>
        <w:rPr>
          <w:i/>
          <w:color w:val="7F7F7F" w:themeColor="text1" w:themeTint="80"/>
          <w:spacing w:val="-2"/>
          <w:sz w:val="16"/>
        </w:rPr>
        <w:t xml:space="preserve"> im Baumuster muss ersichtlich sein.</w:t>
      </w:r>
    </w:p>
    <w:p w14:paraId="29568995" w14:textId="77777777" w:rsidR="006611C3" w:rsidRDefault="0084698E">
      <w:pPr>
        <w:rPr>
          <w:kern w:val="20"/>
        </w:rPr>
      </w:pPr>
      <w:r>
        <w:rPr>
          <w:kern w:val="20"/>
        </w:rPr>
        <w:t>Folgende Prüfberichte werden zum Nachweis der Produkteigenschaften vorgelegt: (Prüfstelle, Prüfnummer)</w:t>
      </w:r>
    </w:p>
    <w:p w14:paraId="77E8E255" w14:textId="77777777" w:rsidR="006611C3" w:rsidRDefault="006611C3">
      <w:pPr>
        <w:pStyle w:val="Listenabsatz"/>
        <w:numPr>
          <w:ilvl w:val="0"/>
          <w:numId w:val="6"/>
        </w:numPr>
        <w:ind w:left="993" w:hanging="426"/>
        <w:rPr>
          <w:kern w:val="20"/>
        </w:rPr>
      </w:pPr>
    </w:p>
    <w:p w14:paraId="3C3FC27A" w14:textId="77777777" w:rsidR="006611C3" w:rsidRDefault="006611C3">
      <w:pPr>
        <w:pStyle w:val="Listenabsatz"/>
        <w:numPr>
          <w:ilvl w:val="0"/>
          <w:numId w:val="6"/>
        </w:numPr>
        <w:ind w:left="993" w:hanging="426"/>
        <w:rPr>
          <w:kern w:val="20"/>
        </w:rPr>
      </w:pPr>
    </w:p>
    <w:p w14:paraId="751495DD" w14:textId="77777777" w:rsidR="006611C3" w:rsidRDefault="006611C3">
      <w:pPr>
        <w:rPr>
          <w:kern w:val="20"/>
        </w:rPr>
      </w:pPr>
    </w:p>
    <w:p w14:paraId="31C62D6E" w14:textId="77777777" w:rsidR="006611C3" w:rsidRDefault="006611C3">
      <w:pPr>
        <w:rPr>
          <w:kern w:val="20"/>
        </w:rPr>
      </w:pPr>
    </w:p>
    <w:p w14:paraId="1AC9AF67" w14:textId="77777777" w:rsidR="006611C3" w:rsidRDefault="0084698E">
      <w:pPr>
        <w:pStyle w:val="berschrift1"/>
        <w:numPr>
          <w:ilvl w:val="0"/>
          <w:numId w:val="2"/>
        </w:numPr>
        <w:tabs>
          <w:tab w:val="left" w:pos="567"/>
        </w:tabs>
        <w:spacing w:before="120" w:after="120" w:line="240" w:lineRule="auto"/>
        <w:ind w:left="567" w:hanging="567"/>
        <w:rPr>
          <w:color w:val="0070C0"/>
          <w:sz w:val="28"/>
        </w:rPr>
      </w:pPr>
      <w:r>
        <w:rPr>
          <w:color w:val="0070C0"/>
          <w:sz w:val="28"/>
        </w:rPr>
        <w:t>Verwenderinformation</w:t>
      </w:r>
      <w:r>
        <w:rPr>
          <w:color w:val="0070C0"/>
          <w:sz w:val="28"/>
        </w:rPr>
        <w:br/>
        <w:t>(Anleitungen und Informationen des Herstellers)</w:t>
      </w:r>
      <w:r>
        <w:rPr>
          <w:color w:val="0070C0"/>
          <w:sz w:val="24"/>
        </w:rPr>
        <w:br/>
      </w:r>
      <w:r>
        <w:rPr>
          <w:b w:val="0"/>
          <w:i/>
          <w:color w:val="0070C0"/>
        </w:rPr>
        <w:t>[Verordnung (EU) 2016/425 Anhang III Pkt. k) &amp; Anhang II Nummer 1.4)]</w:t>
      </w:r>
    </w:p>
    <w:p w14:paraId="465ABF1C" w14:textId="77777777" w:rsidR="006611C3" w:rsidRDefault="0084698E">
      <w:pPr>
        <w:spacing w:before="120" w:after="60" w:line="240" w:lineRule="auto"/>
        <w:ind w:left="567"/>
        <w:jc w:val="both"/>
        <w:rPr>
          <w:i/>
          <w:color w:val="7F7F7F" w:themeColor="text1" w:themeTint="80"/>
          <w:spacing w:val="-2"/>
          <w:sz w:val="16"/>
        </w:rPr>
      </w:pPr>
      <w:r>
        <w:rPr>
          <w:i/>
          <w:color w:val="7F7F7F" w:themeColor="text1" w:themeTint="80"/>
          <w:spacing w:val="-2"/>
          <w:sz w:val="16"/>
        </w:rPr>
        <w:t>Erläuterung: Die Verwenderinformation muss gemäß PSA-Verordnung (EU) Nr. 2016/425 (Anhang II Nummer 1.4), neben dem Namen und der Anschrift des Herstellers alle zweckdienlichen Angaben zu folgenden Punkten (Anleitungen und Informationen) enthalten</w:t>
      </w:r>
    </w:p>
    <w:p w14:paraId="226273F5" w14:textId="77777777" w:rsidR="006611C3" w:rsidRDefault="0084698E">
      <w:pPr>
        <w:pStyle w:val="Hinweis"/>
        <w:tabs>
          <w:tab w:val="left" w:pos="851"/>
        </w:tabs>
        <w:spacing w:line="240" w:lineRule="auto"/>
        <w:ind w:left="851" w:hanging="284"/>
        <w:rPr>
          <w:i/>
          <w:color w:val="7F7F7F" w:themeColor="text1" w:themeTint="80"/>
          <w:sz w:val="16"/>
        </w:rPr>
      </w:pPr>
      <w:r>
        <w:rPr>
          <w:i/>
          <w:color w:val="7F7F7F" w:themeColor="text1" w:themeTint="80"/>
          <w:sz w:val="16"/>
        </w:rPr>
        <w:t>a)</w:t>
      </w:r>
      <w:r>
        <w:rPr>
          <w:i/>
          <w:color w:val="7F7F7F" w:themeColor="text1" w:themeTint="80"/>
          <w:sz w:val="16"/>
        </w:rPr>
        <w:tab/>
        <w:t>Anleitungen für Lagerung, Nutzung, Reinigung, Wartung, Überprüfung und Desinfizierung. Die vom Hersteller empfohlenen Reinigungs-, Wartungs- oder Desinfizierungsmittel dürfen bei vorschriftsmäßiger Verwendung keine schädliche Wirkung auf die PSA oder den Nutzer haben;</w:t>
      </w:r>
    </w:p>
    <w:p w14:paraId="36074F3A" w14:textId="77777777" w:rsidR="006611C3" w:rsidRDefault="0084698E">
      <w:pPr>
        <w:pStyle w:val="Hinweis"/>
        <w:tabs>
          <w:tab w:val="left" w:pos="851"/>
        </w:tabs>
        <w:spacing w:line="240" w:lineRule="auto"/>
        <w:ind w:left="851" w:hanging="284"/>
        <w:rPr>
          <w:i/>
          <w:color w:val="7F7F7F" w:themeColor="text1" w:themeTint="80"/>
          <w:sz w:val="16"/>
        </w:rPr>
      </w:pPr>
      <w:r>
        <w:rPr>
          <w:i/>
          <w:color w:val="7F7F7F" w:themeColor="text1" w:themeTint="80"/>
          <w:sz w:val="16"/>
        </w:rPr>
        <w:t>b)</w:t>
      </w:r>
      <w:r>
        <w:rPr>
          <w:i/>
          <w:color w:val="7F7F7F" w:themeColor="text1" w:themeTint="80"/>
          <w:sz w:val="16"/>
        </w:rPr>
        <w:tab/>
        <w:t>die Leistungen der PSA, die bei entsprechenden technischen Prüfungen zum Nachweis des Schutzgrades oder der Schutzklassen erzielt wurden;</w:t>
      </w:r>
    </w:p>
    <w:p w14:paraId="51773A03" w14:textId="77777777" w:rsidR="006611C3" w:rsidRDefault="0084698E">
      <w:pPr>
        <w:pStyle w:val="Hinweis"/>
        <w:tabs>
          <w:tab w:val="left" w:pos="851"/>
        </w:tabs>
        <w:spacing w:line="240" w:lineRule="auto"/>
        <w:ind w:left="851" w:hanging="284"/>
        <w:rPr>
          <w:i/>
          <w:color w:val="7F7F7F" w:themeColor="text1" w:themeTint="80"/>
          <w:sz w:val="16"/>
        </w:rPr>
      </w:pPr>
      <w:r>
        <w:rPr>
          <w:i/>
          <w:color w:val="7F7F7F" w:themeColor="text1" w:themeTint="80"/>
          <w:sz w:val="16"/>
        </w:rPr>
        <w:t>c)</w:t>
      </w:r>
      <w:r>
        <w:rPr>
          <w:i/>
          <w:color w:val="7F7F7F" w:themeColor="text1" w:themeTint="80"/>
          <w:sz w:val="16"/>
        </w:rPr>
        <w:tab/>
        <w:t>gegebenenfalls Zubehör, das mit der PSA verwendet werden darf, sowie die Merkmale der passenden Ersatzteile;</w:t>
      </w:r>
    </w:p>
    <w:p w14:paraId="65F96C0A" w14:textId="77777777" w:rsidR="006611C3" w:rsidRDefault="0084698E">
      <w:pPr>
        <w:pStyle w:val="Hinweis"/>
        <w:tabs>
          <w:tab w:val="left" w:pos="851"/>
        </w:tabs>
        <w:spacing w:line="240" w:lineRule="auto"/>
        <w:ind w:left="851" w:hanging="284"/>
        <w:rPr>
          <w:i/>
          <w:color w:val="7F7F7F" w:themeColor="text1" w:themeTint="80"/>
          <w:sz w:val="16"/>
        </w:rPr>
      </w:pPr>
      <w:r>
        <w:rPr>
          <w:i/>
          <w:color w:val="7F7F7F" w:themeColor="text1" w:themeTint="80"/>
          <w:sz w:val="16"/>
        </w:rPr>
        <w:t>d)</w:t>
      </w:r>
      <w:r>
        <w:rPr>
          <w:i/>
          <w:color w:val="7F7F7F" w:themeColor="text1" w:themeTint="80"/>
          <w:sz w:val="16"/>
        </w:rPr>
        <w:tab/>
        <w:t>gegebenenfalls die den verschiedenen Risikograden entsprechenden Schutzklassen und die entsprechenden Verwendungsgrenzen;</w:t>
      </w:r>
    </w:p>
    <w:p w14:paraId="2CB2AB81" w14:textId="77777777" w:rsidR="006611C3" w:rsidRDefault="0084698E">
      <w:pPr>
        <w:pStyle w:val="Hinweis"/>
        <w:tabs>
          <w:tab w:val="left" w:pos="851"/>
        </w:tabs>
        <w:spacing w:line="240" w:lineRule="auto"/>
        <w:ind w:left="851" w:hanging="284"/>
        <w:rPr>
          <w:i/>
          <w:color w:val="7F7F7F" w:themeColor="text1" w:themeTint="80"/>
          <w:sz w:val="16"/>
        </w:rPr>
      </w:pPr>
      <w:r>
        <w:rPr>
          <w:i/>
          <w:color w:val="7F7F7F" w:themeColor="text1" w:themeTint="80"/>
          <w:sz w:val="16"/>
        </w:rPr>
        <w:t>e)</w:t>
      </w:r>
      <w:r>
        <w:rPr>
          <w:i/>
          <w:color w:val="7F7F7F" w:themeColor="text1" w:themeTint="80"/>
          <w:sz w:val="16"/>
        </w:rPr>
        <w:tab/>
        <w:t>gegebenenfalls den Monat und das Jahr oder die Verfallzeit der PSA oder bestimmter ihrer Bestandteile;</w:t>
      </w:r>
    </w:p>
    <w:p w14:paraId="5D6A2E9B" w14:textId="77777777" w:rsidR="006611C3" w:rsidRDefault="0084698E">
      <w:pPr>
        <w:pStyle w:val="Hinweis"/>
        <w:tabs>
          <w:tab w:val="left" w:pos="851"/>
        </w:tabs>
        <w:spacing w:line="240" w:lineRule="auto"/>
        <w:ind w:left="851" w:hanging="284"/>
        <w:rPr>
          <w:i/>
          <w:color w:val="7F7F7F" w:themeColor="text1" w:themeTint="80"/>
          <w:sz w:val="16"/>
        </w:rPr>
      </w:pPr>
      <w:r>
        <w:rPr>
          <w:i/>
          <w:color w:val="7F7F7F" w:themeColor="text1" w:themeTint="80"/>
          <w:sz w:val="16"/>
        </w:rPr>
        <w:t>f)</w:t>
      </w:r>
      <w:r>
        <w:rPr>
          <w:i/>
          <w:color w:val="7F7F7F" w:themeColor="text1" w:themeTint="80"/>
          <w:sz w:val="16"/>
        </w:rPr>
        <w:tab/>
        <w:t>gegebenenfalls die für den Transport geeignete Verpackungsart;</w:t>
      </w:r>
    </w:p>
    <w:p w14:paraId="4D8AD9BB" w14:textId="77777777" w:rsidR="006611C3" w:rsidRDefault="0084698E">
      <w:pPr>
        <w:pStyle w:val="Hinweis"/>
        <w:tabs>
          <w:tab w:val="left" w:pos="851"/>
        </w:tabs>
        <w:spacing w:line="240" w:lineRule="auto"/>
        <w:ind w:left="851" w:hanging="284"/>
        <w:rPr>
          <w:i/>
          <w:color w:val="7F7F7F" w:themeColor="text1" w:themeTint="80"/>
          <w:sz w:val="16"/>
        </w:rPr>
      </w:pPr>
      <w:r>
        <w:rPr>
          <w:i/>
          <w:color w:val="7F7F7F" w:themeColor="text1" w:themeTint="80"/>
          <w:sz w:val="16"/>
        </w:rPr>
        <w:t>g)</w:t>
      </w:r>
      <w:r>
        <w:rPr>
          <w:i/>
          <w:color w:val="7F7F7F" w:themeColor="text1" w:themeTint="80"/>
          <w:sz w:val="16"/>
        </w:rPr>
        <w:tab/>
        <w:t>die Bedeutung etwaiger Kennzeichnungen (siehe PSA-Verordnung, ANHANG II Nummer 2.12);</w:t>
      </w:r>
    </w:p>
    <w:p w14:paraId="62CFCA93" w14:textId="77777777" w:rsidR="006611C3" w:rsidRDefault="0084698E">
      <w:pPr>
        <w:pStyle w:val="Hinweis"/>
        <w:tabs>
          <w:tab w:val="left" w:pos="851"/>
        </w:tabs>
        <w:spacing w:after="120" w:line="240" w:lineRule="auto"/>
        <w:ind w:left="851" w:hanging="284"/>
        <w:rPr>
          <w:i/>
          <w:color w:val="7F7F7F" w:themeColor="text1" w:themeTint="80"/>
          <w:sz w:val="16"/>
        </w:rPr>
      </w:pPr>
      <w:r>
        <w:rPr>
          <w:i/>
          <w:noProof/>
          <w:color w:val="7F7F7F" w:themeColor="text1" w:themeTint="80"/>
          <w:sz w:val="16"/>
          <w:lang w:val="de-AT" w:eastAsia="de-AT"/>
        </w:rPr>
        <mc:AlternateContent>
          <mc:Choice Requires="wps">
            <w:drawing>
              <wp:anchor distT="0" distB="0" distL="114300" distR="114300" simplePos="0" relativeHeight="251649536" behindDoc="0" locked="0" layoutInCell="1" allowOverlap="1" wp14:anchorId="3F6E0CFB" wp14:editId="7BF4C888">
                <wp:simplePos x="0" y="0"/>
                <wp:positionH relativeFrom="column">
                  <wp:posOffset>4334179</wp:posOffset>
                </wp:positionH>
                <wp:positionV relativeFrom="paragraph">
                  <wp:posOffset>107950</wp:posOffset>
                </wp:positionV>
                <wp:extent cx="222250" cy="1176655"/>
                <wp:effectExtent l="0" t="0" r="63500" b="23495"/>
                <wp:wrapNone/>
                <wp:docPr id="2" name="Geschweifte Klammer rechts 2"/>
                <wp:cNvGraphicFramePr/>
                <a:graphic xmlns:a="http://schemas.openxmlformats.org/drawingml/2006/main">
                  <a:graphicData uri="http://schemas.microsoft.com/office/word/2010/wordprocessingShape">
                    <wps:wsp>
                      <wps:cNvSpPr/>
                      <wps:spPr>
                        <a:xfrm>
                          <a:off x="0" y="0"/>
                          <a:ext cx="222250" cy="1176655"/>
                        </a:xfrm>
                        <a:prstGeom prst="rightBrac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1EAE57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2" o:spid="_x0000_s1026" type="#_x0000_t88" style="position:absolute;margin-left:341.25pt;margin-top:8.5pt;width:17.5pt;height:92.6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" adj="340" strokecolor="gray [1629]" strokeweight="1.5pt">
                <v:stroke joinstyle="miter"/>
              </v:shape>
            </w:pict>
          </mc:Fallback>
        </mc:AlternateContent>
      </w:r>
      <w:r>
        <w:rPr>
          <w:i/>
          <w:color w:val="7F7F7F" w:themeColor="text1" w:themeTint="80"/>
          <w:sz w:val="16"/>
        </w:rPr>
        <w:t>h)</w:t>
      </w:r>
      <w:r>
        <w:rPr>
          <w:i/>
          <w:color w:val="7F7F7F" w:themeColor="text1" w:themeTint="80"/>
          <w:sz w:val="16"/>
        </w:rPr>
        <w:tab/>
        <w:t>das Risiko, vor dem die PSA schützen soll;</w:t>
      </w:r>
    </w:p>
    <w:p w14:paraId="589B5BF7" w14:textId="77777777" w:rsidR="006611C3" w:rsidRDefault="0084698E">
      <w:pPr>
        <w:pStyle w:val="Hinweis"/>
        <w:tabs>
          <w:tab w:val="left" w:pos="851"/>
        </w:tabs>
        <w:spacing w:line="240" w:lineRule="auto"/>
        <w:ind w:left="851" w:hanging="284"/>
        <w:rPr>
          <w:i/>
          <w:color w:val="7F7F7F" w:themeColor="text1" w:themeTint="80"/>
          <w:sz w:val="16"/>
        </w:rPr>
      </w:pPr>
      <w:r>
        <w:rPr>
          <w:noProof/>
          <w:lang w:val="de-AT" w:eastAsia="de-AT"/>
        </w:rPr>
        <w:lastRenderedPageBreak/>
        <mc:AlternateContent>
          <mc:Choice Requires="wps">
            <w:drawing>
              <wp:anchor distT="45720" distB="45720" distL="114300" distR="114300" simplePos="0" relativeHeight="251679232" behindDoc="1" locked="0" layoutInCell="1" allowOverlap="1" wp14:anchorId="78BDF0F4" wp14:editId="29D1C20B">
                <wp:simplePos x="0" y="0"/>
                <wp:positionH relativeFrom="column">
                  <wp:posOffset>4613910</wp:posOffset>
                </wp:positionH>
                <wp:positionV relativeFrom="paragraph">
                  <wp:posOffset>104775</wp:posOffset>
                </wp:positionV>
                <wp:extent cx="1558290" cy="1404620"/>
                <wp:effectExtent l="0" t="0" r="3810" b="0"/>
                <wp:wrapTight wrapText="bothSides">
                  <wp:wrapPolygon edited="0">
                    <wp:start x="0" y="0"/>
                    <wp:lineTo x="0" y="21062"/>
                    <wp:lineTo x="21389" y="21062"/>
                    <wp:lineTo x="21389"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1404620"/>
                        </a:xfrm>
                        <a:prstGeom prst="rect">
                          <a:avLst/>
                        </a:prstGeom>
                        <a:solidFill>
                          <a:srgbClr val="FFFFFF"/>
                        </a:solidFill>
                        <a:ln w="9525">
                          <a:noFill/>
                          <a:miter lim="800000"/>
                          <a:headEnd/>
                          <a:tailEnd/>
                        </a:ln>
                      </wps:spPr>
                      <wps:txbx>
                        <w:txbxContent>
                          <w:p w14:paraId="5139C615" w14:textId="77777777" w:rsidR="006611C3" w:rsidRDefault="0084698E">
                            <w:pPr>
                              <w:pStyle w:val="Hinweis"/>
                              <w:spacing w:line="240" w:lineRule="auto"/>
                              <w:rPr>
                                <w:i/>
                                <w:color w:val="7F7F7F" w:themeColor="text1" w:themeTint="80"/>
                                <w:spacing w:val="-2"/>
                                <w:sz w:val="16"/>
                              </w:rPr>
                            </w:pPr>
                            <w:r>
                              <w:rPr>
                                <w:i/>
                                <w:color w:val="7F7F7F" w:themeColor="text1" w:themeTint="80"/>
                                <w:spacing w:val="-2"/>
                                <w:sz w:val="16"/>
                              </w:rPr>
                              <w:t xml:space="preserve">Die Informationen nach den Buchstaben </w:t>
                            </w:r>
                            <w:r>
                              <w:rPr>
                                <w:b/>
                                <w:i/>
                                <w:color w:val="7F7F7F" w:themeColor="text1" w:themeTint="80"/>
                                <w:spacing w:val="-2"/>
                                <w:sz w:val="16"/>
                              </w:rPr>
                              <w:t>i, j, k und l</w:t>
                            </w:r>
                            <w:r>
                              <w:rPr>
                                <w:i/>
                                <w:color w:val="7F7F7F" w:themeColor="text1" w:themeTint="80"/>
                                <w:spacing w:val="-2"/>
                                <w:sz w:val="16"/>
                              </w:rPr>
                              <w:t xml:space="preserve"> müssen nicht in der vom Hersteller ausgehändigten Anleitung enthalten sein, wenn die EU-Konformitätserklärung der PSA beiliegt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8BDF0F4" id="_x0000_t202" coordsize="21600,21600" o:spt="202" path="m,l,21600r21600,l21600,xe">
                <v:stroke joinstyle="miter"/>
                <v:path gradientshapeok="t" o:connecttype="rect"/>
              </v:shapetype>
              <v:shape id="Textfeld 2" o:spid="_x0000_s1026" type="#_x0000_t202" style="position:absolute;left:0;text-align:left;margin-left:363.3pt;margin-top:8.25pt;width:122.7pt;height:110.6pt;z-index:-251637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" stroked="f">
                <v:textbox style="mso-fit-shape-to-text:t">
                  <w:txbxContent>
                    <w:p w14:paraId="5139C615" w14:textId="77777777" w:rsidR="006611C3" w:rsidRDefault="0084698E">
                      <w:pPr>
                        <w:pStyle w:val="Hinweis"/>
                        <w:spacing w:line="240" w:lineRule="auto"/>
                        <w:rPr>
                          <w:i/>
                          <w:color w:val="7F7F7F" w:themeColor="text1" w:themeTint="80"/>
                          <w:spacing w:val="-2"/>
                          <w:sz w:val="16"/>
                        </w:rPr>
                      </w:pPr>
                      <w:r>
                        <w:rPr>
                          <w:i/>
                          <w:color w:val="7F7F7F" w:themeColor="text1" w:themeTint="80"/>
                          <w:spacing w:val="-2"/>
                          <w:sz w:val="16"/>
                        </w:rPr>
                        <w:t xml:space="preserve">Die Informationen nach den Buchstaben </w:t>
                      </w:r>
                      <w:r>
                        <w:rPr>
                          <w:b/>
                          <w:i/>
                          <w:color w:val="7F7F7F" w:themeColor="text1" w:themeTint="80"/>
                          <w:spacing w:val="-2"/>
                          <w:sz w:val="16"/>
                        </w:rPr>
                        <w:t>i, j, k und l</w:t>
                      </w:r>
                      <w:r>
                        <w:rPr>
                          <w:i/>
                          <w:color w:val="7F7F7F" w:themeColor="text1" w:themeTint="80"/>
                          <w:spacing w:val="-2"/>
                          <w:sz w:val="16"/>
                        </w:rPr>
                        <w:t xml:space="preserve"> müssen nicht in der vom Hersteller ausgehändigten Anleitung enthalten sein, wenn die EU-Konformitätserklärung der PSA beiliegt</w:t>
                      </w:r>
                    </w:p>
                  </w:txbxContent>
                </v:textbox>
                <w10:wrap type="tight"/>
              </v:shape>
            </w:pict>
          </mc:Fallback>
        </mc:AlternateContent>
      </w:r>
      <w:r>
        <w:rPr>
          <w:b/>
          <w:i/>
          <w:color w:val="7F7F7F" w:themeColor="text1" w:themeTint="80"/>
          <w:sz w:val="16"/>
        </w:rPr>
        <w:t>i)</w:t>
      </w:r>
      <w:r>
        <w:rPr>
          <w:i/>
          <w:color w:val="7F7F7F" w:themeColor="text1" w:themeTint="80"/>
          <w:sz w:val="16"/>
        </w:rPr>
        <w:tab/>
        <w:t>die Fundstelle der vorliegenden Verordnung</w:t>
      </w:r>
      <w:r>
        <w:rPr>
          <w:rFonts w:cs="Arial"/>
          <w:sz w:val="16"/>
          <w:lang w:val="de-AT" w:eastAsia="de-AT"/>
        </w:rPr>
        <w:t xml:space="preserve"> (</w:t>
      </w:r>
      <w:hyperlink r:id="rId12" w:history="1">
        <w:r>
          <w:rPr>
            <w:rStyle w:val="Hyperlink"/>
            <w:rFonts w:cs="Arial"/>
            <w:sz w:val="16"/>
            <w:lang w:val="de-AT" w:eastAsia="de-AT"/>
          </w:rPr>
          <w:t>http://eur-lex.europa.eu/legal-content/DE/TXT/?uri=CELEX:31989L0686&amp;qid=1462893403477</w:t>
        </w:r>
      </w:hyperlink>
      <w:r>
        <w:rPr>
          <w:rFonts w:cs="Arial"/>
          <w:sz w:val="16"/>
          <w:lang w:val="de-AT" w:eastAsia="de-AT"/>
        </w:rPr>
        <w:t xml:space="preserve">) </w:t>
      </w:r>
      <w:r>
        <w:rPr>
          <w:i/>
          <w:color w:val="7F7F7F" w:themeColor="text1" w:themeTint="80"/>
          <w:sz w:val="16"/>
        </w:rPr>
        <w:t>und gegebenenfalls die Fundstellen anderer Harmonisierungsrechtsvorschriften der Union;</w:t>
      </w:r>
    </w:p>
    <w:p w14:paraId="3070FC9B" w14:textId="77777777" w:rsidR="006611C3" w:rsidRPr="00DE140D" w:rsidRDefault="0084698E">
      <w:pPr>
        <w:pStyle w:val="Hinweis"/>
        <w:tabs>
          <w:tab w:val="left" w:pos="851"/>
        </w:tabs>
        <w:spacing w:line="240" w:lineRule="auto"/>
        <w:ind w:left="851" w:right="2154" w:hanging="284"/>
        <w:rPr>
          <w:i/>
          <w:color w:val="7F7F7F" w:themeColor="text1" w:themeTint="80"/>
          <w:sz w:val="16"/>
        </w:rPr>
      </w:pPr>
      <w:r w:rsidRPr="00DE140D">
        <w:rPr>
          <w:b/>
          <w:i/>
          <w:color w:val="7F7F7F" w:themeColor="text1" w:themeTint="80"/>
          <w:sz w:val="16"/>
        </w:rPr>
        <w:t>j)</w:t>
      </w:r>
      <w:r w:rsidRPr="00DE140D">
        <w:rPr>
          <w:i/>
          <w:color w:val="7F7F7F" w:themeColor="text1" w:themeTint="80"/>
          <w:sz w:val="16"/>
        </w:rPr>
        <w:tab/>
        <w:t>Name, Anschrift und Kennnummer der notifizierten Stelle(n), die an der Konformitätsbewertung für die PSA beteiligt war(en);</w:t>
      </w:r>
    </w:p>
    <w:p w14:paraId="79978C23" w14:textId="77777777" w:rsidR="006611C3" w:rsidRDefault="0084698E">
      <w:pPr>
        <w:pStyle w:val="Hinweis"/>
        <w:tabs>
          <w:tab w:val="left" w:pos="851"/>
        </w:tabs>
        <w:spacing w:line="240" w:lineRule="auto"/>
        <w:ind w:left="851" w:right="2154" w:hanging="284"/>
        <w:rPr>
          <w:i/>
          <w:color w:val="7F7F7F" w:themeColor="text1" w:themeTint="80"/>
          <w:sz w:val="16"/>
        </w:rPr>
      </w:pPr>
      <w:r w:rsidRPr="00DE140D">
        <w:rPr>
          <w:b/>
          <w:i/>
          <w:color w:val="7F7F7F" w:themeColor="text1" w:themeTint="80"/>
          <w:sz w:val="16"/>
        </w:rPr>
        <w:t>k)</w:t>
      </w:r>
      <w:r w:rsidRPr="00DE140D">
        <w:rPr>
          <w:i/>
          <w:color w:val="7F7F7F" w:themeColor="text1" w:themeTint="80"/>
          <w:sz w:val="16"/>
        </w:rPr>
        <w:tab/>
        <w:t xml:space="preserve">die Fundstellen der verwendeten einschlägigen harmonisierten Norm(en), einschließlich </w:t>
      </w:r>
      <w:r>
        <w:rPr>
          <w:i/>
          <w:color w:val="7F7F7F" w:themeColor="text1" w:themeTint="80"/>
          <w:sz w:val="16"/>
        </w:rPr>
        <w:t>des Datums der Norm(en), oder die Fundstellen sonstiger verwendeter technischer Spezifikationen;</w:t>
      </w:r>
    </w:p>
    <w:p w14:paraId="45E82602" w14:textId="77777777" w:rsidR="006611C3" w:rsidRDefault="0084698E">
      <w:pPr>
        <w:pStyle w:val="Hinweis"/>
        <w:tabs>
          <w:tab w:val="left" w:pos="851"/>
        </w:tabs>
        <w:spacing w:line="240" w:lineRule="auto"/>
        <w:ind w:left="851" w:right="2154" w:hanging="284"/>
        <w:rPr>
          <w:i/>
          <w:color w:val="7F7F7F" w:themeColor="text1" w:themeTint="80"/>
          <w:sz w:val="16"/>
        </w:rPr>
      </w:pPr>
      <w:r>
        <w:rPr>
          <w:b/>
          <w:i/>
          <w:color w:val="7F7F7F" w:themeColor="text1" w:themeTint="80"/>
          <w:sz w:val="16"/>
        </w:rPr>
        <w:t>l)</w:t>
      </w:r>
      <w:r>
        <w:rPr>
          <w:i/>
          <w:color w:val="7F7F7F" w:themeColor="text1" w:themeTint="80"/>
          <w:sz w:val="16"/>
        </w:rPr>
        <w:tab/>
        <w:t>die Internet-Adresse, über die die EU-Konformitätserklärung</w:t>
      </w:r>
      <w:r>
        <w:rPr>
          <w:sz w:val="16"/>
        </w:rPr>
        <w:t xml:space="preserve"> </w:t>
      </w:r>
      <w:r>
        <w:rPr>
          <w:i/>
          <w:vanish/>
          <w:color w:val="7F7F7F" w:themeColor="text1" w:themeTint="80"/>
          <w:sz w:val="16"/>
          <w:shd w:val="clear" w:color="auto" w:fill="E7E6E6" w:themeFill="background2"/>
        </w:rPr>
        <w:t>[interner Hinweis: Artikel 15 EU-Konformitätserklärung]</w:t>
      </w:r>
      <w:r>
        <w:rPr>
          <w:color w:val="7F7F7F" w:themeColor="text1" w:themeTint="80"/>
          <w:sz w:val="16"/>
        </w:rPr>
        <w:t xml:space="preserve"> </w:t>
      </w:r>
      <w:r>
        <w:rPr>
          <w:i/>
          <w:color w:val="7F7F7F" w:themeColor="text1" w:themeTint="80"/>
          <w:sz w:val="16"/>
        </w:rPr>
        <w:t>zugänglich ist.</w:t>
      </w:r>
    </w:p>
    <w:p w14:paraId="7606E7FA" w14:textId="77777777" w:rsidR="006611C3" w:rsidRDefault="006611C3">
      <w:pPr>
        <w:spacing w:before="60" w:line="240" w:lineRule="auto"/>
        <w:ind w:left="567"/>
        <w:rPr>
          <w:i/>
          <w:color w:val="7F7F7F" w:themeColor="text1" w:themeTint="80"/>
          <w:spacing w:val="-2"/>
          <w:sz w:val="16"/>
        </w:rPr>
      </w:pPr>
    </w:p>
    <w:p w14:paraId="01FE4614" w14:textId="77777777" w:rsidR="006611C3" w:rsidRDefault="006611C3">
      <w:pPr>
        <w:spacing w:before="60" w:line="240" w:lineRule="auto"/>
        <w:ind w:left="567"/>
        <w:rPr>
          <w:i/>
          <w:color w:val="7F7F7F" w:themeColor="text1" w:themeTint="80"/>
          <w:spacing w:val="-2"/>
          <w:sz w:val="16"/>
        </w:rPr>
      </w:pPr>
    </w:p>
    <w:p w14:paraId="12D3223E" w14:textId="77777777" w:rsidR="006611C3" w:rsidRDefault="0084698E">
      <w:pPr>
        <w:spacing w:after="160" w:line="259" w:lineRule="auto"/>
        <w:rPr>
          <w:rFonts w:eastAsia="Times New Roman" w:cs="Times New Roman"/>
          <w:szCs w:val="18"/>
          <w:lang w:eastAsia="de-DE"/>
        </w:rPr>
      </w:pPr>
      <w:r>
        <w:br w:type="page"/>
      </w:r>
    </w:p>
    <w:p w14:paraId="48D5681C" w14:textId="77777777" w:rsidR="006611C3" w:rsidRDefault="0084698E">
      <w:pPr>
        <w:pStyle w:val="berschrift1"/>
        <w:tabs>
          <w:tab w:val="left" w:pos="567"/>
        </w:tabs>
        <w:spacing w:before="120" w:after="120" w:line="240" w:lineRule="auto"/>
        <w:rPr>
          <w:color w:val="0070C0"/>
          <w:sz w:val="28"/>
        </w:rPr>
      </w:pPr>
      <w:r>
        <w:rPr>
          <w:color w:val="0070C0"/>
          <w:sz w:val="28"/>
        </w:rPr>
        <w:lastRenderedPageBreak/>
        <w:t>EU-Konformitätserklärung (</w:t>
      </w:r>
      <w:r>
        <w:rPr>
          <w:i/>
          <w:color w:val="0070C0"/>
          <w:spacing w:val="-5"/>
          <w:sz w:val="28"/>
        </w:rPr>
        <w:t>bisher Übereinstimmungserklärung</w:t>
      </w:r>
      <w:r>
        <w:rPr>
          <w:color w:val="0070C0"/>
          <w:sz w:val="28"/>
        </w:rPr>
        <w:t>)</w:t>
      </w:r>
      <w:r>
        <w:rPr>
          <w:i/>
          <w:iCs/>
          <w:color w:val="0070C0"/>
          <w:sz w:val="19"/>
          <w:szCs w:val="19"/>
        </w:rPr>
        <w:br/>
        <w:t>(gemäß Artikel 15 und Anhang IX der PSA-VERORDNUNG (EU) 2016/425)</w:t>
      </w:r>
    </w:p>
    <w:p w14:paraId="3E07E4DF" w14:textId="77777777" w:rsidR="006611C3" w:rsidRDefault="0084698E">
      <w:pPr>
        <w:pStyle w:val="Hinweis"/>
        <w:spacing w:line="240" w:lineRule="auto"/>
        <w:rPr>
          <w:rFonts w:cs="Arial"/>
          <w:sz w:val="18"/>
          <w:lang w:val="de-AT" w:eastAsia="de-AT"/>
        </w:rPr>
      </w:pPr>
      <w:r>
        <w:rPr>
          <w:rFonts w:cs="Arial"/>
          <w:sz w:val="18"/>
          <w:lang w:val="de-AT" w:eastAsia="de-AT"/>
        </w:rPr>
        <w:t xml:space="preserve">Die EU-Konformitätserklärung muss gemäß </w:t>
      </w:r>
      <w:r>
        <w:rPr>
          <w:rFonts w:cs="Arial"/>
          <w:b/>
          <w:sz w:val="18"/>
          <w:lang w:val="de-AT" w:eastAsia="de-AT"/>
        </w:rPr>
        <w:t xml:space="preserve">Artikel 15 der PSA-VERORDNUNG (EU) 2016/425 </w:t>
      </w:r>
      <w:r>
        <w:rPr>
          <w:rFonts w:cs="Arial"/>
          <w:sz w:val="18"/>
          <w:lang w:val="de-AT" w:eastAsia="de-AT"/>
        </w:rPr>
        <w:t>folgende Punkte enthalten</w:t>
      </w:r>
    </w:p>
    <w:p w14:paraId="4FE40BAA" w14:textId="77777777" w:rsidR="006611C3" w:rsidRDefault="0084698E">
      <w:pPr>
        <w:pStyle w:val="Hinweis"/>
        <w:tabs>
          <w:tab w:val="left" w:pos="1560"/>
        </w:tabs>
        <w:spacing w:line="240" w:lineRule="auto"/>
        <w:ind w:left="1560" w:hanging="1560"/>
        <w:rPr>
          <w:rFonts w:cs="Arial"/>
          <w:i/>
          <w:sz w:val="18"/>
          <w:lang w:val="de-AT" w:eastAsia="de-AT"/>
        </w:rPr>
      </w:pPr>
      <w:r>
        <w:rPr>
          <w:rFonts w:cs="Arial"/>
          <w:i/>
          <w:sz w:val="18"/>
          <w:lang w:val="de-AT" w:eastAsia="de-AT"/>
        </w:rPr>
        <w:t>Artikel 15 (Abs. 1)</w:t>
      </w:r>
      <w:r>
        <w:rPr>
          <w:rFonts w:cs="Arial"/>
          <w:i/>
          <w:sz w:val="18"/>
          <w:lang w:val="de-AT" w:eastAsia="de-AT"/>
        </w:rPr>
        <w:tab/>
        <w:t>Aus der EU-Konformitätserklärung muss hervorgehen, dass die Erfüllung der anwendbaren grundlegenden Gesundheitsschutz- und Sicherheitsanforderungen nach Anhang II nachgewiesen wurde.</w:t>
      </w:r>
    </w:p>
    <w:p w14:paraId="7AA04BA0" w14:textId="77777777" w:rsidR="006611C3" w:rsidRDefault="0084698E">
      <w:pPr>
        <w:pStyle w:val="Hinweis"/>
        <w:tabs>
          <w:tab w:val="left" w:pos="1560"/>
        </w:tabs>
        <w:spacing w:line="240" w:lineRule="auto"/>
        <w:ind w:left="1560" w:hanging="1560"/>
        <w:rPr>
          <w:rFonts w:cs="Arial"/>
          <w:i/>
          <w:sz w:val="18"/>
          <w:lang w:val="de-AT" w:eastAsia="de-AT"/>
        </w:rPr>
      </w:pPr>
      <w:r>
        <w:rPr>
          <w:rFonts w:cs="Arial"/>
          <w:i/>
          <w:sz w:val="18"/>
          <w:lang w:val="de-AT" w:eastAsia="de-AT"/>
        </w:rPr>
        <w:t>Artikel 15 (Abs. 2)</w:t>
      </w:r>
      <w:r>
        <w:rPr>
          <w:rFonts w:cs="Arial"/>
          <w:i/>
          <w:sz w:val="18"/>
          <w:lang w:val="de-AT" w:eastAsia="de-AT"/>
        </w:rPr>
        <w:tab/>
        <w:t xml:space="preserve">Die EU-Konformitätserklärung </w:t>
      </w:r>
      <w:r>
        <w:rPr>
          <w:rFonts w:cs="Arial"/>
          <w:b/>
          <w:i/>
          <w:sz w:val="18"/>
          <w:lang w:val="de-AT" w:eastAsia="de-AT"/>
        </w:rPr>
        <w:t>muss in ihrem Aufbau dem Muster in Anhang IX</w:t>
      </w:r>
      <w:r>
        <w:rPr>
          <w:rFonts w:cs="Arial"/>
          <w:i/>
          <w:sz w:val="18"/>
          <w:lang w:val="de-AT" w:eastAsia="de-AT"/>
        </w:rPr>
        <w:t xml:space="preserve"> entsprechen, die in den einschlägigen Modulen der Anhänge IV, VI, VII und VIII aufgeführten Elemente enthalten und ist stets auf dem neuesten Stand zu halten. Sie ist in die Sprache(n) zu übersetzen, die von dem Mitgliedstaat vorgeschrieben wird/werden, in dem die PSA in Verkehr gebracht oder auf dem Markt bereitgestellt wird. </w:t>
      </w:r>
    </w:p>
    <w:p w14:paraId="72823547" w14:textId="77777777" w:rsidR="006611C3" w:rsidRDefault="0084698E">
      <w:pPr>
        <w:pStyle w:val="Hinweis"/>
        <w:tabs>
          <w:tab w:val="left" w:pos="1560"/>
        </w:tabs>
        <w:spacing w:line="240" w:lineRule="auto"/>
        <w:ind w:left="1560" w:hanging="1560"/>
        <w:rPr>
          <w:rFonts w:cs="Arial"/>
          <w:i/>
          <w:sz w:val="18"/>
          <w:lang w:val="de-AT" w:eastAsia="de-AT"/>
        </w:rPr>
      </w:pPr>
      <w:r>
        <w:rPr>
          <w:rFonts w:cs="Arial"/>
          <w:i/>
          <w:sz w:val="18"/>
          <w:lang w:val="de-AT" w:eastAsia="de-AT"/>
        </w:rPr>
        <w:t>Artikel 15 (Abs. 3)</w:t>
      </w:r>
      <w:r>
        <w:rPr>
          <w:rFonts w:cs="Arial"/>
          <w:i/>
          <w:sz w:val="18"/>
          <w:lang w:val="de-AT" w:eastAsia="de-AT"/>
        </w:rPr>
        <w:tab/>
        <w:t xml:space="preserve">Unterliegt eine PSA mehreren Rechtsvorschriften der Union, nach denen jeweils eine EU-Konformitätserklärung vorgeschrieben ist, so wird nur eine einzige EU-Konformitätserklärung für sämtliche Rechtsvorschriften der Union ausgestellt. In dieser Erklärung sind die betroffenen Rechtsvorschriften der Union </w:t>
      </w:r>
      <w:proofErr w:type="gramStart"/>
      <w:r>
        <w:rPr>
          <w:rFonts w:cs="Arial"/>
          <w:i/>
          <w:sz w:val="18"/>
          <w:lang w:val="de-AT" w:eastAsia="de-AT"/>
        </w:rPr>
        <w:t>samt ihrer Fundstellen</w:t>
      </w:r>
      <w:proofErr w:type="gramEnd"/>
      <w:r>
        <w:rPr>
          <w:rFonts w:cs="Arial"/>
          <w:i/>
          <w:sz w:val="18"/>
          <w:lang w:val="de-AT" w:eastAsia="de-AT"/>
        </w:rPr>
        <w:t xml:space="preserve"> im Amtsblatt anzugeben.</w:t>
      </w:r>
    </w:p>
    <w:p w14:paraId="0842E440" w14:textId="77777777" w:rsidR="006611C3" w:rsidRDefault="0084698E">
      <w:pPr>
        <w:pStyle w:val="Hinweis"/>
        <w:tabs>
          <w:tab w:val="left" w:pos="1560"/>
        </w:tabs>
        <w:spacing w:line="240" w:lineRule="auto"/>
        <w:ind w:left="1560" w:hanging="1560"/>
        <w:rPr>
          <w:rFonts w:cs="Arial"/>
          <w:i/>
          <w:sz w:val="18"/>
          <w:lang w:val="de-AT" w:eastAsia="de-AT"/>
        </w:rPr>
      </w:pPr>
      <w:r>
        <w:rPr>
          <w:rFonts w:cs="Arial"/>
          <w:i/>
          <w:sz w:val="18"/>
          <w:lang w:val="de-AT" w:eastAsia="de-AT"/>
        </w:rPr>
        <w:t>Artikel 15 (Abs. 4)</w:t>
      </w:r>
      <w:r>
        <w:rPr>
          <w:rFonts w:cs="Arial"/>
          <w:i/>
          <w:sz w:val="18"/>
          <w:lang w:val="de-AT" w:eastAsia="de-AT"/>
        </w:rPr>
        <w:tab/>
        <w:t>Mit der Ausstellung der EU-Konformitätserklärung übernimmt der Hersteller die Verantwortung dafür, dass die PSA den Anforderungen dieser Verordnung genügt.</w:t>
      </w:r>
    </w:p>
    <w:p w14:paraId="093B1DAE" w14:textId="77777777" w:rsidR="006611C3" w:rsidRDefault="006611C3">
      <w:pPr>
        <w:pStyle w:val="Hinweis"/>
        <w:spacing w:line="240" w:lineRule="auto"/>
        <w:rPr>
          <w:rFonts w:cs="Arial"/>
          <w:sz w:val="18"/>
          <w:lang w:val="de-AT" w:eastAsia="de-AT"/>
        </w:rPr>
      </w:pPr>
    </w:p>
    <w:p w14:paraId="3BEE590E" w14:textId="77777777" w:rsidR="006611C3" w:rsidRDefault="0084698E">
      <w:pPr>
        <w:pStyle w:val="Hinweis"/>
        <w:spacing w:line="240" w:lineRule="auto"/>
        <w:rPr>
          <w:rFonts w:cs="Arial"/>
          <w:sz w:val="18"/>
          <w:lang w:val="de-AT" w:eastAsia="de-AT"/>
        </w:rPr>
      </w:pPr>
      <w:r>
        <w:rPr>
          <w:rFonts w:cs="Arial"/>
          <w:sz w:val="18"/>
          <w:lang w:val="de-AT" w:eastAsia="de-AT"/>
        </w:rPr>
        <w:t xml:space="preserve">Weiters muss die EU-Konformitätserklärung gemäß </w:t>
      </w:r>
      <w:r>
        <w:rPr>
          <w:rFonts w:cs="Arial"/>
          <w:b/>
          <w:sz w:val="18"/>
          <w:lang w:val="de-AT" w:eastAsia="de-AT"/>
        </w:rPr>
        <w:t xml:space="preserve">Anhang IX der PSA-VERORDNUNG (EU) 2016/425 </w:t>
      </w:r>
      <w:r>
        <w:rPr>
          <w:rFonts w:cs="Arial"/>
          <w:sz w:val="18"/>
          <w:lang w:val="de-AT" w:eastAsia="de-AT"/>
        </w:rPr>
        <w:t>folgendes enthalten</w:t>
      </w:r>
    </w:p>
    <w:p w14:paraId="41DB3472" w14:textId="77777777" w:rsidR="006611C3" w:rsidRDefault="0084698E">
      <w:pPr>
        <w:pStyle w:val="Hinweis"/>
        <w:tabs>
          <w:tab w:val="left" w:pos="284"/>
        </w:tabs>
        <w:spacing w:line="240" w:lineRule="auto"/>
        <w:ind w:left="284" w:hanging="284"/>
        <w:rPr>
          <w:i/>
          <w:sz w:val="19"/>
          <w:szCs w:val="19"/>
        </w:rPr>
      </w:pPr>
      <w:r>
        <w:rPr>
          <w:i/>
          <w:sz w:val="19"/>
          <w:szCs w:val="19"/>
        </w:rPr>
        <w:t xml:space="preserve">1. </w:t>
      </w:r>
      <w:r>
        <w:rPr>
          <w:i/>
          <w:sz w:val="19"/>
          <w:szCs w:val="19"/>
        </w:rPr>
        <w:tab/>
        <w:t>PSA (Produkt-, Typen-, Chargen- oder Seriennummer):</w:t>
      </w:r>
    </w:p>
    <w:p w14:paraId="1177C266" w14:textId="77777777" w:rsidR="006611C3" w:rsidRDefault="0084698E">
      <w:pPr>
        <w:pStyle w:val="Hinweis"/>
        <w:tabs>
          <w:tab w:val="left" w:pos="284"/>
        </w:tabs>
        <w:spacing w:line="240" w:lineRule="auto"/>
        <w:ind w:left="284" w:hanging="284"/>
        <w:rPr>
          <w:i/>
          <w:sz w:val="19"/>
          <w:szCs w:val="19"/>
        </w:rPr>
      </w:pPr>
      <w:r>
        <w:rPr>
          <w:i/>
          <w:sz w:val="19"/>
          <w:szCs w:val="19"/>
        </w:rPr>
        <w:t xml:space="preserve">2. </w:t>
      </w:r>
      <w:r>
        <w:rPr>
          <w:i/>
          <w:sz w:val="19"/>
          <w:szCs w:val="19"/>
        </w:rPr>
        <w:tab/>
        <w:t>Name und Anschrift des Herstellers und gegebenenfalls seines Bevollmächtigten:</w:t>
      </w:r>
    </w:p>
    <w:p w14:paraId="3A697362" w14:textId="77777777" w:rsidR="006611C3" w:rsidRDefault="0084698E">
      <w:pPr>
        <w:pStyle w:val="Hinweis"/>
        <w:tabs>
          <w:tab w:val="left" w:pos="284"/>
        </w:tabs>
        <w:spacing w:line="240" w:lineRule="auto"/>
        <w:ind w:left="284" w:hanging="284"/>
        <w:rPr>
          <w:i/>
          <w:sz w:val="19"/>
          <w:szCs w:val="19"/>
        </w:rPr>
      </w:pPr>
      <w:r>
        <w:rPr>
          <w:i/>
          <w:sz w:val="19"/>
          <w:szCs w:val="19"/>
        </w:rPr>
        <w:t xml:space="preserve">3. </w:t>
      </w:r>
      <w:r>
        <w:rPr>
          <w:i/>
          <w:sz w:val="19"/>
          <w:szCs w:val="19"/>
        </w:rPr>
        <w:tab/>
        <w:t>Die alleinige Verantwortung für die Ausstellung dieser Konformitätserklärung trägt der Hersteller:</w:t>
      </w:r>
    </w:p>
    <w:p w14:paraId="7A7C5682" w14:textId="77777777" w:rsidR="006611C3" w:rsidRDefault="0084698E">
      <w:pPr>
        <w:pStyle w:val="Hinweis"/>
        <w:tabs>
          <w:tab w:val="left" w:pos="284"/>
        </w:tabs>
        <w:spacing w:line="240" w:lineRule="auto"/>
        <w:ind w:left="284" w:hanging="284"/>
        <w:rPr>
          <w:i/>
          <w:sz w:val="19"/>
          <w:szCs w:val="19"/>
        </w:rPr>
      </w:pPr>
      <w:r>
        <w:rPr>
          <w:i/>
          <w:sz w:val="19"/>
          <w:szCs w:val="19"/>
        </w:rPr>
        <w:t xml:space="preserve">4. </w:t>
      </w:r>
      <w:r>
        <w:rPr>
          <w:i/>
          <w:sz w:val="19"/>
          <w:szCs w:val="19"/>
        </w:rPr>
        <w:tab/>
        <w:t>Gegenstand der Erklärung (Identifizierung der PSA, die die Rückverfolgbarkeit ermöglicht; sie kann gegebenenfalls ein ausreichend scharfes farbiges Bild enthalten, wenn es zur Identifizierung der PSA erforderlich ist):</w:t>
      </w:r>
    </w:p>
    <w:p w14:paraId="0F0FA640" w14:textId="77777777" w:rsidR="006611C3" w:rsidRDefault="0084698E">
      <w:pPr>
        <w:pStyle w:val="Hinweis"/>
        <w:tabs>
          <w:tab w:val="left" w:pos="284"/>
        </w:tabs>
        <w:spacing w:line="240" w:lineRule="auto"/>
        <w:ind w:left="284" w:hanging="284"/>
        <w:rPr>
          <w:i/>
          <w:sz w:val="19"/>
          <w:szCs w:val="19"/>
        </w:rPr>
      </w:pPr>
      <w:r>
        <w:rPr>
          <w:i/>
          <w:sz w:val="19"/>
          <w:szCs w:val="19"/>
        </w:rPr>
        <w:t xml:space="preserve">5. </w:t>
      </w:r>
      <w:r>
        <w:rPr>
          <w:i/>
          <w:sz w:val="19"/>
          <w:szCs w:val="19"/>
        </w:rPr>
        <w:tab/>
        <w:t xml:space="preserve">Der unter Nummer 4 beschriebene Gegenstand der Erklärung entspricht den einschlägigen Harmonisierungsrechtsvorschriften der Union: … </w:t>
      </w:r>
    </w:p>
    <w:p w14:paraId="6669A3D0" w14:textId="77777777" w:rsidR="006611C3" w:rsidRDefault="0084698E">
      <w:pPr>
        <w:pStyle w:val="Hinweis"/>
        <w:tabs>
          <w:tab w:val="left" w:pos="284"/>
        </w:tabs>
        <w:spacing w:line="240" w:lineRule="auto"/>
        <w:ind w:left="284" w:hanging="284"/>
        <w:rPr>
          <w:i/>
          <w:sz w:val="19"/>
          <w:szCs w:val="19"/>
        </w:rPr>
      </w:pPr>
      <w:r>
        <w:rPr>
          <w:i/>
          <w:sz w:val="19"/>
          <w:szCs w:val="19"/>
        </w:rPr>
        <w:t xml:space="preserve">6. </w:t>
      </w:r>
      <w:r>
        <w:rPr>
          <w:i/>
          <w:sz w:val="19"/>
          <w:szCs w:val="19"/>
        </w:rPr>
        <w:tab/>
        <w:t>Angabe der verwendeten einschlägigen harmonisierten Normen oder sonstigen technischen Spezifikationen, für die die Konformität erklärt wird, einschließlich des Datums der Normen bzw. sonstigen technischen Spezifikationen:</w:t>
      </w:r>
    </w:p>
    <w:p w14:paraId="7DBE5619" w14:textId="77777777" w:rsidR="006611C3" w:rsidRDefault="0084698E">
      <w:pPr>
        <w:pStyle w:val="Hinweis"/>
        <w:tabs>
          <w:tab w:val="left" w:pos="284"/>
        </w:tabs>
        <w:spacing w:line="240" w:lineRule="auto"/>
        <w:ind w:left="284" w:hanging="284"/>
        <w:rPr>
          <w:i/>
          <w:sz w:val="19"/>
          <w:szCs w:val="19"/>
        </w:rPr>
      </w:pPr>
      <w:r>
        <w:rPr>
          <w:i/>
          <w:sz w:val="19"/>
          <w:szCs w:val="19"/>
        </w:rPr>
        <w:t xml:space="preserve">7. </w:t>
      </w:r>
      <w:r>
        <w:rPr>
          <w:i/>
          <w:sz w:val="19"/>
          <w:szCs w:val="19"/>
        </w:rPr>
        <w:tab/>
        <w:t>Gegebenenfalls: Die notifizierte Stelle … (Name, Kennnummer) … hat die EU-Baumusterprüfung (Modul B) durchgeführt und die EU-Baumusterprüfbescheinigung … (Nennung der Bescheinigung) ausgestellt.</w:t>
      </w:r>
    </w:p>
    <w:p w14:paraId="09FA00BC" w14:textId="77777777" w:rsidR="006611C3" w:rsidRDefault="0084698E">
      <w:pPr>
        <w:pStyle w:val="Hinweis"/>
        <w:tabs>
          <w:tab w:val="left" w:pos="284"/>
        </w:tabs>
        <w:spacing w:line="240" w:lineRule="auto"/>
        <w:ind w:left="284" w:hanging="284"/>
        <w:rPr>
          <w:i/>
          <w:sz w:val="19"/>
          <w:szCs w:val="19"/>
        </w:rPr>
      </w:pPr>
      <w:r>
        <w:rPr>
          <w:i/>
          <w:sz w:val="19"/>
          <w:szCs w:val="19"/>
        </w:rPr>
        <w:t xml:space="preserve">8. </w:t>
      </w:r>
      <w:r>
        <w:rPr>
          <w:i/>
          <w:sz w:val="19"/>
          <w:szCs w:val="19"/>
        </w:rPr>
        <w:tab/>
        <w:t>Gegebenenfalls: Die PSA unterliegt folgendem Konformitätsbewertungsverfahren … (entweder Konformität mit dem Baumuster auf der Grundlage einer internen Fertigungskontrolle mit überwachten Produktprüfungen in unregelmäßigen Abständen (Modul C2) oder Konformität mit dem Baumuster auf der Grundlage einer Qualitätssicherung bezogen auf den Produktionsprozess (Modul D) … unter Überwachung der notifizierten Stelle … (Name, Kennnummer).</w:t>
      </w:r>
    </w:p>
    <w:p w14:paraId="56FAE551" w14:textId="77777777" w:rsidR="006611C3" w:rsidRDefault="0084698E">
      <w:pPr>
        <w:pStyle w:val="Hinweis"/>
        <w:tabs>
          <w:tab w:val="left" w:pos="284"/>
        </w:tabs>
        <w:spacing w:line="240" w:lineRule="auto"/>
        <w:ind w:left="284" w:hanging="284"/>
        <w:rPr>
          <w:rFonts w:cs="Arial"/>
          <w:i/>
          <w:sz w:val="18"/>
          <w:lang w:val="de-AT" w:eastAsia="de-AT"/>
        </w:rPr>
      </w:pPr>
      <w:r>
        <w:rPr>
          <w:i/>
          <w:sz w:val="19"/>
          <w:szCs w:val="19"/>
        </w:rPr>
        <w:t xml:space="preserve">9. </w:t>
      </w:r>
      <w:r>
        <w:rPr>
          <w:i/>
          <w:sz w:val="19"/>
          <w:szCs w:val="19"/>
        </w:rPr>
        <w:tab/>
        <w:t>Weitere Angaben:</w:t>
      </w:r>
      <w:r>
        <w:rPr>
          <w:i/>
          <w:sz w:val="19"/>
          <w:szCs w:val="19"/>
        </w:rPr>
        <w:br/>
      </w:r>
      <w:proofErr w:type="gramStart"/>
      <w:r>
        <w:rPr>
          <w:i/>
          <w:sz w:val="19"/>
          <w:szCs w:val="19"/>
        </w:rPr>
        <w:t>Unterzeichnet</w:t>
      </w:r>
      <w:proofErr w:type="gramEnd"/>
      <w:r>
        <w:rPr>
          <w:i/>
          <w:sz w:val="19"/>
          <w:szCs w:val="19"/>
        </w:rPr>
        <w:t xml:space="preserve"> für und im Namen von: …</w:t>
      </w:r>
      <w:r>
        <w:rPr>
          <w:i/>
          <w:sz w:val="19"/>
          <w:szCs w:val="19"/>
        </w:rPr>
        <w:br/>
        <w:t>(Ort und Datum der Ausstellung):</w:t>
      </w:r>
      <w:r>
        <w:rPr>
          <w:i/>
          <w:sz w:val="19"/>
          <w:szCs w:val="19"/>
        </w:rPr>
        <w:br/>
        <w:t>(Name, Funktion) (Unterschrift):</w:t>
      </w:r>
    </w:p>
    <w:p w14:paraId="723C3707" w14:textId="77777777" w:rsidR="006611C3" w:rsidRDefault="006611C3">
      <w:pPr>
        <w:pStyle w:val="Hinweis"/>
        <w:tabs>
          <w:tab w:val="left" w:pos="1560"/>
        </w:tabs>
        <w:spacing w:line="240" w:lineRule="auto"/>
        <w:ind w:left="1560" w:hanging="1560"/>
        <w:rPr>
          <w:rFonts w:cs="Arial"/>
          <w:sz w:val="18"/>
          <w:lang w:val="de-AT" w:eastAsia="de-AT"/>
        </w:rPr>
      </w:pPr>
    </w:p>
    <w:p w14:paraId="0B18093F" w14:textId="77777777" w:rsidR="006611C3" w:rsidRDefault="0084698E">
      <w:r>
        <w:br w:type="page"/>
      </w:r>
    </w:p>
    <w:p w14:paraId="3427798C" w14:textId="77777777" w:rsidR="006611C3" w:rsidRDefault="0084698E">
      <w:pPr>
        <w:spacing w:after="60" w:line="240" w:lineRule="auto"/>
        <w:rPr>
          <w:sz w:val="24"/>
          <w:szCs w:val="20"/>
        </w:rPr>
      </w:pPr>
      <w:r>
        <w:rPr>
          <w:b/>
          <w:bCs/>
          <w:sz w:val="24"/>
          <w:szCs w:val="20"/>
          <w:u w:val="single"/>
        </w:rPr>
        <w:lastRenderedPageBreak/>
        <w:t>EU-KONFORMITÄTSERKLÄRUNG</w:t>
      </w:r>
      <w:r>
        <w:rPr>
          <w:b/>
          <w:bCs/>
          <w:sz w:val="24"/>
          <w:szCs w:val="20"/>
        </w:rPr>
        <w:t xml:space="preserve"> </w:t>
      </w:r>
      <w:r>
        <w:rPr>
          <w:b/>
          <w:bCs/>
          <w:color w:val="FF0000"/>
          <w:sz w:val="24"/>
          <w:szCs w:val="20"/>
          <w:highlight w:val="yellow"/>
        </w:rPr>
        <w:t xml:space="preserve">Nr. … </w:t>
      </w:r>
      <w:r>
        <w:rPr>
          <w:color w:val="FF0000"/>
          <w:sz w:val="24"/>
          <w:szCs w:val="20"/>
          <w:highlight w:val="yellow"/>
          <w:vertAlign w:val="superscript"/>
        </w:rPr>
        <w:t>(1)</w:t>
      </w:r>
    </w:p>
    <w:p w14:paraId="696ECA85" w14:textId="77777777" w:rsidR="006611C3" w:rsidRDefault="006611C3">
      <w:pPr>
        <w:spacing w:after="60" w:line="240" w:lineRule="auto"/>
        <w:rPr>
          <w:sz w:val="18"/>
          <w:szCs w:val="20"/>
        </w:rPr>
      </w:pPr>
    </w:p>
    <w:p w14:paraId="5A5C4846" w14:textId="77777777" w:rsidR="006611C3" w:rsidRDefault="0084698E">
      <w:pPr>
        <w:spacing w:after="60" w:line="240" w:lineRule="auto"/>
        <w:rPr>
          <w:sz w:val="18"/>
          <w:szCs w:val="20"/>
        </w:rPr>
      </w:pPr>
      <w:r>
        <w:rPr>
          <w:sz w:val="18"/>
          <w:szCs w:val="20"/>
        </w:rPr>
        <w:t xml:space="preserve">Gegenstand der Erklärung ist folgende persönliche Schutzausrüstungen (PSA) </w:t>
      </w:r>
      <w:r>
        <w:rPr>
          <w:b/>
          <w:vanish/>
          <w:color w:val="538135" w:themeColor="accent6" w:themeShade="BF"/>
          <w:sz w:val="18"/>
          <w:szCs w:val="20"/>
          <w:shd w:val="clear" w:color="auto" w:fill="CCFFCC"/>
        </w:rPr>
        <w:t>[</w:t>
      </w:r>
      <w:r>
        <w:rPr>
          <w:b/>
          <w:vanish/>
          <w:color w:val="538135" w:themeColor="accent6" w:themeShade="BF"/>
          <w:sz w:val="18"/>
          <w:shd w:val="clear" w:color="auto" w:fill="CCFFCC"/>
          <w:lang w:eastAsia="de-AT"/>
        </w:rPr>
        <w:t>Anhang IX, Pkt. 1</w:t>
      </w:r>
      <w:r>
        <w:rPr>
          <w:b/>
          <w:vanish/>
          <w:color w:val="538135" w:themeColor="accent6" w:themeShade="BF"/>
          <w:sz w:val="18"/>
          <w:szCs w:val="20"/>
          <w:shd w:val="clear" w:color="auto" w:fill="CCFFCC"/>
        </w:rPr>
        <w:t>]</w:t>
      </w:r>
    </w:p>
    <w:p w14:paraId="214D9E37" w14:textId="77777777" w:rsidR="006611C3" w:rsidRDefault="0084698E">
      <w:pPr>
        <w:tabs>
          <w:tab w:val="left" w:pos="284"/>
          <w:tab w:val="left" w:pos="3402"/>
        </w:tabs>
        <w:spacing w:after="60" w:line="240" w:lineRule="auto"/>
        <w:ind w:left="284"/>
        <w:rPr>
          <w:sz w:val="18"/>
          <w:szCs w:val="20"/>
        </w:rPr>
      </w:pPr>
      <w:r>
        <w:rPr>
          <w:b/>
          <w:color w:val="FF0000"/>
          <w:sz w:val="18"/>
          <w:szCs w:val="20"/>
          <w:highlight w:val="yellow"/>
        </w:rPr>
        <w:t>Produkt:</w:t>
      </w:r>
      <w:r>
        <w:rPr>
          <w:sz w:val="18"/>
          <w:szCs w:val="20"/>
        </w:rPr>
        <w:t xml:space="preserve"> </w:t>
      </w:r>
      <w:r>
        <w:rPr>
          <w:sz w:val="18"/>
          <w:szCs w:val="20"/>
        </w:rPr>
        <w:tab/>
      </w:r>
      <w:r>
        <w:rPr>
          <w:b/>
          <w:color w:val="FF0000"/>
          <w:sz w:val="18"/>
          <w:szCs w:val="20"/>
          <w:highlight w:val="yellow"/>
        </w:rPr>
        <w:t>Musterjacke</w:t>
      </w:r>
      <w:r>
        <w:rPr>
          <w:b/>
          <w:color w:val="FF0000"/>
          <w:sz w:val="18"/>
          <w:szCs w:val="20"/>
        </w:rPr>
        <w:br/>
      </w:r>
      <w:r>
        <w:rPr>
          <w:b/>
          <w:color w:val="FF0000"/>
          <w:sz w:val="18"/>
          <w:szCs w:val="20"/>
          <w:highlight w:val="yellow"/>
        </w:rPr>
        <w:t>Typennummer:</w:t>
      </w:r>
      <w:r>
        <w:rPr>
          <w:sz w:val="18"/>
          <w:szCs w:val="20"/>
        </w:rPr>
        <w:t xml:space="preserve"> </w:t>
      </w:r>
      <w:r>
        <w:rPr>
          <w:sz w:val="18"/>
          <w:szCs w:val="20"/>
        </w:rPr>
        <w:tab/>
      </w:r>
      <w:r>
        <w:rPr>
          <w:b/>
          <w:color w:val="FF0000"/>
          <w:sz w:val="18"/>
          <w:szCs w:val="20"/>
          <w:highlight w:val="yellow"/>
        </w:rPr>
        <w:t>Typ XY</w:t>
      </w:r>
      <w:r>
        <w:rPr>
          <w:i/>
          <w:sz w:val="18"/>
          <w:szCs w:val="20"/>
        </w:rPr>
        <w:t xml:space="preserve"> </w:t>
      </w:r>
      <w:r>
        <w:rPr>
          <w:i/>
          <w:color w:val="7F7F7F" w:themeColor="text1" w:themeTint="80"/>
          <w:sz w:val="18"/>
          <w:szCs w:val="20"/>
        </w:rPr>
        <w:t>(falls vorhanden)</w:t>
      </w:r>
      <w:r>
        <w:rPr>
          <w:b/>
          <w:color w:val="FF0000"/>
          <w:sz w:val="18"/>
          <w:szCs w:val="20"/>
          <w:highlight w:val="yellow"/>
        </w:rPr>
        <w:br/>
        <w:t>Chargennummer:</w:t>
      </w:r>
      <w:r>
        <w:rPr>
          <w:sz w:val="18"/>
          <w:szCs w:val="20"/>
        </w:rPr>
        <w:t xml:space="preserve"> </w:t>
      </w:r>
      <w:r>
        <w:rPr>
          <w:sz w:val="18"/>
          <w:szCs w:val="20"/>
        </w:rPr>
        <w:tab/>
      </w:r>
      <w:r>
        <w:rPr>
          <w:b/>
          <w:color w:val="FF0000"/>
          <w:sz w:val="18"/>
          <w:szCs w:val="20"/>
          <w:highlight w:val="yellow"/>
        </w:rPr>
        <w:t>123456</w:t>
      </w:r>
      <w:r>
        <w:rPr>
          <w:i/>
          <w:sz w:val="18"/>
          <w:szCs w:val="20"/>
        </w:rPr>
        <w:t xml:space="preserve"> </w:t>
      </w:r>
      <w:r>
        <w:rPr>
          <w:i/>
          <w:color w:val="7F7F7F" w:themeColor="text1" w:themeTint="80"/>
          <w:sz w:val="18"/>
          <w:szCs w:val="20"/>
        </w:rPr>
        <w:t>(falls vorhanden)</w:t>
      </w:r>
      <w:r>
        <w:rPr>
          <w:b/>
          <w:color w:val="FF0000"/>
          <w:sz w:val="18"/>
          <w:szCs w:val="20"/>
          <w:highlight w:val="yellow"/>
        </w:rPr>
        <w:br/>
        <w:t>Seriennummer</w:t>
      </w:r>
      <w:r>
        <w:rPr>
          <w:b/>
          <w:color w:val="FF0000"/>
          <w:sz w:val="18"/>
          <w:szCs w:val="20"/>
        </w:rPr>
        <w:t>:</w:t>
      </w:r>
      <w:r>
        <w:rPr>
          <w:sz w:val="18"/>
          <w:szCs w:val="20"/>
        </w:rPr>
        <w:t xml:space="preserve"> </w:t>
      </w:r>
      <w:r>
        <w:rPr>
          <w:sz w:val="18"/>
          <w:szCs w:val="20"/>
        </w:rPr>
        <w:tab/>
      </w:r>
      <w:r>
        <w:rPr>
          <w:b/>
          <w:color w:val="FF0000"/>
          <w:sz w:val="18"/>
          <w:szCs w:val="20"/>
          <w:highlight w:val="yellow"/>
        </w:rPr>
        <w:t>0815</w:t>
      </w:r>
      <w:r>
        <w:rPr>
          <w:i/>
          <w:sz w:val="18"/>
          <w:szCs w:val="20"/>
        </w:rPr>
        <w:t xml:space="preserve"> </w:t>
      </w:r>
      <w:r>
        <w:rPr>
          <w:i/>
          <w:color w:val="7F7F7F" w:themeColor="text1" w:themeTint="80"/>
          <w:sz w:val="18"/>
          <w:szCs w:val="20"/>
        </w:rPr>
        <w:t>(falls vorhanden)</w:t>
      </w:r>
    </w:p>
    <w:p w14:paraId="39BB7654" w14:textId="77777777" w:rsidR="006611C3" w:rsidRDefault="006611C3">
      <w:pPr>
        <w:spacing w:after="60" w:line="240" w:lineRule="auto"/>
        <w:rPr>
          <w:sz w:val="18"/>
          <w:szCs w:val="20"/>
        </w:rPr>
      </w:pPr>
    </w:p>
    <w:p w14:paraId="67B73FE4" w14:textId="77777777" w:rsidR="006611C3" w:rsidRDefault="0084698E">
      <w:pPr>
        <w:spacing w:after="60" w:line="240" w:lineRule="auto"/>
        <w:rPr>
          <w:sz w:val="18"/>
          <w:szCs w:val="20"/>
        </w:rPr>
      </w:pPr>
      <w:r>
        <w:rPr>
          <w:sz w:val="18"/>
          <w:szCs w:val="20"/>
        </w:rPr>
        <w:t>Hersteller (</w:t>
      </w:r>
      <w:r>
        <w:rPr>
          <w:i/>
          <w:sz w:val="18"/>
          <w:szCs w:val="20"/>
        </w:rPr>
        <w:t>und gegebenenfalls sein Bevollmächtigter</w:t>
      </w:r>
      <w:r>
        <w:rPr>
          <w:sz w:val="18"/>
          <w:szCs w:val="20"/>
        </w:rPr>
        <w:t xml:space="preserve">) </w:t>
      </w:r>
      <w:r>
        <w:rPr>
          <w:b/>
          <w:vanish/>
          <w:color w:val="538135" w:themeColor="accent6" w:themeShade="BF"/>
          <w:sz w:val="18"/>
          <w:szCs w:val="20"/>
          <w:shd w:val="clear" w:color="auto" w:fill="CCFFCC"/>
        </w:rPr>
        <w:t>[Anhang IX Pkt. 2]</w:t>
      </w:r>
    </w:p>
    <w:p w14:paraId="7C1B03B0" w14:textId="77777777" w:rsidR="006611C3" w:rsidRDefault="0084698E">
      <w:pPr>
        <w:tabs>
          <w:tab w:val="left" w:pos="284"/>
          <w:tab w:val="left" w:pos="3402"/>
        </w:tabs>
        <w:spacing w:after="60" w:line="240" w:lineRule="auto"/>
        <w:ind w:left="284"/>
        <w:rPr>
          <w:sz w:val="18"/>
          <w:szCs w:val="20"/>
        </w:rPr>
      </w:pPr>
      <w:r>
        <w:rPr>
          <w:b/>
          <w:color w:val="FF0000"/>
          <w:sz w:val="18"/>
          <w:szCs w:val="20"/>
          <w:highlight w:val="yellow"/>
        </w:rPr>
        <w:t>Hersteller</w:t>
      </w:r>
      <w:r>
        <w:rPr>
          <w:sz w:val="18"/>
          <w:szCs w:val="20"/>
        </w:rPr>
        <w:tab/>
      </w:r>
      <w:r>
        <w:rPr>
          <w:b/>
          <w:i/>
          <w:color w:val="FF0000"/>
          <w:sz w:val="18"/>
          <w:szCs w:val="20"/>
          <w:highlight w:val="yellow"/>
        </w:rPr>
        <w:t>Bevollmächtigter</w:t>
      </w:r>
      <w:r>
        <w:rPr>
          <w:b/>
          <w:i/>
          <w:color w:val="FF0000"/>
          <w:sz w:val="18"/>
          <w:szCs w:val="20"/>
        </w:rPr>
        <w:t xml:space="preserve"> </w:t>
      </w:r>
      <w:r>
        <w:rPr>
          <w:i/>
          <w:color w:val="7F7F7F" w:themeColor="text1" w:themeTint="80"/>
          <w:sz w:val="18"/>
          <w:szCs w:val="20"/>
        </w:rPr>
        <w:t>(falls zutreffend)</w:t>
      </w:r>
      <w:r>
        <w:rPr>
          <w:sz w:val="18"/>
          <w:szCs w:val="20"/>
        </w:rPr>
        <w:br/>
      </w:r>
      <w:r>
        <w:rPr>
          <w:b/>
          <w:color w:val="FF0000"/>
          <w:sz w:val="18"/>
          <w:szCs w:val="20"/>
          <w:highlight w:val="yellow"/>
        </w:rPr>
        <w:t>Firma Mustermann XYZ</w:t>
      </w:r>
      <w:r>
        <w:rPr>
          <w:sz w:val="18"/>
          <w:szCs w:val="20"/>
        </w:rPr>
        <w:tab/>
      </w:r>
      <w:r>
        <w:rPr>
          <w:b/>
          <w:i/>
          <w:color w:val="FF0000"/>
          <w:sz w:val="18"/>
          <w:szCs w:val="20"/>
          <w:highlight w:val="yellow"/>
        </w:rPr>
        <w:t xml:space="preserve">Firma Mustermann ABC </w:t>
      </w:r>
      <w:r>
        <w:rPr>
          <w:b/>
          <w:i/>
          <w:color w:val="FF0000"/>
          <w:sz w:val="18"/>
          <w:szCs w:val="20"/>
          <w:highlight w:val="yellow"/>
        </w:rPr>
        <w:br/>
      </w:r>
      <w:r>
        <w:rPr>
          <w:b/>
          <w:color w:val="FF0000"/>
          <w:sz w:val="18"/>
          <w:szCs w:val="20"/>
          <w:highlight w:val="yellow"/>
        </w:rPr>
        <w:t>A-PLZ Adresse</w:t>
      </w:r>
      <w:r>
        <w:rPr>
          <w:sz w:val="18"/>
          <w:szCs w:val="20"/>
        </w:rPr>
        <w:tab/>
      </w:r>
      <w:r>
        <w:rPr>
          <w:b/>
          <w:i/>
          <w:color w:val="FF0000"/>
          <w:sz w:val="18"/>
          <w:szCs w:val="20"/>
          <w:highlight w:val="yellow"/>
        </w:rPr>
        <w:t>A-PLZ Adresse</w:t>
      </w:r>
    </w:p>
    <w:p w14:paraId="33696C6D" w14:textId="77777777" w:rsidR="006611C3" w:rsidRDefault="006611C3">
      <w:pPr>
        <w:spacing w:after="60" w:line="240" w:lineRule="auto"/>
        <w:rPr>
          <w:sz w:val="18"/>
          <w:szCs w:val="20"/>
        </w:rPr>
      </w:pPr>
    </w:p>
    <w:p w14:paraId="6E71643E" w14:textId="77777777" w:rsidR="006611C3" w:rsidRDefault="0084698E">
      <w:pPr>
        <w:spacing w:after="60" w:line="240" w:lineRule="auto"/>
        <w:rPr>
          <w:sz w:val="18"/>
          <w:szCs w:val="20"/>
        </w:rPr>
      </w:pPr>
      <w:r>
        <w:rPr>
          <w:sz w:val="18"/>
          <w:szCs w:val="20"/>
        </w:rPr>
        <w:t xml:space="preserve">Diese Erklärung wird in alleiniger Verantwortung des Herstellers erteilt </w:t>
      </w:r>
      <w:r>
        <w:rPr>
          <w:b/>
          <w:vanish/>
          <w:color w:val="538135" w:themeColor="accent6" w:themeShade="BF"/>
          <w:sz w:val="18"/>
          <w:szCs w:val="20"/>
          <w:shd w:val="clear" w:color="auto" w:fill="CCFFCC"/>
        </w:rPr>
        <w:t>[Anhang IX, Pkt. 3]</w:t>
      </w:r>
    </w:p>
    <w:p w14:paraId="0F1F85C7" w14:textId="77777777" w:rsidR="006611C3" w:rsidRDefault="006611C3">
      <w:pPr>
        <w:spacing w:after="60" w:line="240" w:lineRule="auto"/>
        <w:rPr>
          <w:sz w:val="18"/>
          <w:szCs w:val="20"/>
        </w:rPr>
      </w:pPr>
    </w:p>
    <w:p w14:paraId="475BE275" w14:textId="77777777" w:rsidR="006611C3" w:rsidRDefault="0084698E">
      <w:pPr>
        <w:spacing w:after="60" w:line="240" w:lineRule="auto"/>
        <w:rPr>
          <w:sz w:val="18"/>
          <w:szCs w:val="20"/>
        </w:rPr>
      </w:pPr>
      <w:r>
        <w:rPr>
          <w:sz w:val="18"/>
          <w:szCs w:val="20"/>
        </w:rPr>
        <w:t xml:space="preserve">Der Gegenstand der Erklärung (die oben beschriebene PSA) entspricht den einschlägigen Harmonisierungsrechtsvorschriften der Union: </w:t>
      </w:r>
      <w:r>
        <w:rPr>
          <w:b/>
          <w:vanish/>
          <w:color w:val="538135" w:themeColor="accent6" w:themeShade="BF"/>
          <w:sz w:val="18"/>
          <w:szCs w:val="20"/>
          <w:shd w:val="clear" w:color="auto" w:fill="CCFFCC"/>
        </w:rPr>
        <w:t>[Anhang IX, Pkt. 4 &amp; 5]</w:t>
      </w:r>
    </w:p>
    <w:p w14:paraId="2B0B8111" w14:textId="77777777" w:rsidR="006611C3" w:rsidRDefault="0084698E">
      <w:pPr>
        <w:tabs>
          <w:tab w:val="left" w:pos="284"/>
          <w:tab w:val="left" w:pos="3119"/>
        </w:tabs>
        <w:spacing w:after="60" w:line="240" w:lineRule="auto"/>
        <w:ind w:left="284"/>
        <w:rPr>
          <w:b/>
          <w:sz w:val="18"/>
          <w:szCs w:val="20"/>
        </w:rPr>
      </w:pPr>
      <w:r>
        <w:rPr>
          <w:b/>
          <w:bCs/>
          <w:sz w:val="18"/>
          <w:szCs w:val="20"/>
        </w:rPr>
        <w:t xml:space="preserve">Verordnung (EU) 2016/425 </w:t>
      </w:r>
      <w:r>
        <w:rPr>
          <w:b/>
          <w:sz w:val="18"/>
          <w:szCs w:val="20"/>
        </w:rPr>
        <w:tab/>
      </w:r>
      <w:r>
        <w:rPr>
          <w:b/>
          <w:bCs/>
          <w:sz w:val="18"/>
          <w:szCs w:val="20"/>
        </w:rPr>
        <w:t>persönliche Schutzausrüstungen</w:t>
      </w:r>
      <w:r>
        <w:rPr>
          <w:b/>
          <w:sz w:val="18"/>
          <w:szCs w:val="20"/>
        </w:rPr>
        <w:t> </w:t>
      </w:r>
    </w:p>
    <w:p w14:paraId="7363257E" w14:textId="77777777" w:rsidR="006611C3" w:rsidRDefault="006611C3">
      <w:pPr>
        <w:spacing w:after="60" w:line="240" w:lineRule="auto"/>
        <w:rPr>
          <w:sz w:val="18"/>
          <w:szCs w:val="20"/>
        </w:rPr>
      </w:pPr>
    </w:p>
    <w:p w14:paraId="3DA23514" w14:textId="77777777" w:rsidR="006611C3" w:rsidRDefault="0084698E">
      <w:pPr>
        <w:spacing w:after="60" w:line="240" w:lineRule="auto"/>
        <w:rPr>
          <w:sz w:val="18"/>
          <w:szCs w:val="20"/>
        </w:rPr>
      </w:pPr>
      <w:r>
        <w:rPr>
          <w:sz w:val="18"/>
          <w:szCs w:val="20"/>
        </w:rPr>
        <w:t xml:space="preserve">Die Konformität wird durch die Einhaltung der anwendbaren Anforderungen der folgenden Dokumente erreicht </w:t>
      </w:r>
      <w:r>
        <w:rPr>
          <w:b/>
          <w:vanish/>
          <w:color w:val="538135" w:themeColor="accent6" w:themeShade="BF"/>
          <w:sz w:val="18"/>
          <w:szCs w:val="20"/>
          <w:shd w:val="clear" w:color="auto" w:fill="CCFFCC"/>
        </w:rPr>
        <w:t>[</w:t>
      </w:r>
      <w:r>
        <w:rPr>
          <w:b/>
          <w:vanish/>
          <w:color w:val="538135" w:themeColor="accent6" w:themeShade="BF"/>
          <w:sz w:val="18"/>
          <w:shd w:val="clear" w:color="auto" w:fill="CCFFCC"/>
          <w:lang w:eastAsia="de-AT"/>
        </w:rPr>
        <w:t>Anhang IX, Pkt. 6</w:t>
      </w:r>
      <w:r>
        <w:rPr>
          <w:b/>
          <w:vanish/>
          <w:color w:val="538135" w:themeColor="accent6" w:themeShade="BF"/>
          <w:sz w:val="18"/>
          <w:szCs w:val="20"/>
          <w:shd w:val="clear" w:color="auto" w:fill="CCFFCC"/>
        </w:rPr>
        <w:t>]</w:t>
      </w:r>
    </w:p>
    <w:p w14:paraId="12DB2619" w14:textId="77777777" w:rsidR="006611C3" w:rsidRDefault="0084698E">
      <w:pPr>
        <w:tabs>
          <w:tab w:val="left" w:pos="284"/>
          <w:tab w:val="left" w:pos="3119"/>
        </w:tabs>
        <w:spacing w:after="60" w:line="240" w:lineRule="auto"/>
        <w:ind w:left="284"/>
        <w:rPr>
          <w:b/>
          <w:bCs/>
          <w:color w:val="FF0000"/>
          <w:sz w:val="18"/>
          <w:szCs w:val="20"/>
          <w:highlight w:val="yellow"/>
        </w:rPr>
      </w:pPr>
      <w:r>
        <w:rPr>
          <w:b/>
          <w:bCs/>
          <w:color w:val="FF0000"/>
          <w:sz w:val="18"/>
          <w:szCs w:val="20"/>
          <w:highlight w:val="yellow"/>
        </w:rPr>
        <w:t>EN ISO 11611:2015</w:t>
      </w:r>
      <w:r>
        <w:rPr>
          <w:b/>
          <w:bCs/>
          <w:color w:val="FF0000"/>
          <w:sz w:val="18"/>
          <w:szCs w:val="20"/>
          <w:highlight w:val="yellow"/>
        </w:rPr>
        <w:tab/>
        <w:t>Schutzbekleidung für Schweißen und verwandte Verfahren</w:t>
      </w:r>
    </w:p>
    <w:p w14:paraId="7C513AC9" w14:textId="77777777" w:rsidR="006611C3" w:rsidRDefault="0084698E">
      <w:pPr>
        <w:tabs>
          <w:tab w:val="left" w:pos="3119"/>
        </w:tabs>
        <w:spacing w:after="60" w:line="240" w:lineRule="auto"/>
        <w:ind w:left="3119" w:hanging="2835"/>
        <w:rPr>
          <w:b/>
          <w:bCs/>
          <w:color w:val="FF0000"/>
          <w:sz w:val="18"/>
          <w:szCs w:val="20"/>
          <w:highlight w:val="yellow"/>
        </w:rPr>
      </w:pPr>
      <w:r>
        <w:rPr>
          <w:b/>
          <w:bCs/>
          <w:color w:val="FF0000"/>
          <w:sz w:val="18"/>
          <w:szCs w:val="20"/>
          <w:highlight w:val="yellow"/>
        </w:rPr>
        <w:t>EN ISO 11612:2015</w:t>
      </w:r>
      <w:r>
        <w:rPr>
          <w:b/>
          <w:bCs/>
          <w:color w:val="FF0000"/>
          <w:sz w:val="18"/>
          <w:szCs w:val="20"/>
          <w:highlight w:val="yellow"/>
        </w:rPr>
        <w:tab/>
        <w:t>Schutzkleidung ― Kleidung zum Schutz gegen Hitze</w:t>
      </w:r>
      <w:r>
        <w:rPr>
          <w:b/>
          <w:bCs/>
          <w:color w:val="FF0000"/>
          <w:sz w:val="18"/>
          <w:szCs w:val="20"/>
          <w:highlight w:val="yellow"/>
        </w:rPr>
        <w:br/>
        <w:t>und Flammen</w:t>
      </w:r>
    </w:p>
    <w:p w14:paraId="53492994" w14:textId="77777777" w:rsidR="006611C3" w:rsidRDefault="0084698E">
      <w:pPr>
        <w:tabs>
          <w:tab w:val="left" w:pos="3119"/>
        </w:tabs>
        <w:spacing w:after="60" w:line="240" w:lineRule="auto"/>
        <w:ind w:left="3119" w:hanging="2835"/>
        <w:rPr>
          <w:b/>
          <w:bCs/>
          <w:color w:val="FF0000"/>
          <w:sz w:val="18"/>
          <w:szCs w:val="20"/>
          <w:highlight w:val="yellow"/>
        </w:rPr>
      </w:pPr>
      <w:r>
        <w:rPr>
          <w:b/>
          <w:bCs/>
          <w:color w:val="FF0000"/>
          <w:sz w:val="18"/>
          <w:szCs w:val="20"/>
          <w:highlight w:val="yellow"/>
        </w:rPr>
        <w:t>EN ISO 14116:2015</w:t>
      </w:r>
      <w:r>
        <w:rPr>
          <w:b/>
          <w:bCs/>
          <w:color w:val="FF0000"/>
          <w:sz w:val="18"/>
          <w:szCs w:val="20"/>
          <w:highlight w:val="yellow"/>
        </w:rPr>
        <w:tab/>
        <w:t>Schutzkleidung ― Schutz gegen Flammen ―Materialien, Materialkombinationen und Kleidung mit begrenzter Flammenausbreitung</w:t>
      </w:r>
    </w:p>
    <w:p w14:paraId="38CCF6A5" w14:textId="77777777" w:rsidR="006611C3" w:rsidRDefault="006611C3">
      <w:pPr>
        <w:spacing w:after="60" w:line="240" w:lineRule="auto"/>
        <w:rPr>
          <w:sz w:val="18"/>
          <w:szCs w:val="20"/>
        </w:rPr>
      </w:pPr>
    </w:p>
    <w:p w14:paraId="2A1EF6A7" w14:textId="77777777" w:rsidR="006611C3" w:rsidRDefault="0084698E">
      <w:pPr>
        <w:spacing w:after="60" w:line="240" w:lineRule="auto"/>
        <w:rPr>
          <w:sz w:val="18"/>
          <w:szCs w:val="20"/>
        </w:rPr>
      </w:pPr>
      <w:r>
        <w:rPr>
          <w:sz w:val="18"/>
          <w:szCs w:val="20"/>
        </w:rPr>
        <w:t xml:space="preserve">Die Notifizierte Stelle </w:t>
      </w:r>
      <w:r>
        <w:rPr>
          <w:b/>
          <w:vanish/>
          <w:color w:val="538135" w:themeColor="accent6" w:themeShade="BF"/>
          <w:sz w:val="18"/>
          <w:szCs w:val="20"/>
          <w:shd w:val="clear" w:color="auto" w:fill="CCFFCC"/>
        </w:rPr>
        <w:t>[Anhang IX, Pkt. 7]</w:t>
      </w:r>
    </w:p>
    <w:p w14:paraId="00E92EED" w14:textId="29AC17D8" w:rsidR="006611C3" w:rsidRDefault="0043402C">
      <w:pPr>
        <w:tabs>
          <w:tab w:val="left" w:pos="284"/>
          <w:tab w:val="left" w:pos="3969"/>
        </w:tabs>
        <w:spacing w:after="60" w:line="240" w:lineRule="auto"/>
        <w:ind w:left="284"/>
        <w:rPr>
          <w:b/>
          <w:sz w:val="18"/>
          <w:szCs w:val="20"/>
        </w:rPr>
      </w:pPr>
      <w:r w:rsidRPr="0043402C">
        <w:rPr>
          <w:b/>
          <w:sz w:val="18"/>
          <w:szCs w:val="20"/>
        </w:rPr>
        <w:t>OETI - Institut fuer Oekologie, Technologie und Innovation GmbH</w:t>
      </w:r>
      <w:r w:rsidR="0084698E">
        <w:rPr>
          <w:b/>
          <w:sz w:val="18"/>
          <w:szCs w:val="20"/>
        </w:rPr>
        <w:br/>
        <w:t>A-1</w:t>
      </w:r>
      <w:r>
        <w:rPr>
          <w:b/>
          <w:sz w:val="18"/>
          <w:szCs w:val="20"/>
        </w:rPr>
        <w:t>230</w:t>
      </w:r>
      <w:r w:rsidR="0084698E">
        <w:rPr>
          <w:b/>
          <w:sz w:val="18"/>
          <w:szCs w:val="20"/>
        </w:rPr>
        <w:t xml:space="preserve"> Wien, </w:t>
      </w:r>
      <w:proofErr w:type="spellStart"/>
      <w:r>
        <w:rPr>
          <w:b/>
          <w:sz w:val="18"/>
          <w:szCs w:val="20"/>
        </w:rPr>
        <w:t>Siebenhirten</w:t>
      </w:r>
      <w:r w:rsidR="0073201B">
        <w:rPr>
          <w:b/>
          <w:sz w:val="18"/>
          <w:szCs w:val="20"/>
        </w:rPr>
        <w:t>strasse</w:t>
      </w:r>
      <w:proofErr w:type="spellEnd"/>
      <w:r>
        <w:rPr>
          <w:b/>
          <w:sz w:val="18"/>
          <w:szCs w:val="20"/>
        </w:rPr>
        <w:t xml:space="preserve"> 12</w:t>
      </w:r>
      <w:r w:rsidR="0073201B">
        <w:rPr>
          <w:b/>
          <w:sz w:val="18"/>
          <w:szCs w:val="20"/>
        </w:rPr>
        <w:t>A, Objekt 8</w:t>
      </w:r>
      <w:r w:rsidR="0084698E">
        <w:rPr>
          <w:b/>
          <w:sz w:val="18"/>
          <w:szCs w:val="20"/>
        </w:rPr>
        <w:br/>
      </w:r>
      <w:r w:rsidR="00825644" w:rsidRPr="00825644">
        <w:rPr>
          <w:b/>
          <w:sz w:val="18"/>
          <w:szCs w:val="20"/>
        </w:rPr>
        <w:t>Notifizierte Stelle Nr. NB 0534</w:t>
      </w:r>
    </w:p>
    <w:p w14:paraId="0CB9EDCD" w14:textId="77777777" w:rsidR="006611C3" w:rsidRDefault="0084698E">
      <w:pPr>
        <w:spacing w:after="60" w:line="240" w:lineRule="auto"/>
        <w:rPr>
          <w:sz w:val="18"/>
          <w:szCs w:val="20"/>
        </w:rPr>
      </w:pPr>
      <w:r>
        <w:rPr>
          <w:sz w:val="18"/>
          <w:szCs w:val="20"/>
        </w:rPr>
        <w:t xml:space="preserve">hat die EU-Baumusterprüfung (Modul B) durchgeführt und die </w:t>
      </w:r>
    </w:p>
    <w:p w14:paraId="53E491B0" w14:textId="77777777" w:rsidR="006611C3" w:rsidRDefault="0084698E">
      <w:pPr>
        <w:tabs>
          <w:tab w:val="left" w:pos="284"/>
          <w:tab w:val="left" w:pos="3402"/>
        </w:tabs>
        <w:spacing w:before="120" w:after="60" w:line="240" w:lineRule="auto"/>
        <w:ind w:left="284"/>
        <w:rPr>
          <w:b/>
          <w:sz w:val="18"/>
          <w:szCs w:val="20"/>
        </w:rPr>
      </w:pPr>
      <w:r>
        <w:rPr>
          <w:b/>
          <w:sz w:val="18"/>
          <w:szCs w:val="20"/>
        </w:rPr>
        <w:t xml:space="preserve">EU-Baumusterprüfbescheinigung Nr. </w:t>
      </w:r>
      <w:r>
        <w:rPr>
          <w:b/>
          <w:sz w:val="18"/>
          <w:szCs w:val="20"/>
        </w:rPr>
        <w:tab/>
      </w:r>
      <w:r>
        <w:rPr>
          <w:b/>
          <w:color w:val="FF0000"/>
          <w:sz w:val="22"/>
          <w:szCs w:val="20"/>
          <w:highlight w:val="yellow"/>
        </w:rPr>
        <w:t>XXXXXXXX</w:t>
      </w:r>
    </w:p>
    <w:p w14:paraId="02B5E578" w14:textId="77777777" w:rsidR="006611C3" w:rsidRDefault="0084698E">
      <w:pPr>
        <w:spacing w:after="60" w:line="240" w:lineRule="auto"/>
        <w:rPr>
          <w:sz w:val="18"/>
          <w:szCs w:val="20"/>
        </w:rPr>
      </w:pPr>
      <w:r>
        <w:rPr>
          <w:sz w:val="18"/>
          <w:szCs w:val="20"/>
        </w:rPr>
        <w:t>ausgestellt.</w:t>
      </w:r>
    </w:p>
    <w:p w14:paraId="1730E432" w14:textId="77777777" w:rsidR="006611C3" w:rsidRDefault="006611C3">
      <w:pPr>
        <w:spacing w:after="60" w:line="240" w:lineRule="auto"/>
        <w:rPr>
          <w:sz w:val="18"/>
          <w:szCs w:val="20"/>
        </w:rPr>
      </w:pPr>
    </w:p>
    <w:p w14:paraId="49AEFD1A" w14:textId="77777777" w:rsidR="006611C3" w:rsidRDefault="0084698E">
      <w:pPr>
        <w:spacing w:after="60" w:line="240" w:lineRule="auto"/>
        <w:rPr>
          <w:sz w:val="18"/>
          <w:szCs w:val="20"/>
        </w:rPr>
      </w:pPr>
      <w:r>
        <w:rPr>
          <w:sz w:val="18"/>
          <w:szCs w:val="20"/>
        </w:rPr>
        <w:t xml:space="preserve">Die PSA unterliegt folgendem Konformitätsbewertungsverfahren: </w:t>
      </w:r>
      <w:r>
        <w:rPr>
          <w:b/>
          <w:vanish/>
          <w:color w:val="538135" w:themeColor="accent6" w:themeShade="BF"/>
          <w:sz w:val="18"/>
          <w:szCs w:val="20"/>
          <w:shd w:val="clear" w:color="auto" w:fill="CCFFCC"/>
        </w:rPr>
        <w:t>[Anhang IX, Pkt. 8]</w:t>
      </w:r>
    </w:p>
    <w:p w14:paraId="59309BFF" w14:textId="528557CB" w:rsidR="006611C3" w:rsidRDefault="0084698E">
      <w:pPr>
        <w:spacing w:after="60" w:line="240" w:lineRule="auto"/>
        <w:ind w:left="284"/>
        <w:rPr>
          <w:b/>
          <w:sz w:val="18"/>
          <w:szCs w:val="20"/>
        </w:rPr>
      </w:pPr>
      <w:r>
        <w:rPr>
          <w:sz w:val="18"/>
          <w:szCs w:val="20"/>
        </w:rPr>
        <w:t>Konformität mit dem Baumuster auf der Grundlage einer internen Fertigungskontrolle mit überwachten Produktprüfungen in unregelmäßigen Abständen (Modul C2) unter Überwachung der</w:t>
      </w:r>
      <w:r>
        <w:rPr>
          <w:sz w:val="18"/>
          <w:szCs w:val="20"/>
        </w:rPr>
        <w:br/>
        <w:t>notifizierten Stelle</w:t>
      </w:r>
      <w:r w:rsidR="00825644">
        <w:rPr>
          <w:sz w:val="18"/>
          <w:szCs w:val="20"/>
        </w:rPr>
        <w:br/>
      </w:r>
      <w:r w:rsidR="003F3BD8" w:rsidRPr="003F3BD8">
        <w:rPr>
          <w:b/>
          <w:sz w:val="18"/>
          <w:szCs w:val="20"/>
        </w:rPr>
        <w:t>OETI - Institut fuer Oekologie, Technologie und Innovation GmbH</w:t>
      </w:r>
      <w:r>
        <w:rPr>
          <w:b/>
          <w:sz w:val="18"/>
          <w:szCs w:val="20"/>
        </w:rPr>
        <w:t>,</w:t>
      </w:r>
      <w:r w:rsidR="00825644">
        <w:rPr>
          <w:b/>
          <w:sz w:val="18"/>
          <w:szCs w:val="20"/>
        </w:rPr>
        <w:t xml:space="preserve"> </w:t>
      </w:r>
      <w:r w:rsidR="00825644" w:rsidRPr="00825644">
        <w:rPr>
          <w:b/>
          <w:sz w:val="18"/>
          <w:szCs w:val="20"/>
        </w:rPr>
        <w:t>Notifizierte Stelle Nr. NB 0534</w:t>
      </w:r>
    </w:p>
    <w:p w14:paraId="38DD5F67" w14:textId="77777777" w:rsidR="006611C3" w:rsidRDefault="006611C3">
      <w:pPr>
        <w:spacing w:after="60" w:line="240" w:lineRule="auto"/>
        <w:rPr>
          <w:sz w:val="18"/>
          <w:szCs w:val="20"/>
        </w:rPr>
      </w:pPr>
    </w:p>
    <w:p w14:paraId="1FA1BD20" w14:textId="77777777" w:rsidR="006611C3" w:rsidRDefault="0084698E">
      <w:pPr>
        <w:tabs>
          <w:tab w:val="left" w:pos="3402"/>
        </w:tabs>
        <w:spacing w:after="60" w:line="240" w:lineRule="auto"/>
        <w:rPr>
          <w:sz w:val="18"/>
          <w:szCs w:val="20"/>
        </w:rPr>
      </w:pPr>
      <w:r>
        <w:rPr>
          <w:sz w:val="18"/>
          <w:szCs w:val="20"/>
        </w:rPr>
        <w:t xml:space="preserve">Unterzeichnet für und im Namen von: </w:t>
      </w:r>
      <w:r>
        <w:rPr>
          <w:b/>
          <w:sz w:val="18"/>
          <w:szCs w:val="20"/>
        </w:rPr>
        <w:tab/>
      </w:r>
      <w:r>
        <w:rPr>
          <w:b/>
          <w:color w:val="FF0000"/>
          <w:sz w:val="18"/>
          <w:szCs w:val="20"/>
          <w:highlight w:val="yellow"/>
        </w:rPr>
        <w:t>Hersteller / Bevollmächtigter</w:t>
      </w:r>
      <w:r>
        <w:rPr>
          <w:b/>
          <w:color w:val="FF0000"/>
          <w:sz w:val="18"/>
          <w:szCs w:val="20"/>
        </w:rPr>
        <w:t xml:space="preserve"> </w:t>
      </w:r>
      <w:r>
        <w:rPr>
          <w:b/>
          <w:vanish/>
          <w:color w:val="538135" w:themeColor="accent6" w:themeShade="BF"/>
          <w:sz w:val="18"/>
          <w:szCs w:val="20"/>
          <w:shd w:val="clear" w:color="auto" w:fill="CCFFCC"/>
        </w:rPr>
        <w:t>[Anhang IX, Pkt. 9]</w:t>
      </w:r>
    </w:p>
    <w:p w14:paraId="1AE12BC6" w14:textId="77777777" w:rsidR="006611C3" w:rsidRDefault="0084698E">
      <w:pPr>
        <w:tabs>
          <w:tab w:val="left" w:pos="3402"/>
        </w:tabs>
        <w:spacing w:after="60" w:line="240" w:lineRule="auto"/>
        <w:rPr>
          <w:sz w:val="18"/>
          <w:szCs w:val="20"/>
        </w:rPr>
      </w:pPr>
      <w:r>
        <w:rPr>
          <w:sz w:val="18"/>
          <w:szCs w:val="20"/>
        </w:rPr>
        <w:t>Ort und Datum der Ausstellung:</w:t>
      </w:r>
      <w:r>
        <w:rPr>
          <w:b/>
          <w:sz w:val="18"/>
          <w:szCs w:val="20"/>
        </w:rPr>
        <w:t xml:space="preserve"> </w:t>
      </w:r>
      <w:r>
        <w:rPr>
          <w:b/>
          <w:sz w:val="18"/>
          <w:szCs w:val="20"/>
        </w:rPr>
        <w:tab/>
      </w:r>
      <w:r>
        <w:rPr>
          <w:b/>
          <w:color w:val="FF0000"/>
          <w:sz w:val="18"/>
          <w:szCs w:val="20"/>
          <w:highlight w:val="yellow"/>
        </w:rPr>
        <w:t>Ort, TT.MM.JJJJ</w:t>
      </w:r>
    </w:p>
    <w:p w14:paraId="4B5918C8" w14:textId="77777777" w:rsidR="006611C3" w:rsidRDefault="0084698E">
      <w:pPr>
        <w:tabs>
          <w:tab w:val="left" w:pos="3402"/>
        </w:tabs>
        <w:spacing w:after="60" w:line="240" w:lineRule="auto"/>
        <w:rPr>
          <w:sz w:val="18"/>
          <w:szCs w:val="20"/>
        </w:rPr>
      </w:pPr>
      <w:r>
        <w:rPr>
          <w:sz w:val="18"/>
          <w:szCs w:val="20"/>
        </w:rPr>
        <w:t>Name, Funktion:</w:t>
      </w:r>
      <w:r>
        <w:rPr>
          <w:b/>
          <w:sz w:val="18"/>
          <w:szCs w:val="20"/>
        </w:rPr>
        <w:t xml:space="preserve"> </w:t>
      </w:r>
      <w:r>
        <w:rPr>
          <w:b/>
          <w:sz w:val="18"/>
          <w:szCs w:val="20"/>
        </w:rPr>
        <w:tab/>
      </w:r>
      <w:r>
        <w:rPr>
          <w:b/>
          <w:color w:val="FF0000"/>
          <w:sz w:val="18"/>
          <w:szCs w:val="20"/>
          <w:highlight w:val="yellow"/>
        </w:rPr>
        <w:t>Max Mustermann; Funktion</w:t>
      </w:r>
    </w:p>
    <w:p w14:paraId="34187FEE" w14:textId="77777777" w:rsidR="006611C3" w:rsidRDefault="0084698E">
      <w:pPr>
        <w:tabs>
          <w:tab w:val="left" w:pos="3402"/>
        </w:tabs>
        <w:spacing w:after="60" w:line="240" w:lineRule="auto"/>
      </w:pPr>
      <w:r>
        <w:rPr>
          <w:sz w:val="18"/>
          <w:szCs w:val="20"/>
        </w:rPr>
        <w:t>Unterschrift:</w:t>
      </w:r>
      <w:r>
        <w:rPr>
          <w:b/>
          <w:sz w:val="18"/>
          <w:szCs w:val="20"/>
        </w:rPr>
        <w:t xml:space="preserve"> </w:t>
      </w:r>
      <w:r>
        <w:rPr>
          <w:b/>
          <w:sz w:val="18"/>
          <w:szCs w:val="20"/>
        </w:rPr>
        <w:tab/>
      </w:r>
      <w:r>
        <w:rPr>
          <w:b/>
          <w:color w:val="FF0000"/>
          <w:sz w:val="18"/>
          <w:szCs w:val="20"/>
          <w:highlight w:val="yellow"/>
        </w:rPr>
        <w:t>……………………………………</w:t>
      </w:r>
    </w:p>
    <w:p w14:paraId="2AF0AE0C" w14:textId="77777777" w:rsidR="006611C3" w:rsidRDefault="006611C3">
      <w:pPr>
        <w:spacing w:after="120"/>
        <w:jc w:val="both"/>
      </w:pPr>
    </w:p>
    <w:p w14:paraId="6E51BB01" w14:textId="77777777" w:rsidR="006611C3" w:rsidRDefault="0084698E">
      <w:pPr>
        <w:spacing w:after="120"/>
        <w:jc w:val="both"/>
      </w:pPr>
      <w:r>
        <w:rPr>
          <w:color w:val="FF0000"/>
          <w:szCs w:val="20"/>
          <w:highlight w:val="yellow"/>
          <w:vertAlign w:val="superscript"/>
        </w:rPr>
        <w:t xml:space="preserve">(1) </w:t>
      </w:r>
      <w:r>
        <w:rPr>
          <w:color w:val="FF0000"/>
          <w:szCs w:val="20"/>
          <w:highlight w:val="yellow"/>
        </w:rPr>
        <w:t xml:space="preserve">Der Hersteller kann auf freiwilliger Basis der Konformitätserklärung eine Nummer </w:t>
      </w:r>
      <w:proofErr w:type="spellStart"/>
      <w:r>
        <w:rPr>
          <w:color w:val="FF0000"/>
          <w:szCs w:val="20"/>
          <w:highlight w:val="yellow"/>
        </w:rPr>
        <w:t>zuteilen</w:t>
      </w:r>
      <w:proofErr w:type="spellEnd"/>
      <w:r>
        <w:rPr>
          <w:color w:val="FF0000"/>
          <w:szCs w:val="20"/>
          <w:highlight w:val="yellow"/>
        </w:rPr>
        <w:t>.</w:t>
      </w:r>
      <w:r>
        <w:rPr>
          <w:color w:val="FF0000"/>
          <w:szCs w:val="20"/>
        </w:rPr>
        <w:t xml:space="preserve"> </w:t>
      </w:r>
    </w:p>
    <w:p w14:paraId="507FFB7D" w14:textId="77777777" w:rsidR="006611C3" w:rsidRDefault="006611C3">
      <w:pPr>
        <w:pStyle w:val="Hinweis"/>
        <w:rPr>
          <w:lang w:val="de-AT"/>
        </w:rPr>
      </w:pPr>
    </w:p>
    <w:sectPr w:rsidR="006611C3">
      <w:headerReference w:type="default" r:id="rId13"/>
      <w:footerReference w:type="default" r:id="rId14"/>
      <w:pgSz w:w="11906" w:h="16838" w:code="9"/>
      <w:pgMar w:top="1134" w:right="1474" w:bottom="1134" w:left="147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D219A" w14:textId="77777777" w:rsidR="0035557E" w:rsidRDefault="0035557E">
      <w:pPr>
        <w:spacing w:line="240" w:lineRule="auto"/>
      </w:pPr>
      <w:r>
        <w:separator/>
      </w:r>
    </w:p>
  </w:endnote>
  <w:endnote w:type="continuationSeparator" w:id="0">
    <w:p w14:paraId="1CCF321B" w14:textId="77777777" w:rsidR="0035557E" w:rsidRDefault="003555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20000287" w:usb1="288F0000" w:usb2="00000016" w:usb3="00000000" w:csb0="0016019D"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tique Olv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24C2D" w14:textId="19219671" w:rsidR="006611C3" w:rsidRDefault="0084698E">
    <w:pPr>
      <w:pStyle w:val="Fuzeile"/>
      <w:tabs>
        <w:tab w:val="clear" w:pos="4536"/>
      </w:tabs>
    </w:pPr>
    <w:r>
      <w:rPr>
        <w:i/>
        <w:sz w:val="16"/>
      </w:rPr>
      <w:tab/>
      <w:t>Ausgabe 20</w:t>
    </w:r>
    <w:r w:rsidR="00684228">
      <w:rPr>
        <w:i/>
        <w:sz w:val="16"/>
      </w:rPr>
      <w:t>20/</w:t>
    </w:r>
    <w:r w:rsidR="00E16A21">
      <w:rPr>
        <w:i/>
        <w:sz w:val="16"/>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AE3AF" w14:textId="77777777" w:rsidR="0035557E" w:rsidRDefault="0035557E">
      <w:pPr>
        <w:spacing w:line="240" w:lineRule="auto"/>
      </w:pPr>
      <w:r>
        <w:separator/>
      </w:r>
    </w:p>
  </w:footnote>
  <w:footnote w:type="continuationSeparator" w:id="0">
    <w:p w14:paraId="333127F9" w14:textId="77777777" w:rsidR="0035557E" w:rsidRDefault="003555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B76A5" w14:textId="77777777" w:rsidR="006611C3" w:rsidRDefault="006611C3">
    <w:pPr>
      <w:pStyle w:val="KeinLeerraum"/>
      <w:jc w:val="right"/>
      <w:rPr>
        <w:sz w:val="6"/>
        <w:szCs w:val="6"/>
      </w:rPr>
    </w:pPr>
  </w:p>
  <w:p w14:paraId="7E9352C2" w14:textId="77777777" w:rsidR="006611C3" w:rsidRDefault="006611C3">
    <w:pPr>
      <w:pStyle w:val="KeinLeerraum"/>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6311"/>
    <w:multiLevelType w:val="multilevel"/>
    <w:tmpl w:val="0C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85D5331"/>
    <w:multiLevelType w:val="hybridMultilevel"/>
    <w:tmpl w:val="68283B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59213D0"/>
    <w:multiLevelType w:val="hybridMultilevel"/>
    <w:tmpl w:val="81B21C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E320723"/>
    <w:multiLevelType w:val="multilevel"/>
    <w:tmpl w:val="D554B614"/>
    <w:lvl w:ilvl="0">
      <w:start w:val="1"/>
      <w:numFmt w:val="decimal"/>
      <w:lvlText w:val="%1."/>
      <w:lvlJc w:val="left"/>
      <w:pPr>
        <w:ind w:left="360" w:hanging="360"/>
      </w:pPr>
      <w:rPr>
        <w:color w:val="0070C0"/>
      </w:rPr>
    </w:lvl>
    <w:lvl w:ilvl="1">
      <w:start w:val="1"/>
      <w:numFmt w:val="decimal"/>
      <w:lvlText w:val="%1.%2."/>
      <w:lvlJc w:val="left"/>
      <w:pPr>
        <w:ind w:left="792" w:hanging="432"/>
      </w:pPr>
      <w:rPr>
        <w:color w:val="0070C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E1F1A2F"/>
    <w:multiLevelType w:val="multilevel"/>
    <w:tmpl w:val="40625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0"/>
  </w:num>
  <w:num w:numId="5">
    <w:abstractNumId w:val="0"/>
  </w:num>
  <w:num w:numId="6">
    <w:abstractNumId w:val="1"/>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1C3"/>
    <w:rsid w:val="00045346"/>
    <w:rsid w:val="00052578"/>
    <w:rsid w:val="00057C27"/>
    <w:rsid w:val="00067B2E"/>
    <w:rsid w:val="002053D8"/>
    <w:rsid w:val="0035557E"/>
    <w:rsid w:val="003F3BD8"/>
    <w:rsid w:val="00411B7E"/>
    <w:rsid w:val="0043402C"/>
    <w:rsid w:val="00452E4B"/>
    <w:rsid w:val="0049003A"/>
    <w:rsid w:val="0049079C"/>
    <w:rsid w:val="004C00F2"/>
    <w:rsid w:val="004C04BE"/>
    <w:rsid w:val="004D32DD"/>
    <w:rsid w:val="005D5F8C"/>
    <w:rsid w:val="0060216B"/>
    <w:rsid w:val="00611493"/>
    <w:rsid w:val="006611C3"/>
    <w:rsid w:val="00684228"/>
    <w:rsid w:val="00693ECB"/>
    <w:rsid w:val="006E07BF"/>
    <w:rsid w:val="006F744F"/>
    <w:rsid w:val="00730684"/>
    <w:rsid w:val="0073078A"/>
    <w:rsid w:val="0073201B"/>
    <w:rsid w:val="00735B9E"/>
    <w:rsid w:val="007818F9"/>
    <w:rsid w:val="00816714"/>
    <w:rsid w:val="008213B6"/>
    <w:rsid w:val="00825644"/>
    <w:rsid w:val="0084698E"/>
    <w:rsid w:val="008B7E80"/>
    <w:rsid w:val="00944FE4"/>
    <w:rsid w:val="00953FF1"/>
    <w:rsid w:val="009976DD"/>
    <w:rsid w:val="009A1BC9"/>
    <w:rsid w:val="009B5BD6"/>
    <w:rsid w:val="00A039C7"/>
    <w:rsid w:val="00A6566B"/>
    <w:rsid w:val="00D175AE"/>
    <w:rsid w:val="00D54E86"/>
    <w:rsid w:val="00D67A20"/>
    <w:rsid w:val="00DE140D"/>
    <w:rsid w:val="00E16A21"/>
    <w:rsid w:val="00FE1832"/>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92D98"/>
  <w15:docId w15:val="{C9775119-7C81-4D7E-876F-8EAB39E4B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300" w:lineRule="atLeast"/>
    </w:pPr>
    <w:rPr>
      <w:rFonts w:ascii="Arial" w:hAnsi="Arial" w:cs="Arial"/>
      <w:sz w:val="20"/>
    </w:rPr>
  </w:style>
  <w:style w:type="paragraph" w:styleId="berschrift1">
    <w:name w:val="heading 1"/>
    <w:basedOn w:val="Standard"/>
    <w:next w:val="Standard"/>
    <w:link w:val="berschrift1Zchn"/>
    <w:uiPriority w:val="9"/>
    <w:qFormat/>
    <w:pPr>
      <w:keepNext/>
      <w:keepLines/>
      <w:spacing w:before="240"/>
      <w:outlineLvl w:val="0"/>
    </w:pPr>
    <w:rPr>
      <w:rFonts w:eastAsiaTheme="majorEastAsia" w:cstheme="majorBidi"/>
      <w:b/>
      <w:color w:val="60B896"/>
      <w:szCs w:val="32"/>
    </w:rPr>
  </w:style>
  <w:style w:type="paragraph" w:styleId="berschrift2">
    <w:name w:val="heading 2"/>
    <w:basedOn w:val="Standard"/>
    <w:next w:val="Standard"/>
    <w:link w:val="berschrift2Zchn"/>
    <w:uiPriority w:val="9"/>
    <w:unhideWhenUsed/>
    <w:qFormat/>
    <w:pPr>
      <w:keepNext/>
      <w:keepLines/>
      <w:spacing w:before="40"/>
      <w:outlineLvl w:val="1"/>
    </w:pPr>
    <w:rPr>
      <w:rFonts w:eastAsiaTheme="majorEastAsia" w:cstheme="majorBidi"/>
      <w:b/>
      <w:color w:val="60B896"/>
      <w:szCs w:val="26"/>
    </w:rPr>
  </w:style>
  <w:style w:type="paragraph" w:styleId="berschrift3">
    <w:name w:val="heading 3"/>
    <w:basedOn w:val="Standard"/>
    <w:next w:val="Standard"/>
    <w:link w:val="berschrift3Zchn"/>
    <w:uiPriority w:val="9"/>
    <w:unhideWhenUsed/>
    <w:qFormat/>
    <w:pPr>
      <w:keepNext/>
      <w:keepLines/>
      <w:spacing w:before="40"/>
      <w:outlineLvl w:val="2"/>
    </w:pPr>
    <w:rPr>
      <w:rFonts w:eastAsiaTheme="majorEastAsia" w:cstheme="majorBidi"/>
      <w:b/>
      <w:color w:val="60B896"/>
      <w:szCs w:val="24"/>
    </w:rPr>
  </w:style>
  <w:style w:type="paragraph" w:styleId="berschrift4">
    <w:name w:val="heading 4"/>
    <w:basedOn w:val="Standard"/>
    <w:next w:val="Standard"/>
    <w:link w:val="berschrift4Zchn"/>
    <w:uiPriority w:val="9"/>
    <w:unhideWhenUsed/>
    <w:qFormat/>
    <w:pPr>
      <w:keepNext/>
      <w:keepLines/>
      <w:spacing w:before="40"/>
      <w:outlineLvl w:val="3"/>
    </w:pPr>
    <w:rPr>
      <w:rFonts w:eastAsiaTheme="majorEastAsia" w:cstheme="majorBidi"/>
      <w:b/>
      <w:iCs/>
      <w:color w:val="60B896"/>
    </w:rPr>
  </w:style>
  <w:style w:type="paragraph" w:styleId="berschrift5">
    <w:name w:val="heading 5"/>
    <w:basedOn w:val="Standard"/>
    <w:next w:val="Standard"/>
    <w:link w:val="berschrift5Zchn"/>
    <w:uiPriority w:val="9"/>
    <w:unhideWhenUsed/>
    <w:qFormat/>
    <w:pPr>
      <w:keepNext/>
      <w:keepLines/>
      <w:spacing w:before="40"/>
      <w:outlineLvl w:val="4"/>
    </w:pPr>
    <w:rPr>
      <w:rFonts w:eastAsiaTheme="majorEastAsia" w:cstheme="majorBidi"/>
      <w:b/>
      <w:color w:val="60B896"/>
    </w:rPr>
  </w:style>
  <w:style w:type="paragraph" w:styleId="berschrift6">
    <w:name w:val="heading 6"/>
    <w:basedOn w:val="Standard"/>
    <w:next w:val="Standard"/>
    <w:link w:val="berschrift6Zchn"/>
    <w:uiPriority w:val="9"/>
    <w:unhideWhenUsed/>
    <w:pPr>
      <w:keepNext/>
      <w:keepLines/>
      <w:spacing w:before="40"/>
      <w:outlineLvl w:val="5"/>
    </w:pPr>
    <w:rPr>
      <w:rFonts w:eastAsiaTheme="majorEastAsia" w:cstheme="majorBidi"/>
      <w:b/>
      <w:color w:val="60B896"/>
    </w:rPr>
  </w:style>
  <w:style w:type="paragraph" w:styleId="berschrift7">
    <w:name w:val="heading 7"/>
    <w:basedOn w:val="Standard"/>
    <w:next w:val="Standard"/>
    <w:link w:val="berschrift7Zchn"/>
    <w:uiPriority w:val="9"/>
    <w:semiHidden/>
    <w:unhideWhenUsed/>
    <w:pPr>
      <w:keepNext/>
      <w:keepLines/>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pPr>
      <w:spacing w:after="0" w:line="240" w:lineRule="auto"/>
    </w:pPr>
    <w:rPr>
      <w:rFonts w:ascii="Arial" w:hAnsi="Arial" w:cs="Arial"/>
      <w:sz w:val="20"/>
      <w:szCs w:val="20"/>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tachtentext">
    <w:name w:val="Gutachtentext"/>
    <w:basedOn w:val="Standard"/>
    <w:pPr>
      <w:spacing w:after="120"/>
      <w:jc w:val="both"/>
    </w:pPr>
    <w:rPr>
      <w:rFonts w:ascii="Century Gothic" w:eastAsia="Times New Roman" w:hAnsi="Century Gothic" w:cs="Times New Roman"/>
      <w:lang w:val="de-DE" w:eastAsia="de-DE"/>
    </w:rPr>
  </w:style>
  <w:style w:type="paragraph" w:styleId="Titel">
    <w:name w:val="Title"/>
    <w:basedOn w:val="Standard"/>
    <w:next w:val="Standard"/>
    <w:link w:val="TitelZchn"/>
    <w:qFormat/>
    <w:pPr>
      <w:contextualSpacing/>
    </w:pPr>
    <w:rPr>
      <w:rFonts w:eastAsiaTheme="majorEastAsia" w:cstheme="majorBidi"/>
      <w:b/>
      <w:color w:val="6EB559"/>
      <w:spacing w:val="-10"/>
      <w:kern w:val="28"/>
      <w:sz w:val="28"/>
      <w:szCs w:val="56"/>
    </w:rPr>
  </w:style>
  <w:style w:type="character" w:customStyle="1" w:styleId="TitelZchn">
    <w:name w:val="Titel Zchn"/>
    <w:basedOn w:val="Absatz-Standardschriftart"/>
    <w:link w:val="Titel"/>
    <w:uiPriority w:val="10"/>
    <w:rPr>
      <w:rFonts w:ascii="Arial" w:eastAsiaTheme="majorEastAsia" w:hAnsi="Arial" w:cstheme="majorBidi"/>
      <w:b/>
      <w:color w:val="6EB559"/>
      <w:spacing w:val="-10"/>
      <w:kern w:val="28"/>
      <w:sz w:val="28"/>
      <w:szCs w:val="56"/>
    </w:rPr>
  </w:style>
  <w:style w:type="character" w:customStyle="1" w:styleId="berschrift1Zchn">
    <w:name w:val="Überschrift 1 Zchn"/>
    <w:basedOn w:val="Absatz-Standardschriftart"/>
    <w:link w:val="berschrift1"/>
    <w:uiPriority w:val="9"/>
    <w:rPr>
      <w:rFonts w:ascii="Arial" w:eastAsiaTheme="majorEastAsia" w:hAnsi="Arial" w:cstheme="majorBidi"/>
      <w:b/>
      <w:color w:val="60B896"/>
      <w:sz w:val="20"/>
      <w:szCs w:val="32"/>
    </w:rPr>
  </w:style>
  <w:style w:type="character" w:customStyle="1" w:styleId="berschrift2Zchn">
    <w:name w:val="Überschrift 2 Zchn"/>
    <w:basedOn w:val="Absatz-Standardschriftart"/>
    <w:link w:val="berschrift2"/>
    <w:uiPriority w:val="9"/>
    <w:rPr>
      <w:rFonts w:ascii="Arial" w:eastAsiaTheme="majorEastAsia" w:hAnsi="Arial" w:cstheme="majorBidi"/>
      <w:b/>
      <w:color w:val="60B896"/>
      <w:sz w:val="20"/>
      <w:szCs w:val="26"/>
    </w:rPr>
  </w:style>
  <w:style w:type="paragraph" w:styleId="Listenabsatz">
    <w:name w:val="List Paragraph"/>
    <w:basedOn w:val="Standard"/>
    <w:uiPriority w:val="34"/>
    <w:qFormat/>
    <w:pPr>
      <w:ind w:left="720"/>
      <w:contextualSpacing/>
    </w:pPr>
  </w:style>
  <w:style w:type="paragraph" w:styleId="Inhaltsverzeichnisberschrift">
    <w:name w:val="TOC Heading"/>
    <w:basedOn w:val="berschrift1"/>
    <w:next w:val="Standard"/>
    <w:uiPriority w:val="39"/>
    <w:unhideWhenUsed/>
    <w:qFormat/>
    <w:pPr>
      <w:spacing w:line="259" w:lineRule="auto"/>
      <w:outlineLvl w:val="9"/>
    </w:pPr>
    <w:rPr>
      <w:rFonts w:asciiTheme="majorHAnsi" w:hAnsiTheme="majorHAnsi"/>
      <w:b w:val="0"/>
      <w:color w:val="2E74B5" w:themeColor="accent1" w:themeShade="BF"/>
      <w:sz w:val="32"/>
      <w:lang w:eastAsia="de-AT"/>
    </w:rPr>
  </w:style>
  <w:style w:type="character" w:customStyle="1" w:styleId="berschrift3Zchn">
    <w:name w:val="Überschrift 3 Zchn"/>
    <w:basedOn w:val="Absatz-Standardschriftart"/>
    <w:link w:val="berschrift3"/>
    <w:uiPriority w:val="9"/>
    <w:rPr>
      <w:rFonts w:ascii="Arial" w:eastAsiaTheme="majorEastAsia" w:hAnsi="Arial" w:cstheme="majorBidi"/>
      <w:b/>
      <w:color w:val="60B896"/>
      <w:sz w:val="20"/>
      <w:szCs w:val="24"/>
    </w:rPr>
  </w:style>
  <w:style w:type="paragraph" w:styleId="Untertitel">
    <w:name w:val="Subtitle"/>
    <w:basedOn w:val="Standard"/>
    <w:next w:val="Standard"/>
    <w:link w:val="UntertitelZchn"/>
    <w:uiPriority w:val="11"/>
    <w:qFormat/>
    <w:pPr>
      <w:numPr>
        <w:ilvl w:val="1"/>
      </w:numPr>
      <w:spacing w:after="160"/>
    </w:pPr>
    <w:rPr>
      <w:rFonts w:eastAsiaTheme="minorEastAsia" w:cstheme="minorBidi"/>
      <w:b/>
      <w:color w:val="60B896"/>
      <w:spacing w:val="15"/>
    </w:rPr>
  </w:style>
  <w:style w:type="character" w:customStyle="1" w:styleId="UntertitelZchn">
    <w:name w:val="Untertitel Zchn"/>
    <w:basedOn w:val="Absatz-Standardschriftart"/>
    <w:link w:val="Untertitel"/>
    <w:uiPriority w:val="11"/>
    <w:rPr>
      <w:rFonts w:ascii="Arial" w:eastAsiaTheme="minorEastAsia" w:hAnsi="Arial"/>
      <w:b/>
      <w:color w:val="60B896"/>
      <w:spacing w:val="15"/>
      <w:sz w:val="20"/>
    </w:rPr>
  </w:style>
  <w:style w:type="character" w:customStyle="1" w:styleId="berschrift4Zchn">
    <w:name w:val="Überschrift 4 Zchn"/>
    <w:basedOn w:val="Absatz-Standardschriftart"/>
    <w:link w:val="berschrift4"/>
    <w:uiPriority w:val="9"/>
    <w:rPr>
      <w:rFonts w:ascii="Arial" w:eastAsiaTheme="majorEastAsia" w:hAnsi="Arial" w:cstheme="majorBidi"/>
      <w:b/>
      <w:iCs/>
      <w:color w:val="60B896"/>
      <w:sz w:val="20"/>
    </w:rPr>
  </w:style>
  <w:style w:type="character" w:customStyle="1" w:styleId="berschrift5Zchn">
    <w:name w:val="Überschrift 5 Zchn"/>
    <w:basedOn w:val="Absatz-Standardschriftart"/>
    <w:link w:val="berschrift5"/>
    <w:uiPriority w:val="9"/>
    <w:rPr>
      <w:rFonts w:ascii="Arial" w:eastAsiaTheme="majorEastAsia" w:hAnsi="Arial" w:cstheme="majorBidi"/>
      <w:b/>
      <w:color w:val="60B896"/>
      <w:sz w:val="20"/>
    </w:rPr>
  </w:style>
  <w:style w:type="character" w:customStyle="1" w:styleId="berschrift6Zchn">
    <w:name w:val="Überschrift 6 Zchn"/>
    <w:basedOn w:val="Absatz-Standardschriftart"/>
    <w:link w:val="berschrift6"/>
    <w:uiPriority w:val="9"/>
    <w:rPr>
      <w:rFonts w:ascii="Arial" w:eastAsiaTheme="majorEastAsia" w:hAnsi="Arial" w:cstheme="majorBidi"/>
      <w:b/>
      <w:color w:val="60B896"/>
      <w:sz w:val="20"/>
    </w:rPr>
  </w:style>
  <w:style w:type="paragraph" w:styleId="Verzeichnis2">
    <w:name w:val="toc 2"/>
    <w:basedOn w:val="Standard"/>
    <w:next w:val="Standard"/>
    <w:autoRedefine/>
    <w:uiPriority w:val="39"/>
    <w:unhideWhenUsed/>
    <w:pPr>
      <w:spacing w:after="100"/>
      <w:ind w:left="200"/>
    </w:pPr>
  </w:style>
  <w:style w:type="paragraph" w:styleId="Verzeichnis1">
    <w:name w:val="toc 1"/>
    <w:basedOn w:val="Standard"/>
    <w:next w:val="Standard"/>
    <w:autoRedefine/>
    <w:uiPriority w:val="39"/>
    <w:unhideWhenUsed/>
    <w:pPr>
      <w:spacing w:after="100"/>
    </w:pPr>
  </w:style>
  <w:style w:type="character" w:styleId="Hyperlink">
    <w:name w:val="Hyperlink"/>
    <w:basedOn w:val="Absatz-Standardschriftart"/>
    <w:uiPriority w:val="99"/>
    <w:unhideWhenUsed/>
    <w:rPr>
      <w:color w:val="0563C1" w:themeColor="hyperlink"/>
      <w:u w:val="single"/>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1F4D78" w:themeColor="accent1" w:themeShade="7F"/>
      <w:sz w:val="20"/>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272727" w:themeColor="text1" w:themeTint="D8"/>
      <w:sz w:val="21"/>
      <w:szCs w:val="21"/>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rFonts w:ascii="Arial" w:hAnsi="Arial" w:cs="Arial"/>
      <w:sz w:val="20"/>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cs="Arial"/>
      <w:sz w:val="20"/>
    </w:rPr>
  </w:style>
  <w:style w:type="paragraph" w:styleId="Textkrper-Zeileneinzug">
    <w:name w:val="Body Text Indent"/>
    <w:basedOn w:val="Standard"/>
    <w:link w:val="Textkrper-ZeileneinzugZchn"/>
    <w:pPr>
      <w:tabs>
        <w:tab w:val="left" w:pos="851"/>
        <w:tab w:val="left" w:pos="5670"/>
        <w:tab w:val="right" w:pos="9072"/>
      </w:tabs>
      <w:spacing w:line="240" w:lineRule="auto"/>
      <w:ind w:left="284"/>
    </w:pPr>
    <w:rPr>
      <w:rFonts w:ascii="Antique Olv (W1)" w:eastAsia="Times New Roman" w:hAnsi="Antique Olv (W1)" w:cs="Times New Roman"/>
      <w:sz w:val="22"/>
      <w:szCs w:val="20"/>
      <w:lang w:val="de-DE" w:eastAsia="de-DE"/>
    </w:rPr>
  </w:style>
  <w:style w:type="character" w:customStyle="1" w:styleId="Textkrper-ZeileneinzugZchn">
    <w:name w:val="Textkörper-Zeileneinzug Zchn"/>
    <w:basedOn w:val="Absatz-Standardschriftart"/>
    <w:link w:val="Textkrper-Zeileneinzug"/>
    <w:rPr>
      <w:rFonts w:ascii="Antique Olv (W1)" w:eastAsia="Times New Roman" w:hAnsi="Antique Olv (W1)" w:cs="Times New Roman"/>
      <w:szCs w:val="20"/>
      <w:lang w:val="de-DE" w:eastAsia="de-DE"/>
    </w:rPr>
  </w:style>
  <w:style w:type="paragraph" w:customStyle="1" w:styleId="Hinweis">
    <w:name w:val="Hinweis"/>
    <w:basedOn w:val="Standard"/>
    <w:qFormat/>
    <w:rPr>
      <w:rFonts w:eastAsia="Times New Roman" w:cs="Times New Roman"/>
      <w:szCs w:val="18"/>
      <w:lang w:val="de-DE"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rFonts w:eastAsia="Times New Roman" w:cs="Times New Roman"/>
      <w:szCs w:val="20"/>
      <w:lang w:val="de-DE" w:eastAsia="de-DE"/>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z w:val="20"/>
      <w:szCs w:val="20"/>
      <w:lang w:val="de-DE" w:eastAsia="de-DE"/>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apple-converted-space">
    <w:name w:val="apple-converted-space"/>
    <w:basedOn w:val="Absatz-Standardschriftart"/>
  </w:style>
  <w:style w:type="character" w:customStyle="1" w:styleId="querysummarytitle">
    <w:name w:val="querysummarytitle"/>
    <w:basedOn w:val="Absatz-Standardschriftart"/>
  </w:style>
  <w:style w:type="character" w:customStyle="1" w:styleId="highlight">
    <w:name w:val="highlight"/>
    <w:basedOn w:val="Absatz-Standardschriftart"/>
  </w:style>
  <w:style w:type="character" w:styleId="Fett">
    <w:name w:val="Strong"/>
    <w:basedOn w:val="Absatz-Standardschriftar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1512">
      <w:bodyDiv w:val="1"/>
      <w:marLeft w:val="0"/>
      <w:marRight w:val="0"/>
      <w:marTop w:val="0"/>
      <w:marBottom w:val="0"/>
      <w:divBdr>
        <w:top w:val="none" w:sz="0" w:space="0" w:color="auto"/>
        <w:left w:val="none" w:sz="0" w:space="0" w:color="auto"/>
        <w:bottom w:val="none" w:sz="0" w:space="0" w:color="auto"/>
        <w:right w:val="none" w:sz="0" w:space="0" w:color="auto"/>
      </w:divBdr>
    </w:div>
    <w:div w:id="329137141">
      <w:bodyDiv w:val="1"/>
      <w:marLeft w:val="0"/>
      <w:marRight w:val="0"/>
      <w:marTop w:val="0"/>
      <w:marBottom w:val="0"/>
      <w:divBdr>
        <w:top w:val="none" w:sz="0" w:space="0" w:color="auto"/>
        <w:left w:val="none" w:sz="0" w:space="0" w:color="auto"/>
        <w:bottom w:val="none" w:sz="0" w:space="0" w:color="auto"/>
        <w:right w:val="none" w:sz="0" w:space="0" w:color="auto"/>
      </w:divBdr>
    </w:div>
    <w:div w:id="336466330">
      <w:bodyDiv w:val="1"/>
      <w:marLeft w:val="0"/>
      <w:marRight w:val="0"/>
      <w:marTop w:val="0"/>
      <w:marBottom w:val="0"/>
      <w:divBdr>
        <w:top w:val="none" w:sz="0" w:space="0" w:color="auto"/>
        <w:left w:val="none" w:sz="0" w:space="0" w:color="auto"/>
        <w:bottom w:val="none" w:sz="0" w:space="0" w:color="auto"/>
        <w:right w:val="none" w:sz="0" w:space="0" w:color="auto"/>
      </w:divBdr>
    </w:div>
    <w:div w:id="361710516">
      <w:bodyDiv w:val="1"/>
      <w:marLeft w:val="0"/>
      <w:marRight w:val="0"/>
      <w:marTop w:val="0"/>
      <w:marBottom w:val="0"/>
      <w:divBdr>
        <w:top w:val="none" w:sz="0" w:space="0" w:color="auto"/>
        <w:left w:val="none" w:sz="0" w:space="0" w:color="auto"/>
        <w:bottom w:val="none" w:sz="0" w:space="0" w:color="auto"/>
        <w:right w:val="none" w:sz="0" w:space="0" w:color="auto"/>
      </w:divBdr>
    </w:div>
    <w:div w:id="427652093">
      <w:bodyDiv w:val="1"/>
      <w:marLeft w:val="0"/>
      <w:marRight w:val="0"/>
      <w:marTop w:val="0"/>
      <w:marBottom w:val="0"/>
      <w:divBdr>
        <w:top w:val="none" w:sz="0" w:space="0" w:color="auto"/>
        <w:left w:val="none" w:sz="0" w:space="0" w:color="auto"/>
        <w:bottom w:val="none" w:sz="0" w:space="0" w:color="auto"/>
        <w:right w:val="none" w:sz="0" w:space="0" w:color="auto"/>
      </w:divBdr>
    </w:div>
    <w:div w:id="562109281">
      <w:bodyDiv w:val="1"/>
      <w:marLeft w:val="0"/>
      <w:marRight w:val="0"/>
      <w:marTop w:val="0"/>
      <w:marBottom w:val="0"/>
      <w:divBdr>
        <w:top w:val="none" w:sz="0" w:space="0" w:color="auto"/>
        <w:left w:val="none" w:sz="0" w:space="0" w:color="auto"/>
        <w:bottom w:val="none" w:sz="0" w:space="0" w:color="auto"/>
        <w:right w:val="none" w:sz="0" w:space="0" w:color="auto"/>
      </w:divBdr>
    </w:div>
    <w:div w:id="612982207">
      <w:bodyDiv w:val="1"/>
      <w:marLeft w:val="0"/>
      <w:marRight w:val="0"/>
      <w:marTop w:val="0"/>
      <w:marBottom w:val="0"/>
      <w:divBdr>
        <w:top w:val="none" w:sz="0" w:space="0" w:color="auto"/>
        <w:left w:val="none" w:sz="0" w:space="0" w:color="auto"/>
        <w:bottom w:val="none" w:sz="0" w:space="0" w:color="auto"/>
        <w:right w:val="none" w:sz="0" w:space="0" w:color="auto"/>
      </w:divBdr>
    </w:div>
    <w:div w:id="952246704">
      <w:bodyDiv w:val="1"/>
      <w:marLeft w:val="0"/>
      <w:marRight w:val="0"/>
      <w:marTop w:val="0"/>
      <w:marBottom w:val="0"/>
      <w:divBdr>
        <w:top w:val="none" w:sz="0" w:space="0" w:color="auto"/>
        <w:left w:val="none" w:sz="0" w:space="0" w:color="auto"/>
        <w:bottom w:val="none" w:sz="0" w:space="0" w:color="auto"/>
        <w:right w:val="none" w:sz="0" w:space="0" w:color="auto"/>
      </w:divBdr>
    </w:div>
    <w:div w:id="968973057">
      <w:bodyDiv w:val="1"/>
      <w:marLeft w:val="0"/>
      <w:marRight w:val="0"/>
      <w:marTop w:val="0"/>
      <w:marBottom w:val="0"/>
      <w:divBdr>
        <w:top w:val="none" w:sz="0" w:space="0" w:color="auto"/>
        <w:left w:val="none" w:sz="0" w:space="0" w:color="auto"/>
        <w:bottom w:val="none" w:sz="0" w:space="0" w:color="auto"/>
        <w:right w:val="none" w:sz="0" w:space="0" w:color="auto"/>
      </w:divBdr>
    </w:div>
    <w:div w:id="1057902692">
      <w:bodyDiv w:val="1"/>
      <w:marLeft w:val="0"/>
      <w:marRight w:val="0"/>
      <w:marTop w:val="0"/>
      <w:marBottom w:val="0"/>
      <w:divBdr>
        <w:top w:val="none" w:sz="0" w:space="0" w:color="auto"/>
        <w:left w:val="none" w:sz="0" w:space="0" w:color="auto"/>
        <w:bottom w:val="none" w:sz="0" w:space="0" w:color="auto"/>
        <w:right w:val="none" w:sz="0" w:space="0" w:color="auto"/>
      </w:divBdr>
    </w:div>
    <w:div w:id="1106149261">
      <w:bodyDiv w:val="1"/>
      <w:marLeft w:val="0"/>
      <w:marRight w:val="0"/>
      <w:marTop w:val="0"/>
      <w:marBottom w:val="0"/>
      <w:divBdr>
        <w:top w:val="none" w:sz="0" w:space="0" w:color="auto"/>
        <w:left w:val="none" w:sz="0" w:space="0" w:color="auto"/>
        <w:bottom w:val="none" w:sz="0" w:space="0" w:color="auto"/>
        <w:right w:val="none" w:sz="0" w:space="0" w:color="auto"/>
      </w:divBdr>
    </w:div>
    <w:div w:id="1385376304">
      <w:bodyDiv w:val="1"/>
      <w:marLeft w:val="0"/>
      <w:marRight w:val="0"/>
      <w:marTop w:val="0"/>
      <w:marBottom w:val="0"/>
      <w:divBdr>
        <w:top w:val="none" w:sz="0" w:space="0" w:color="auto"/>
        <w:left w:val="none" w:sz="0" w:space="0" w:color="auto"/>
        <w:bottom w:val="none" w:sz="0" w:space="0" w:color="auto"/>
        <w:right w:val="none" w:sz="0" w:space="0" w:color="auto"/>
      </w:divBdr>
    </w:div>
    <w:div w:id="1509322030">
      <w:bodyDiv w:val="1"/>
      <w:marLeft w:val="0"/>
      <w:marRight w:val="0"/>
      <w:marTop w:val="0"/>
      <w:marBottom w:val="0"/>
      <w:divBdr>
        <w:top w:val="none" w:sz="0" w:space="0" w:color="auto"/>
        <w:left w:val="none" w:sz="0" w:space="0" w:color="auto"/>
        <w:bottom w:val="none" w:sz="0" w:space="0" w:color="auto"/>
        <w:right w:val="none" w:sz="0" w:space="0" w:color="auto"/>
      </w:divBdr>
    </w:div>
    <w:div w:id="1535120429">
      <w:bodyDiv w:val="1"/>
      <w:marLeft w:val="0"/>
      <w:marRight w:val="0"/>
      <w:marTop w:val="0"/>
      <w:marBottom w:val="0"/>
      <w:divBdr>
        <w:top w:val="none" w:sz="0" w:space="0" w:color="auto"/>
        <w:left w:val="none" w:sz="0" w:space="0" w:color="auto"/>
        <w:bottom w:val="none" w:sz="0" w:space="0" w:color="auto"/>
        <w:right w:val="none" w:sz="0" w:space="0" w:color="auto"/>
      </w:divBdr>
    </w:div>
    <w:div w:id="1641809722">
      <w:bodyDiv w:val="1"/>
      <w:marLeft w:val="0"/>
      <w:marRight w:val="0"/>
      <w:marTop w:val="0"/>
      <w:marBottom w:val="0"/>
      <w:divBdr>
        <w:top w:val="none" w:sz="0" w:space="0" w:color="auto"/>
        <w:left w:val="none" w:sz="0" w:space="0" w:color="auto"/>
        <w:bottom w:val="none" w:sz="0" w:space="0" w:color="auto"/>
        <w:right w:val="none" w:sz="0" w:space="0" w:color="auto"/>
      </w:divBdr>
    </w:div>
    <w:div w:id="1725979669">
      <w:bodyDiv w:val="1"/>
      <w:marLeft w:val="0"/>
      <w:marRight w:val="0"/>
      <w:marTop w:val="0"/>
      <w:marBottom w:val="0"/>
      <w:divBdr>
        <w:top w:val="none" w:sz="0" w:space="0" w:color="auto"/>
        <w:left w:val="none" w:sz="0" w:space="0" w:color="auto"/>
        <w:bottom w:val="none" w:sz="0" w:space="0" w:color="auto"/>
        <w:right w:val="none" w:sz="0" w:space="0" w:color="auto"/>
      </w:divBdr>
    </w:div>
    <w:div w:id="1768886534">
      <w:bodyDiv w:val="1"/>
      <w:marLeft w:val="0"/>
      <w:marRight w:val="0"/>
      <w:marTop w:val="0"/>
      <w:marBottom w:val="0"/>
      <w:divBdr>
        <w:top w:val="none" w:sz="0" w:space="0" w:color="auto"/>
        <w:left w:val="none" w:sz="0" w:space="0" w:color="auto"/>
        <w:bottom w:val="none" w:sz="0" w:space="0" w:color="auto"/>
        <w:right w:val="none" w:sz="0" w:space="0" w:color="auto"/>
      </w:divBdr>
    </w:div>
    <w:div w:id="1772704741">
      <w:bodyDiv w:val="1"/>
      <w:marLeft w:val="0"/>
      <w:marRight w:val="0"/>
      <w:marTop w:val="0"/>
      <w:marBottom w:val="0"/>
      <w:divBdr>
        <w:top w:val="none" w:sz="0" w:space="0" w:color="auto"/>
        <w:left w:val="none" w:sz="0" w:space="0" w:color="auto"/>
        <w:bottom w:val="none" w:sz="0" w:space="0" w:color="auto"/>
        <w:right w:val="none" w:sz="0" w:space="0" w:color="auto"/>
      </w:divBdr>
    </w:div>
    <w:div w:id="1822846077">
      <w:bodyDiv w:val="1"/>
      <w:marLeft w:val="0"/>
      <w:marRight w:val="0"/>
      <w:marTop w:val="0"/>
      <w:marBottom w:val="0"/>
      <w:divBdr>
        <w:top w:val="none" w:sz="0" w:space="0" w:color="auto"/>
        <w:left w:val="none" w:sz="0" w:space="0" w:color="auto"/>
        <w:bottom w:val="none" w:sz="0" w:space="0" w:color="auto"/>
        <w:right w:val="none" w:sz="0" w:space="0" w:color="auto"/>
      </w:divBdr>
    </w:div>
    <w:div w:id="1967083643">
      <w:bodyDiv w:val="1"/>
      <w:marLeft w:val="0"/>
      <w:marRight w:val="0"/>
      <w:marTop w:val="0"/>
      <w:marBottom w:val="0"/>
      <w:divBdr>
        <w:top w:val="none" w:sz="0" w:space="0" w:color="auto"/>
        <w:left w:val="none" w:sz="0" w:space="0" w:color="auto"/>
        <w:bottom w:val="none" w:sz="0" w:space="0" w:color="auto"/>
        <w:right w:val="none" w:sz="0" w:space="0" w:color="auto"/>
      </w:divBdr>
    </w:div>
    <w:div w:id="2129346207">
      <w:bodyDiv w:val="1"/>
      <w:marLeft w:val="0"/>
      <w:marRight w:val="0"/>
      <w:marTop w:val="0"/>
      <w:marBottom w:val="0"/>
      <w:divBdr>
        <w:top w:val="none" w:sz="0" w:space="0" w:color="auto"/>
        <w:left w:val="none" w:sz="0" w:space="0" w:color="auto"/>
        <w:bottom w:val="none" w:sz="0" w:space="0" w:color="auto"/>
        <w:right w:val="none" w:sz="0" w:space="0" w:color="auto"/>
      </w:divBdr>
    </w:div>
    <w:div w:id="213027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r-lex.europa.eu/legal-content/DE/TXT/?uri=CELEX:31989L0686&amp;qid=146289340347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homepage.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48AB54A0EB38D479C479D25FCF49EC8" ma:contentTypeVersion="12" ma:contentTypeDescription="Ein neues Dokument erstellen." ma:contentTypeScope="" ma:versionID="bd8767db74d68b4c4e13f9bc393c40b8">
  <xsd:schema xmlns:xsd="http://www.w3.org/2001/XMLSchema" xmlns:xs="http://www.w3.org/2001/XMLSchema" xmlns:p="http://schemas.microsoft.com/office/2006/metadata/properties" xmlns:ns2="be441535-b9b1-4a72-b7f4-f21295177849" xmlns:ns3="b45e3d10-1f47-4766-b241-83c2e5d7bcee" targetNamespace="http://schemas.microsoft.com/office/2006/metadata/properties" ma:root="true" ma:fieldsID="5c21d72d477ea5e8d6c2cb1cd9df40dc" ns2:_="" ns3:_="">
    <xsd:import namespace="be441535-b9b1-4a72-b7f4-f21295177849"/>
    <xsd:import namespace="b45e3d10-1f47-4766-b241-83c2e5d7bc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41535-b9b1-4a72-b7f4-f212951778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e3d10-1f47-4766-b241-83c2e5d7bcee"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C6BF66-5B69-46B7-AF42-65A81129B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41535-b9b1-4a72-b7f4-f21295177849"/>
    <ds:schemaRef ds:uri="b45e3d10-1f47-4766-b241-83c2e5d7bc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FF70CF-DC45-4936-B4F1-C6DC1E487C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AEE33E-ADE6-46B2-9CCA-C62A46213FB5}">
  <ds:schemaRefs>
    <ds:schemaRef ds:uri="http://schemas.openxmlformats.org/officeDocument/2006/bibliography"/>
  </ds:schemaRefs>
</ds:datastoreItem>
</file>

<file path=customXml/itemProps4.xml><?xml version="1.0" encoding="utf-8"?>
<ds:datastoreItem xmlns:ds="http://schemas.openxmlformats.org/officeDocument/2006/customXml" ds:itemID="{ACD60C7D-555A-4BF3-832C-B8682CBCA6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2838</Words>
  <Characters>17880</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Pointner</dc:creator>
  <cp:lastModifiedBy>Gerda Pongratz</cp:lastModifiedBy>
  <cp:revision>2</cp:revision>
  <cp:lastPrinted>2021-01-21T09:27:00Z</cp:lastPrinted>
  <dcterms:created xsi:type="dcterms:W3CDTF">2023-01-20T16:54:00Z</dcterms:created>
  <dcterms:modified xsi:type="dcterms:W3CDTF">2023-01-20T16:54:00Z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0x010100D48AB54A0EB38D479C479D25FCF49EC8</vt:lpwstr>
  </property>
</Properties>
</file>