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F95B" w14:textId="4DD5485C" w:rsidR="00BB323A" w:rsidRPr="00727E66" w:rsidRDefault="00060D98" w:rsidP="00BB323A">
      <w:pPr>
        <w:pStyle w:val="Title"/>
        <w:tabs>
          <w:tab w:val="right" w:pos="8931"/>
        </w:tabs>
        <w:rPr>
          <w:b w:val="0"/>
          <w:bCs/>
          <w:i/>
          <w:iCs/>
          <w:sz w:val="22"/>
          <w:szCs w:val="44"/>
          <w:lang w:val="en-GB"/>
        </w:rPr>
      </w:pPr>
      <w:r w:rsidRPr="00727E66">
        <w:rPr>
          <w:sz w:val="32"/>
          <w:szCs w:val="48"/>
          <w:lang w:val="en-GB"/>
        </w:rPr>
        <w:t>TECHNICAL DOCUMENTS FOR PPE</w:t>
      </w:r>
      <w:r w:rsidR="00BB323A" w:rsidRPr="00727E66">
        <w:rPr>
          <w:i/>
          <w:iCs/>
          <w:sz w:val="28"/>
          <w:szCs w:val="52"/>
          <w:lang w:val="en-GB"/>
        </w:rPr>
        <w:tab/>
      </w:r>
      <w:r w:rsidR="00BB323A" w:rsidRPr="00727E66">
        <w:rPr>
          <w:b w:val="0"/>
          <w:bCs/>
          <w:i/>
          <w:iCs/>
          <w:sz w:val="22"/>
          <w:szCs w:val="44"/>
          <w:lang w:val="en-GB"/>
        </w:rPr>
        <w:t>(Edition 2025/</w:t>
      </w:r>
      <w:r w:rsidR="003B3FA3">
        <w:rPr>
          <w:b w:val="0"/>
          <w:bCs/>
          <w:i/>
          <w:iCs/>
          <w:sz w:val="22"/>
          <w:szCs w:val="44"/>
          <w:lang w:val="en-GB"/>
        </w:rPr>
        <w:t>11</w:t>
      </w:r>
      <w:r w:rsidR="00BB323A" w:rsidRPr="00727E66">
        <w:rPr>
          <w:b w:val="0"/>
          <w:bCs/>
          <w:i/>
          <w:iCs/>
          <w:sz w:val="22"/>
          <w:szCs w:val="44"/>
          <w:lang w:val="en-GB"/>
        </w:rPr>
        <w:t>)</w:t>
      </w:r>
    </w:p>
    <w:p w14:paraId="095C061F" w14:textId="7079464E" w:rsidR="00060D98" w:rsidRPr="00727E66" w:rsidRDefault="00543B2E" w:rsidP="00162BA4">
      <w:pPr>
        <w:pStyle w:val="Heading1"/>
        <w:tabs>
          <w:tab w:val="left" w:pos="4734"/>
        </w:tabs>
        <w:ind w:left="431" w:hanging="431"/>
        <w:rPr>
          <w:lang w:val="en-GB"/>
        </w:rPr>
      </w:pPr>
      <w:r>
        <w:rPr>
          <w:lang w:val="en-GB"/>
        </w:rPr>
        <w:t>A</w:t>
      </w:r>
      <w:r w:rsidRPr="00543B2E">
        <w:rPr>
          <w:lang w:val="en-GB"/>
        </w:rPr>
        <w:t>pplicant /</w:t>
      </w:r>
      <w:r>
        <w:rPr>
          <w:lang w:val="en-GB"/>
        </w:rPr>
        <w:t xml:space="preserve"> D</w:t>
      </w:r>
      <w:r w:rsidR="00060D98" w:rsidRPr="00727E66">
        <w:rPr>
          <w:lang w:val="en-GB"/>
        </w:rPr>
        <w:t xml:space="preserve">istributor </w:t>
      </w:r>
      <w:r w:rsidR="00162BA4">
        <w:rPr>
          <w:lang w:val="en-GB"/>
        </w:rPr>
        <w:tab/>
      </w:r>
      <w:r w:rsidR="00162BA4" w:rsidRPr="00727E66">
        <w:rPr>
          <w:lang w:val="en-GB"/>
        </w:rPr>
        <w:t>Manufacturer</w:t>
      </w:r>
    </w:p>
    <w:tbl>
      <w:tblPr>
        <w:tblW w:w="929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000" w:firstRow="0" w:lastRow="0" w:firstColumn="0" w:lastColumn="0" w:noHBand="0" w:noVBand="0"/>
      </w:tblPr>
      <w:tblGrid>
        <w:gridCol w:w="4649"/>
        <w:gridCol w:w="4650"/>
      </w:tblGrid>
      <w:tr w:rsidR="00162BA4" w:rsidRPr="003B3FA3" w14:paraId="3A0A3F9A" w14:textId="77777777" w:rsidTr="000C0822">
        <w:trPr>
          <w:cantSplit/>
          <w:trHeight w:val="20"/>
        </w:trPr>
        <w:tc>
          <w:tcPr>
            <w:tcW w:w="4649" w:type="dxa"/>
            <w:shd w:val="clear" w:color="auto" w:fill="auto"/>
          </w:tcPr>
          <w:p w14:paraId="578711E4" w14:textId="49966745" w:rsidR="00162BA4" w:rsidRDefault="00162BA4" w:rsidP="00162BA4">
            <w:pPr>
              <w:tabs>
                <w:tab w:val="left" w:pos="337"/>
                <w:tab w:val="left" w:pos="8931"/>
              </w:tabs>
              <w:spacing w:after="120" w:line="240" w:lineRule="auto"/>
              <w:rPr>
                <w:b/>
                <w:bCs/>
                <w:lang w:val="de-DE"/>
              </w:rPr>
            </w:pPr>
            <w:r>
              <w:rPr>
                <w:lang w:val="de-DE"/>
              </w:rPr>
              <w:sym w:font="Wingdings" w:char="F0A8"/>
            </w:r>
            <w:r>
              <w:rPr>
                <w:lang w:val="de-DE"/>
              </w:rPr>
              <w:tab/>
            </w:r>
            <w:r w:rsidRPr="00162BA4">
              <w:rPr>
                <w:b/>
                <w:bCs/>
                <w:lang w:val="de-DE"/>
              </w:rPr>
              <w:t>Manufacturer</w:t>
            </w:r>
          </w:p>
          <w:p w14:paraId="73C643CC" w14:textId="6F7AA4D4" w:rsidR="00162BA4" w:rsidRPr="00162BA4" w:rsidRDefault="00162BA4" w:rsidP="00162BA4">
            <w:pPr>
              <w:tabs>
                <w:tab w:val="left" w:pos="337"/>
                <w:tab w:val="left" w:pos="8931"/>
              </w:tabs>
              <w:spacing w:after="120" w:line="240" w:lineRule="auto"/>
              <w:rPr>
                <w:lang w:val="en-US"/>
              </w:rPr>
            </w:pPr>
            <w:r>
              <w:rPr>
                <w:lang w:val="de-DE"/>
              </w:rPr>
              <w:sym w:font="Wingdings" w:char="F0A8"/>
            </w:r>
            <w:r w:rsidRPr="00162BA4">
              <w:rPr>
                <w:lang w:val="en-US"/>
              </w:rPr>
              <w:t xml:space="preserve"> </w:t>
            </w:r>
            <w:r w:rsidRPr="00162BA4">
              <w:rPr>
                <w:lang w:val="en-US"/>
              </w:rPr>
              <w:tab/>
            </w:r>
            <w:r w:rsidRPr="00162BA4">
              <w:rPr>
                <w:b/>
                <w:bCs/>
                <w:lang w:val="en-US"/>
              </w:rPr>
              <w:t>Authorised representative</w:t>
            </w:r>
            <w:r w:rsidRPr="00162BA4">
              <w:rPr>
                <w:b/>
                <w:bCs/>
                <w:lang w:val="en-US"/>
              </w:rPr>
              <w:br/>
            </w:r>
            <w:r>
              <w:rPr>
                <w:lang w:val="de-DE"/>
              </w:rPr>
              <w:sym w:font="Wingdings" w:char="F0A8"/>
            </w:r>
            <w:r w:rsidRPr="00162BA4">
              <w:rPr>
                <w:b/>
                <w:bCs/>
                <w:lang w:val="en-US"/>
              </w:rPr>
              <w:tab/>
              <w:t>Importer</w:t>
            </w:r>
            <w:r w:rsidRPr="00162BA4">
              <w:rPr>
                <w:b/>
                <w:bCs/>
                <w:lang w:val="en-US"/>
              </w:rPr>
              <w:br/>
            </w:r>
            <w:r>
              <w:rPr>
                <w:lang w:val="de-DE"/>
              </w:rPr>
              <w:sym w:font="Wingdings" w:char="F0A8"/>
            </w:r>
            <w:r w:rsidRPr="00162BA4">
              <w:rPr>
                <w:b/>
                <w:bCs/>
                <w:lang w:val="en-US"/>
              </w:rPr>
              <w:t xml:space="preserve"> </w:t>
            </w:r>
            <w:r w:rsidRPr="00162BA4">
              <w:rPr>
                <w:b/>
                <w:bCs/>
                <w:lang w:val="en-US"/>
              </w:rPr>
              <w:tab/>
              <w:t xml:space="preserve">Distributor </w:t>
            </w:r>
            <w:r w:rsidRPr="00162BA4">
              <w:rPr>
                <w:i/>
                <w:sz w:val="16"/>
                <w:lang w:val="en-US"/>
              </w:rPr>
              <w:t>(</w:t>
            </w:r>
            <w:r w:rsidRPr="00727E66">
              <w:rPr>
                <w:i/>
                <w:sz w:val="16"/>
                <w:lang w:val="en-GB"/>
              </w:rPr>
              <w:t>mark the appropriate checkbox</w:t>
            </w:r>
            <w:r w:rsidRPr="00162BA4">
              <w:rPr>
                <w:i/>
                <w:sz w:val="16"/>
                <w:lang w:val="en-US"/>
              </w:rPr>
              <w:t>)</w:t>
            </w:r>
          </w:p>
        </w:tc>
        <w:tc>
          <w:tcPr>
            <w:tcW w:w="4650" w:type="dxa"/>
            <w:shd w:val="clear" w:color="auto" w:fill="auto"/>
          </w:tcPr>
          <w:p w14:paraId="5B558CA2" w14:textId="77777777" w:rsidR="00162BA4" w:rsidRPr="00B47BC7" w:rsidRDefault="00162BA4" w:rsidP="00162BA4">
            <w:pPr>
              <w:tabs>
                <w:tab w:val="left" w:pos="2410"/>
                <w:tab w:val="left" w:pos="8931"/>
              </w:tabs>
              <w:spacing w:line="240" w:lineRule="auto"/>
              <w:rPr>
                <w:bCs/>
                <w:i/>
                <w:iCs/>
                <w:sz w:val="16"/>
                <w:szCs w:val="18"/>
                <w:lang w:val="en-US"/>
              </w:rPr>
            </w:pPr>
            <w:r w:rsidRPr="00162BA4">
              <w:rPr>
                <w:b/>
                <w:lang w:val="en-US"/>
              </w:rPr>
              <w:t xml:space="preserve">Manufacturer Company </w:t>
            </w:r>
          </w:p>
          <w:p w14:paraId="7C011A5C" w14:textId="77777777" w:rsidR="00162BA4" w:rsidRPr="00B47BC7" w:rsidRDefault="00162BA4" w:rsidP="00162BA4">
            <w:pPr>
              <w:tabs>
                <w:tab w:val="left" w:pos="2410"/>
                <w:tab w:val="left" w:pos="8931"/>
              </w:tabs>
              <w:spacing w:line="240" w:lineRule="auto"/>
              <w:rPr>
                <w:bCs/>
                <w:i/>
                <w:iCs/>
                <w:sz w:val="16"/>
                <w:szCs w:val="18"/>
                <w:lang w:val="en-US"/>
              </w:rPr>
            </w:pPr>
            <w:r w:rsidRPr="00B47BC7">
              <w:rPr>
                <w:bCs/>
                <w:i/>
                <w:iCs/>
                <w:sz w:val="16"/>
                <w:szCs w:val="18"/>
                <w:lang w:val="en-US"/>
              </w:rPr>
              <w:t>(if different from applicant)</w:t>
            </w:r>
          </w:p>
          <w:p w14:paraId="515D30C2" w14:textId="77777777" w:rsidR="00162BA4" w:rsidRPr="00162BA4" w:rsidRDefault="00162BA4" w:rsidP="00162BA4">
            <w:pPr>
              <w:tabs>
                <w:tab w:val="left" w:pos="2410"/>
                <w:tab w:val="left" w:pos="8931"/>
              </w:tabs>
              <w:spacing w:before="60" w:after="60" w:line="240" w:lineRule="auto"/>
              <w:rPr>
                <w:b/>
                <w:lang w:val="en-US"/>
              </w:rPr>
            </w:pPr>
            <w:r w:rsidRPr="00B47BC7">
              <w:rPr>
                <w:b/>
                <w:lang w:val="en-US"/>
              </w:rPr>
              <w:t>and</w:t>
            </w:r>
          </w:p>
          <w:p w14:paraId="7F246DB2" w14:textId="77777777" w:rsidR="00162BA4" w:rsidRPr="00162BA4" w:rsidRDefault="00162BA4" w:rsidP="00162BA4">
            <w:pPr>
              <w:tabs>
                <w:tab w:val="left" w:pos="2410"/>
                <w:tab w:val="left" w:pos="8931"/>
              </w:tabs>
              <w:spacing w:line="240" w:lineRule="auto"/>
              <w:rPr>
                <w:bCs/>
                <w:i/>
                <w:iCs/>
                <w:spacing w:val="-6"/>
                <w:sz w:val="16"/>
                <w:szCs w:val="18"/>
                <w:lang w:val="en-US"/>
              </w:rPr>
            </w:pPr>
            <w:r w:rsidRPr="00162BA4">
              <w:rPr>
                <w:b/>
                <w:lang w:val="en-US"/>
              </w:rPr>
              <w:t xml:space="preserve">Production site </w:t>
            </w:r>
            <w:r>
              <w:rPr>
                <w:b/>
                <w:lang w:val="en-US"/>
              </w:rPr>
              <w:t xml:space="preserve">/ </w:t>
            </w:r>
            <w:r w:rsidRPr="00162BA4">
              <w:rPr>
                <w:b/>
                <w:lang w:val="en-US"/>
              </w:rPr>
              <w:t>facility</w:t>
            </w:r>
            <w:r>
              <w:rPr>
                <w:b/>
                <w:lang w:val="en-US"/>
              </w:rPr>
              <w:t xml:space="preserve"> </w:t>
            </w:r>
            <w:r w:rsidRPr="00162BA4">
              <w:rPr>
                <w:b/>
                <w:lang w:val="en-US"/>
              </w:rPr>
              <w:t xml:space="preserve">/ place of manufacture </w:t>
            </w:r>
          </w:p>
          <w:p w14:paraId="01EE9D03" w14:textId="33914318" w:rsidR="00162BA4" w:rsidRPr="00B47BC7" w:rsidRDefault="00162BA4" w:rsidP="00162BA4">
            <w:pPr>
              <w:tabs>
                <w:tab w:val="left" w:pos="2410"/>
                <w:tab w:val="left" w:pos="8931"/>
              </w:tabs>
              <w:spacing w:line="240" w:lineRule="auto"/>
              <w:rPr>
                <w:b/>
                <w:spacing w:val="-6"/>
                <w:lang w:val="en-US"/>
              </w:rPr>
            </w:pPr>
            <w:r w:rsidRPr="00B47BC7">
              <w:rPr>
                <w:bCs/>
                <w:i/>
                <w:iCs/>
                <w:spacing w:val="-6"/>
                <w:sz w:val="16"/>
                <w:szCs w:val="18"/>
                <w:lang w:val="en-US"/>
              </w:rPr>
              <w:t>(if different from manufacturer's address)</w:t>
            </w:r>
          </w:p>
        </w:tc>
      </w:tr>
      <w:tr w:rsidR="00162BA4" w14:paraId="4731C314" w14:textId="77777777" w:rsidTr="000C0822">
        <w:trPr>
          <w:cantSplit/>
          <w:trHeight w:hRule="exact" w:val="1984"/>
        </w:trPr>
        <w:tc>
          <w:tcPr>
            <w:tcW w:w="4649" w:type="dxa"/>
            <w:vAlign w:val="center"/>
          </w:tcPr>
          <w:p w14:paraId="373F2B17" w14:textId="77777777" w:rsidR="00162BA4" w:rsidRPr="00727E66" w:rsidRDefault="00162BA4" w:rsidP="00162BA4">
            <w:pPr>
              <w:pStyle w:val="NoSpacing"/>
              <w:rPr>
                <w:color w:val="FF0000"/>
                <w:lang w:val="en-GB"/>
              </w:rPr>
            </w:pPr>
            <w:r w:rsidRPr="00727E66">
              <w:rPr>
                <w:color w:val="FF0000"/>
                <w:lang w:val="en-GB"/>
              </w:rPr>
              <w:t>Sample company AG</w:t>
            </w:r>
          </w:p>
          <w:p w14:paraId="0D64D159" w14:textId="77777777" w:rsidR="00162BA4" w:rsidRPr="00727E66" w:rsidRDefault="00162BA4" w:rsidP="00162BA4">
            <w:pPr>
              <w:pStyle w:val="NoSpacing"/>
              <w:rPr>
                <w:color w:val="FF0000"/>
                <w:lang w:val="en-GB"/>
              </w:rPr>
            </w:pPr>
          </w:p>
          <w:p w14:paraId="6FBFFB73" w14:textId="77777777" w:rsidR="00162BA4" w:rsidRPr="00727E66" w:rsidRDefault="00162BA4" w:rsidP="00162BA4">
            <w:pPr>
              <w:pStyle w:val="NoSpacing"/>
              <w:rPr>
                <w:color w:val="FF0000"/>
                <w:lang w:val="en-GB"/>
              </w:rPr>
            </w:pPr>
            <w:r w:rsidRPr="00727E66">
              <w:rPr>
                <w:color w:val="FF0000"/>
                <w:lang w:val="en-GB"/>
              </w:rPr>
              <w:t>Sam Samplestreet 123</w:t>
            </w:r>
          </w:p>
          <w:p w14:paraId="331E6CDB" w14:textId="77777777" w:rsidR="00162BA4" w:rsidRPr="00727E66" w:rsidRDefault="00162BA4" w:rsidP="00162BA4">
            <w:pPr>
              <w:pStyle w:val="NoSpacing"/>
              <w:rPr>
                <w:color w:val="FF0000"/>
                <w:lang w:val="en-GB"/>
              </w:rPr>
            </w:pPr>
            <w:r w:rsidRPr="00727E66">
              <w:rPr>
                <w:color w:val="FF0000"/>
                <w:lang w:val="en-GB"/>
              </w:rPr>
              <w:t>1000 Sample Place</w:t>
            </w:r>
          </w:p>
          <w:p w14:paraId="33497658" w14:textId="3142CDA0" w:rsidR="00162BA4" w:rsidRDefault="00162BA4" w:rsidP="00162BA4">
            <w:pPr>
              <w:pStyle w:val="NoSpacing"/>
              <w:rPr>
                <w:color w:val="FF0000"/>
              </w:rPr>
            </w:pPr>
            <w:r w:rsidRPr="00727E66">
              <w:rPr>
                <w:color w:val="FF0000"/>
                <w:lang w:val="en-GB"/>
              </w:rPr>
              <w:t>AUSTRIA</w:t>
            </w:r>
          </w:p>
        </w:tc>
        <w:tc>
          <w:tcPr>
            <w:tcW w:w="4650" w:type="dxa"/>
            <w:vAlign w:val="center"/>
          </w:tcPr>
          <w:p w14:paraId="5CAE3F92" w14:textId="77777777" w:rsidR="00162BA4" w:rsidRPr="00727E66" w:rsidRDefault="00162BA4" w:rsidP="00162BA4">
            <w:pPr>
              <w:pStyle w:val="NoSpacing"/>
              <w:rPr>
                <w:color w:val="FF0000"/>
                <w:lang w:val="en-GB"/>
              </w:rPr>
            </w:pPr>
            <w:r w:rsidRPr="00727E66">
              <w:rPr>
                <w:color w:val="FF0000"/>
                <w:lang w:val="en-GB"/>
              </w:rPr>
              <w:t>Sample company GMBH</w:t>
            </w:r>
          </w:p>
          <w:p w14:paraId="23C9AAEB" w14:textId="77777777" w:rsidR="00162BA4" w:rsidRPr="00727E66" w:rsidRDefault="00162BA4" w:rsidP="00162BA4">
            <w:pPr>
              <w:pStyle w:val="NoSpacing"/>
              <w:rPr>
                <w:color w:val="FF0000"/>
                <w:lang w:val="en-GB"/>
              </w:rPr>
            </w:pPr>
          </w:p>
          <w:p w14:paraId="0AAEBBE9" w14:textId="77777777" w:rsidR="00162BA4" w:rsidRPr="00727E66" w:rsidRDefault="00162BA4" w:rsidP="00162BA4">
            <w:pPr>
              <w:pStyle w:val="NoSpacing"/>
              <w:rPr>
                <w:color w:val="FF0000"/>
                <w:lang w:val="en-GB"/>
              </w:rPr>
            </w:pPr>
            <w:r w:rsidRPr="00727E66">
              <w:rPr>
                <w:color w:val="FF0000"/>
                <w:lang w:val="en-GB"/>
              </w:rPr>
              <w:t>Sam Samplestreet 123</w:t>
            </w:r>
          </w:p>
          <w:p w14:paraId="6C6B9882" w14:textId="77777777" w:rsidR="00162BA4" w:rsidRPr="00727E66" w:rsidRDefault="00162BA4" w:rsidP="00162BA4">
            <w:pPr>
              <w:pStyle w:val="NoSpacing"/>
              <w:rPr>
                <w:color w:val="FF0000"/>
                <w:lang w:val="en-GB"/>
              </w:rPr>
            </w:pPr>
            <w:r w:rsidRPr="00727E66">
              <w:rPr>
                <w:color w:val="FF0000"/>
                <w:lang w:val="en-GB"/>
              </w:rPr>
              <w:t>1000 Sample Place</w:t>
            </w:r>
          </w:p>
          <w:p w14:paraId="32782BB6" w14:textId="76C69C46" w:rsidR="00162BA4" w:rsidRDefault="00162BA4" w:rsidP="00162BA4">
            <w:pPr>
              <w:rPr>
                <w:szCs w:val="20"/>
              </w:rPr>
            </w:pPr>
            <w:r w:rsidRPr="00727E66">
              <w:rPr>
                <w:color w:val="FF0000"/>
                <w:lang w:val="en-GB"/>
              </w:rPr>
              <w:t>AUSTRIA</w:t>
            </w:r>
          </w:p>
        </w:tc>
      </w:tr>
    </w:tbl>
    <w:p w14:paraId="1449351B" w14:textId="77777777" w:rsidR="00162BA4" w:rsidRPr="00162BA4" w:rsidRDefault="00162BA4" w:rsidP="00277345">
      <w:pPr>
        <w:spacing w:line="240" w:lineRule="auto"/>
        <w:rPr>
          <w:sz w:val="6"/>
          <w:szCs w:val="6"/>
        </w:rPr>
      </w:pPr>
    </w:p>
    <w:p w14:paraId="6BB1B253" w14:textId="77777777" w:rsidR="00060D98" w:rsidRPr="00727E66" w:rsidRDefault="00060D98" w:rsidP="0034394C">
      <w:pPr>
        <w:pStyle w:val="Heading1"/>
        <w:rPr>
          <w:lang w:val="en-GB"/>
        </w:rPr>
      </w:pPr>
      <w:r w:rsidRPr="00727E66">
        <w:rPr>
          <w:lang w:val="en-GB"/>
        </w:rPr>
        <w:t>Description of the PPE</w:t>
      </w:r>
    </w:p>
    <w:p w14:paraId="1B131AE2" w14:textId="77777777" w:rsidR="00060D98" w:rsidRPr="00727E66" w:rsidRDefault="00060D98" w:rsidP="00060D98">
      <w:pPr>
        <w:tabs>
          <w:tab w:val="left" w:pos="1560"/>
        </w:tabs>
        <w:spacing w:before="120" w:after="60" w:line="240" w:lineRule="auto"/>
        <w:ind w:left="1560" w:hanging="993"/>
        <w:rPr>
          <w:i/>
          <w:color w:val="7F7F7F" w:themeColor="text1" w:themeTint="80"/>
          <w:spacing w:val="-2"/>
          <w:sz w:val="16"/>
          <w:lang w:val="en-GB"/>
        </w:rPr>
      </w:pPr>
      <w:bookmarkStart w:id="0" w:name="Muster"/>
      <w:r w:rsidRPr="00727E66">
        <w:rPr>
          <w:i/>
          <w:color w:val="7F7F7F" w:themeColor="text1" w:themeTint="80"/>
          <w:spacing w:val="-2"/>
          <w:sz w:val="16"/>
          <w:lang w:val="en-GB"/>
        </w:rPr>
        <w:t xml:space="preserve">Explanation: </w:t>
      </w:r>
      <w:r w:rsidRPr="00727E66">
        <w:rPr>
          <w:i/>
          <w:color w:val="7F7F7F" w:themeColor="text1" w:themeTint="80"/>
          <w:spacing w:val="-2"/>
          <w:sz w:val="16"/>
          <w:lang w:val="en-GB"/>
        </w:rPr>
        <w:tab/>
        <w:t>Descriptions as used in the manufacturer’s instruction and information</w:t>
      </w:r>
      <w:r w:rsidRPr="00727E66">
        <w:rPr>
          <w:i/>
          <w:color w:val="7F7F7F" w:themeColor="text1" w:themeTint="80"/>
          <w:spacing w:val="-2"/>
          <w:sz w:val="16"/>
          <w:lang w:val="en-GB"/>
        </w:rPr>
        <w:br/>
        <w:t xml:space="preserve">PLEASE TAKE NOTE: The description of the PPE set out in this document is used in the type examination certificate. </w:t>
      </w:r>
    </w:p>
    <w:p w14:paraId="2721124D" w14:textId="77777777" w:rsidR="00060D98" w:rsidRPr="00727E66" w:rsidRDefault="00060D98" w:rsidP="00060D98">
      <w:pPr>
        <w:tabs>
          <w:tab w:val="left" w:pos="3402"/>
        </w:tabs>
        <w:spacing w:before="120" w:line="240" w:lineRule="auto"/>
        <w:ind w:left="567"/>
        <w:jc w:val="both"/>
        <w:rPr>
          <w:b/>
          <w:u w:val="dotted"/>
          <w:lang w:val="en-GB"/>
        </w:rPr>
      </w:pPr>
      <w:r w:rsidRPr="00727E66">
        <w:rPr>
          <w:b/>
          <w:u w:val="dotted"/>
          <w:lang w:val="en-GB"/>
        </w:rPr>
        <w:tab/>
      </w:r>
    </w:p>
    <w:bookmarkEnd w:id="0"/>
    <w:p w14:paraId="2065F3FB" w14:textId="77777777" w:rsidR="00060D98" w:rsidRPr="00727E66" w:rsidRDefault="00060D98" w:rsidP="00277345">
      <w:pPr>
        <w:spacing w:line="240" w:lineRule="auto"/>
        <w:rPr>
          <w:lang w:val="en-GB"/>
        </w:rPr>
      </w:pPr>
    </w:p>
    <w:p w14:paraId="024DB257" w14:textId="77777777" w:rsidR="00060D98" w:rsidRPr="00727E66" w:rsidRDefault="00060D98" w:rsidP="0034394C">
      <w:pPr>
        <w:pStyle w:val="Heading1"/>
        <w:rPr>
          <w:lang w:val="en-GB"/>
        </w:rPr>
      </w:pPr>
      <w:r w:rsidRPr="00727E66">
        <w:rPr>
          <w:lang w:val="en-GB"/>
        </w:rPr>
        <w:t>Standards and directives</w:t>
      </w:r>
    </w:p>
    <w:p w14:paraId="79BF5206" w14:textId="77777777" w:rsidR="00060D98" w:rsidRPr="00727E66" w:rsidRDefault="00060D98" w:rsidP="0034394C">
      <w:pPr>
        <w:pStyle w:val="Heading2"/>
        <w:rPr>
          <w:lang w:val="en-GB"/>
        </w:rPr>
      </w:pPr>
      <w:r w:rsidRPr="00727E66">
        <w:rPr>
          <w:lang w:val="en-GB"/>
        </w:rPr>
        <w:t xml:space="preserve">Applied harmonised standards, technical specifications and directives </w:t>
      </w:r>
      <w:r w:rsidR="007D35A7" w:rsidRPr="00727E66">
        <w:rPr>
          <w:lang w:val="en-GB"/>
        </w:rPr>
        <w:br/>
      </w:r>
      <w:r w:rsidRPr="00727E66">
        <w:rPr>
          <w:b w:val="0"/>
          <w:bCs/>
          <w:i/>
          <w:lang w:val="en-GB"/>
        </w:rPr>
        <w:t>[Regulation (EU) 2016/425 Annex III points. c) &amp; g)]</w:t>
      </w:r>
    </w:p>
    <w:p w14:paraId="3BBAA6A5" w14:textId="77777777" w:rsidR="00060D98" w:rsidRPr="00727E66" w:rsidRDefault="00060D98" w:rsidP="00060D98">
      <w:pPr>
        <w:rPr>
          <w:lang w:val="en-GB"/>
        </w:rPr>
      </w:pPr>
    </w:p>
    <w:p w14:paraId="0297D918" w14:textId="19F3BFF8" w:rsidR="00060D98" w:rsidRPr="00727E66" w:rsidRDefault="00060D98" w:rsidP="00060D98">
      <w:pPr>
        <w:tabs>
          <w:tab w:val="left" w:pos="851"/>
          <w:tab w:val="left" w:pos="3402"/>
        </w:tabs>
        <w:ind w:left="567"/>
        <w:jc w:val="both"/>
        <w:rPr>
          <w:b/>
          <w:lang w:val="en-GB"/>
        </w:rPr>
      </w:pPr>
      <w:r w:rsidRPr="00727E66">
        <w:rPr>
          <w:b/>
          <w:lang w:val="en-GB"/>
        </w:rPr>
        <w:t xml:space="preserve">PPE </w:t>
      </w:r>
      <w:r w:rsidR="00162BA4">
        <w:rPr>
          <w:b/>
          <w:lang w:val="en-GB"/>
        </w:rPr>
        <w:t>R</w:t>
      </w:r>
      <w:r w:rsidRPr="00727E66">
        <w:rPr>
          <w:b/>
          <w:lang w:val="en-GB"/>
        </w:rPr>
        <w:t>egulation (EU) 2016/425</w:t>
      </w:r>
    </w:p>
    <w:p w14:paraId="16701655" w14:textId="77777777" w:rsidR="00060D98" w:rsidRPr="00727E66" w:rsidRDefault="00060D98" w:rsidP="00060D98">
      <w:pPr>
        <w:tabs>
          <w:tab w:val="left" w:pos="851"/>
          <w:tab w:val="left" w:pos="3402"/>
        </w:tabs>
        <w:spacing w:before="120" w:line="240" w:lineRule="auto"/>
        <w:ind w:left="567"/>
        <w:jc w:val="both"/>
        <w:rPr>
          <w:b/>
          <w:lang w:val="en-GB"/>
        </w:rPr>
      </w:pPr>
      <w:r w:rsidRPr="00727E66">
        <w:rPr>
          <w:b/>
          <w:lang w:val="en-GB"/>
        </w:rPr>
        <w:t xml:space="preserve">EN </w:t>
      </w:r>
      <w:r w:rsidRPr="00727E66">
        <w:rPr>
          <w:b/>
          <w:u w:val="dotted"/>
          <w:lang w:val="en-GB"/>
        </w:rPr>
        <w:tab/>
      </w:r>
    </w:p>
    <w:p w14:paraId="65157F97" w14:textId="77777777" w:rsidR="00060D98" w:rsidRPr="00727E66" w:rsidRDefault="00060D98" w:rsidP="00060D98">
      <w:pPr>
        <w:tabs>
          <w:tab w:val="left" w:pos="851"/>
          <w:tab w:val="left" w:pos="3402"/>
        </w:tabs>
        <w:spacing w:before="120" w:line="240" w:lineRule="auto"/>
        <w:ind w:left="567"/>
        <w:jc w:val="both"/>
        <w:rPr>
          <w:b/>
          <w:u w:val="dotted"/>
          <w:lang w:val="en-GB"/>
        </w:rPr>
      </w:pPr>
      <w:r w:rsidRPr="00727E66">
        <w:rPr>
          <w:b/>
          <w:lang w:val="en-GB"/>
        </w:rPr>
        <w:t xml:space="preserve">EN </w:t>
      </w:r>
      <w:r w:rsidRPr="00727E66">
        <w:rPr>
          <w:b/>
          <w:u w:val="dotted"/>
          <w:lang w:val="en-GB"/>
        </w:rPr>
        <w:tab/>
      </w:r>
    </w:p>
    <w:p w14:paraId="04CCA3FE" w14:textId="77777777" w:rsidR="00060D98" w:rsidRPr="00727E66" w:rsidRDefault="00060D98" w:rsidP="00060D98">
      <w:pPr>
        <w:tabs>
          <w:tab w:val="left" w:pos="851"/>
          <w:tab w:val="left" w:pos="3402"/>
        </w:tabs>
        <w:spacing w:before="120" w:line="240" w:lineRule="auto"/>
        <w:ind w:left="567"/>
        <w:jc w:val="both"/>
        <w:rPr>
          <w:b/>
          <w:u w:val="dotted"/>
          <w:lang w:val="en-GB"/>
        </w:rPr>
      </w:pPr>
      <w:r w:rsidRPr="00727E66">
        <w:rPr>
          <w:b/>
          <w:u w:val="dotted"/>
          <w:lang w:val="en-GB"/>
        </w:rPr>
        <w:tab/>
      </w:r>
      <w:r w:rsidRPr="00727E66">
        <w:rPr>
          <w:b/>
          <w:u w:val="dotted"/>
          <w:lang w:val="en-GB"/>
        </w:rPr>
        <w:tab/>
      </w:r>
    </w:p>
    <w:p w14:paraId="39BBFC79" w14:textId="77777777" w:rsidR="00060D98" w:rsidRPr="00727E66" w:rsidRDefault="00060D98" w:rsidP="00060D98">
      <w:pPr>
        <w:tabs>
          <w:tab w:val="left" w:pos="851"/>
          <w:tab w:val="left" w:pos="3402"/>
        </w:tabs>
        <w:spacing w:before="120" w:line="240" w:lineRule="auto"/>
        <w:ind w:left="567"/>
        <w:jc w:val="both"/>
        <w:rPr>
          <w:b/>
          <w:u w:val="dotted"/>
          <w:lang w:val="en-GB"/>
        </w:rPr>
      </w:pPr>
      <w:r w:rsidRPr="00727E66">
        <w:rPr>
          <w:b/>
          <w:u w:val="dotted"/>
          <w:lang w:val="en-GB"/>
        </w:rPr>
        <w:tab/>
      </w:r>
      <w:r w:rsidRPr="00727E66">
        <w:rPr>
          <w:b/>
          <w:u w:val="dotted"/>
          <w:lang w:val="en-GB"/>
        </w:rPr>
        <w:tab/>
      </w:r>
    </w:p>
    <w:p w14:paraId="7BD18672" w14:textId="77777777" w:rsidR="00060D98" w:rsidRPr="00727E66" w:rsidRDefault="00060D98" w:rsidP="00060D98">
      <w:pPr>
        <w:tabs>
          <w:tab w:val="left" w:pos="284"/>
          <w:tab w:val="left" w:pos="2835"/>
        </w:tabs>
        <w:jc w:val="both"/>
        <w:rPr>
          <w:u w:val="dotted"/>
          <w:lang w:val="en-GB"/>
        </w:rPr>
      </w:pPr>
    </w:p>
    <w:p w14:paraId="301FB11C" w14:textId="77777777" w:rsidR="00060D98" w:rsidRPr="00727E66" w:rsidRDefault="00060D98" w:rsidP="00277345">
      <w:pPr>
        <w:pStyle w:val="Heading2"/>
        <w:rPr>
          <w:lang w:val="en-GB"/>
        </w:rPr>
      </w:pPr>
      <w:r w:rsidRPr="00727E66">
        <w:rPr>
          <w:lang w:val="en-GB"/>
        </w:rPr>
        <w:t xml:space="preserve">References of the harmonised standards </w:t>
      </w:r>
      <w:r w:rsidRPr="00727E66">
        <w:rPr>
          <w:lang w:val="en-GB"/>
        </w:rPr>
        <w:br/>
      </w:r>
      <w:r w:rsidRPr="00727E66">
        <w:rPr>
          <w:b w:val="0"/>
          <w:bCs/>
          <w:i/>
          <w:iCs/>
          <w:lang w:val="en-GB"/>
        </w:rPr>
        <w:t>[Regulation (EU) 2016/425 Annex III point f)]</w:t>
      </w:r>
    </w:p>
    <w:p w14:paraId="4ADA5603" w14:textId="77777777" w:rsidR="00060D98" w:rsidRPr="00727E66" w:rsidRDefault="00060D98" w:rsidP="00060D98">
      <w:pPr>
        <w:spacing w:before="120" w:after="120" w:line="240" w:lineRule="atLeast"/>
        <w:rPr>
          <w:rStyle w:val="st"/>
          <w:lang w:val="en-GB"/>
        </w:rPr>
      </w:pPr>
      <w:r w:rsidRPr="00727E66">
        <w:rPr>
          <w:lang w:val="en-GB"/>
        </w:rPr>
        <w:t>Official Journal of the European Union regarding the:</w:t>
      </w:r>
      <w:r w:rsidRPr="00727E66">
        <w:rPr>
          <w:lang w:val="en-GB"/>
        </w:rPr>
        <w:br/>
      </w:r>
      <w:r w:rsidRPr="00727E66">
        <w:rPr>
          <w:rStyle w:val="st"/>
          <w:lang w:val="en-GB"/>
        </w:rPr>
        <w:t xml:space="preserve">“Publication of titles and references of harmonised standards under Union harmonisation legislation” </w:t>
      </w:r>
      <w:r w:rsidRPr="00727E66">
        <w:rPr>
          <w:rStyle w:val="st"/>
          <w:lang w:val="en-GB"/>
        </w:rPr>
        <w:br/>
        <w:t>in their currently valid version.</w:t>
      </w:r>
    </w:p>
    <w:p w14:paraId="35229EF0" w14:textId="77777777" w:rsidR="00060D98" w:rsidRPr="00727E66" w:rsidRDefault="00060D98" w:rsidP="00060D98">
      <w:pPr>
        <w:spacing w:line="240" w:lineRule="auto"/>
        <w:rPr>
          <w:i/>
          <w:color w:val="7F7F7F" w:themeColor="text1" w:themeTint="80"/>
          <w:spacing w:val="-2"/>
          <w:sz w:val="16"/>
          <w:szCs w:val="16"/>
          <w:lang w:val="en-GB"/>
        </w:rPr>
      </w:pPr>
      <w:r w:rsidRPr="00727E66">
        <w:rPr>
          <w:i/>
          <w:color w:val="7F7F7F" w:themeColor="text1" w:themeTint="80"/>
          <w:spacing w:val="-2"/>
          <w:sz w:val="16"/>
          <w:szCs w:val="16"/>
          <w:lang w:val="en-GB"/>
        </w:rPr>
        <w:t xml:space="preserve">Source: </w:t>
      </w: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3644"/>
        <w:gridCol w:w="3645"/>
      </w:tblGrid>
      <w:tr w:rsidR="00060D98" w:rsidRPr="003B3FA3" w14:paraId="77258862" w14:textId="77777777" w:rsidTr="00A2301B">
        <w:trPr>
          <w:trHeight w:val="198"/>
        </w:trPr>
        <w:tc>
          <w:tcPr>
            <w:tcW w:w="1701" w:type="dxa"/>
          </w:tcPr>
          <w:p w14:paraId="0C381B9B" w14:textId="77777777" w:rsidR="00060D98" w:rsidRPr="00727E66" w:rsidRDefault="00060D98" w:rsidP="00A2301B">
            <w:pPr>
              <w:spacing w:before="20" w:after="20" w:line="216" w:lineRule="auto"/>
              <w:rPr>
                <w:i/>
                <w:color w:val="7F7F7F" w:themeColor="text1" w:themeTint="80"/>
                <w:sz w:val="16"/>
                <w:szCs w:val="16"/>
                <w:lang w:val="en-GB"/>
              </w:rPr>
            </w:pPr>
            <w:r w:rsidRPr="00727E66">
              <w:rPr>
                <w:i/>
                <w:color w:val="7F7F7F" w:themeColor="text1" w:themeTint="80"/>
                <w:sz w:val="16"/>
                <w:szCs w:val="16"/>
                <w:lang w:val="en-GB"/>
              </w:rPr>
              <w:t>Internet</w:t>
            </w:r>
          </w:p>
        </w:tc>
        <w:tc>
          <w:tcPr>
            <w:tcW w:w="7289" w:type="dxa"/>
            <w:gridSpan w:val="2"/>
          </w:tcPr>
          <w:p w14:paraId="5F87C88C" w14:textId="77777777" w:rsidR="00060D98" w:rsidRPr="00727E66" w:rsidRDefault="00060D98" w:rsidP="00A2301B">
            <w:pPr>
              <w:spacing w:before="20" w:after="20" w:line="216" w:lineRule="auto"/>
              <w:rPr>
                <w:i/>
                <w:color w:val="7F7F7F" w:themeColor="text1" w:themeTint="80"/>
                <w:sz w:val="16"/>
                <w:szCs w:val="16"/>
                <w:lang w:val="en-GB"/>
              </w:rPr>
            </w:pPr>
            <w:hyperlink r:id="rId11" w:history="1">
              <w:r w:rsidRPr="00727E66">
                <w:rPr>
                  <w:rStyle w:val="Hyperlink"/>
                  <w:i/>
                  <w:color w:val="66B0FB" w:themeColor="hyperlink" w:themeTint="80"/>
                  <w:sz w:val="16"/>
                  <w:szCs w:val="16"/>
                  <w:lang w:val="en-GB"/>
                </w:rPr>
                <w:t>http://eur-lex.europa.eu/homepage.html</w:t>
              </w:r>
            </w:hyperlink>
            <w:r w:rsidRPr="00727E66">
              <w:rPr>
                <w:i/>
                <w:color w:val="7F7F7F" w:themeColor="text1" w:themeTint="80"/>
                <w:sz w:val="16"/>
                <w:szCs w:val="16"/>
                <w:lang w:val="en-GB"/>
              </w:rPr>
              <w:t xml:space="preserve">  </w:t>
            </w:r>
          </w:p>
        </w:tc>
      </w:tr>
      <w:tr w:rsidR="00060D98" w:rsidRPr="003B3FA3" w14:paraId="198E130D" w14:textId="77777777" w:rsidTr="00A2301B">
        <w:trPr>
          <w:trHeight w:val="197"/>
        </w:trPr>
        <w:tc>
          <w:tcPr>
            <w:tcW w:w="1701" w:type="dxa"/>
          </w:tcPr>
          <w:p w14:paraId="75EE1C85" w14:textId="77777777" w:rsidR="00060D98" w:rsidRPr="00727E66" w:rsidRDefault="00060D98" w:rsidP="00A2301B">
            <w:pPr>
              <w:spacing w:before="20" w:after="20" w:line="216" w:lineRule="auto"/>
              <w:rPr>
                <w:i/>
                <w:color w:val="7F7F7F" w:themeColor="text1" w:themeTint="80"/>
                <w:sz w:val="16"/>
                <w:szCs w:val="16"/>
                <w:lang w:val="en-GB"/>
              </w:rPr>
            </w:pPr>
            <w:r w:rsidRPr="00727E66">
              <w:rPr>
                <w:i/>
                <w:color w:val="7F7F7F" w:themeColor="text1" w:themeTint="80"/>
                <w:sz w:val="16"/>
                <w:szCs w:val="16"/>
                <w:lang w:val="en-GB"/>
              </w:rPr>
              <w:t>Schnellsuche</w:t>
            </w:r>
            <w:r w:rsidRPr="00727E66">
              <w:rPr>
                <w:i/>
                <w:color w:val="7F7F7F" w:themeColor="text1" w:themeTint="80"/>
                <w:sz w:val="16"/>
                <w:szCs w:val="16"/>
                <w:lang w:val="en-GB"/>
              </w:rPr>
              <w:br/>
              <w:t>Quick search</w:t>
            </w:r>
          </w:p>
        </w:tc>
        <w:tc>
          <w:tcPr>
            <w:tcW w:w="3644" w:type="dxa"/>
          </w:tcPr>
          <w:p w14:paraId="4AC92383" w14:textId="77777777" w:rsidR="00060D98" w:rsidRPr="00543B2E" w:rsidRDefault="00060D98" w:rsidP="00A2301B">
            <w:pPr>
              <w:spacing w:before="20" w:after="20" w:line="216" w:lineRule="auto"/>
              <w:rPr>
                <w:i/>
                <w:color w:val="7F7F7F" w:themeColor="text1" w:themeTint="80"/>
                <w:sz w:val="16"/>
                <w:szCs w:val="16"/>
              </w:rPr>
            </w:pPr>
            <w:r w:rsidRPr="00543B2E">
              <w:rPr>
                <w:i/>
                <w:color w:val="7F7F7F" w:themeColor="text1" w:themeTint="80"/>
                <w:sz w:val="16"/>
                <w:szCs w:val="16"/>
              </w:rPr>
              <w:t>Mitteilung der Kommission im Rahmen der Durchführung der Richtlinie 89/686/EWG des Rates zur Angleichung der Rechtsvorschriften der Mitgliedstaaten für persönliche Schutzausrüstungen (Veröffentlichung der Titel und der Bezugsnummern der harmonisierten Normen im Sinne der Harmonisierungsrechtsvorschriften der EU)Text von Bedeutung für den EWR.</w:t>
            </w:r>
          </w:p>
        </w:tc>
        <w:tc>
          <w:tcPr>
            <w:tcW w:w="3645" w:type="dxa"/>
          </w:tcPr>
          <w:p w14:paraId="2164228C" w14:textId="77777777" w:rsidR="00060D98" w:rsidRPr="00727E66" w:rsidRDefault="00060D98" w:rsidP="00A2301B">
            <w:pPr>
              <w:spacing w:before="20" w:after="20" w:line="216" w:lineRule="auto"/>
              <w:rPr>
                <w:i/>
                <w:color w:val="7F7F7F" w:themeColor="text1" w:themeTint="80"/>
                <w:sz w:val="16"/>
                <w:szCs w:val="16"/>
                <w:lang w:val="en-GB"/>
              </w:rPr>
            </w:pPr>
            <w:r w:rsidRPr="00727E66">
              <w:rPr>
                <w:i/>
                <w:color w:val="7F7F7F" w:themeColor="text1" w:themeTint="80"/>
                <w:sz w:val="16"/>
                <w:szCs w:val="16"/>
                <w:lang w:val="en-GB"/>
              </w:rPr>
              <w:t>Commission communication in the framework of the implementation of the Council Directive 89/686/EEC on the approximation of the laws of the Member States relating to personal protective equipment (Publication of titles and references of harmonised standards under Union harmonisation legislation)Text with EEA relevance.</w:t>
            </w:r>
          </w:p>
        </w:tc>
      </w:tr>
      <w:tr w:rsidR="00060D98" w:rsidRPr="003B3FA3" w14:paraId="4330EF9A" w14:textId="77777777" w:rsidTr="00A2301B">
        <w:trPr>
          <w:trHeight w:val="197"/>
        </w:trPr>
        <w:tc>
          <w:tcPr>
            <w:tcW w:w="1701" w:type="dxa"/>
          </w:tcPr>
          <w:p w14:paraId="7A7DAA6B" w14:textId="77777777" w:rsidR="00060D98" w:rsidRPr="00727E66" w:rsidRDefault="00060D98" w:rsidP="00A2301B">
            <w:pPr>
              <w:spacing w:before="20" w:after="20" w:line="216" w:lineRule="auto"/>
              <w:rPr>
                <w:i/>
                <w:color w:val="7F7F7F" w:themeColor="text1" w:themeTint="80"/>
                <w:sz w:val="16"/>
                <w:szCs w:val="16"/>
                <w:lang w:val="en-GB"/>
              </w:rPr>
            </w:pPr>
            <w:r w:rsidRPr="00727E66">
              <w:rPr>
                <w:i/>
                <w:color w:val="7F7F7F" w:themeColor="text1" w:themeTint="80"/>
                <w:sz w:val="16"/>
                <w:szCs w:val="16"/>
                <w:lang w:val="en-GB"/>
              </w:rPr>
              <w:t>Suche eingrenzen</w:t>
            </w:r>
            <w:r w:rsidRPr="00727E66">
              <w:rPr>
                <w:i/>
                <w:color w:val="7F7F7F" w:themeColor="text1" w:themeTint="80"/>
                <w:sz w:val="16"/>
                <w:szCs w:val="16"/>
                <w:lang w:val="en-GB"/>
              </w:rPr>
              <w:br/>
              <w:t>Refine query</w:t>
            </w:r>
          </w:p>
        </w:tc>
        <w:tc>
          <w:tcPr>
            <w:tcW w:w="3644" w:type="dxa"/>
          </w:tcPr>
          <w:p w14:paraId="41FFBCC3" w14:textId="77777777" w:rsidR="00060D98" w:rsidRPr="00543B2E" w:rsidRDefault="00060D98" w:rsidP="00A2301B">
            <w:pPr>
              <w:spacing w:before="20" w:after="20" w:line="216" w:lineRule="auto"/>
              <w:ind w:left="317" w:hanging="317"/>
              <w:rPr>
                <w:i/>
                <w:color w:val="7F7F7F" w:themeColor="text1" w:themeTint="80"/>
                <w:sz w:val="16"/>
                <w:szCs w:val="16"/>
              </w:rPr>
            </w:pPr>
            <w:r w:rsidRPr="00727E66">
              <w:rPr>
                <w:color w:val="7F7F7F" w:themeColor="text1" w:themeTint="80"/>
                <w:sz w:val="16"/>
                <w:szCs w:val="16"/>
                <w:lang w:val="en-GB"/>
              </w:rPr>
              <w:sym w:font="Wingdings" w:char="F0FD"/>
            </w:r>
            <w:r w:rsidRPr="00543B2E">
              <w:rPr>
                <w:i/>
                <w:color w:val="7F7F7F" w:themeColor="text1" w:themeTint="80"/>
                <w:sz w:val="16"/>
                <w:szCs w:val="16"/>
              </w:rPr>
              <w:tab/>
              <w:t xml:space="preserve">Nach Jahr des Dokuments (z.B. 2017) </w:t>
            </w:r>
          </w:p>
          <w:p w14:paraId="0AF96247" w14:textId="77777777" w:rsidR="00060D98" w:rsidRPr="00543B2E" w:rsidRDefault="00060D98" w:rsidP="00A2301B">
            <w:pPr>
              <w:spacing w:before="20" w:after="20" w:line="216" w:lineRule="auto"/>
              <w:ind w:left="317" w:hanging="317"/>
              <w:rPr>
                <w:rFonts w:ascii="Lucida Sans Unicode" w:eastAsia="Times New Roman" w:hAnsi="Lucida Sans Unicode" w:cs="Lucida Sans Unicode"/>
                <w:color w:val="444444"/>
                <w:sz w:val="17"/>
                <w:szCs w:val="17"/>
                <w:lang w:eastAsia="de-AT"/>
              </w:rPr>
            </w:pPr>
            <w:r w:rsidRPr="00727E66">
              <w:rPr>
                <w:color w:val="7F7F7F" w:themeColor="text1" w:themeTint="80"/>
                <w:sz w:val="16"/>
                <w:szCs w:val="16"/>
                <w:lang w:val="en-GB"/>
              </w:rPr>
              <w:sym w:font="Wingdings" w:char="F0FD"/>
            </w:r>
            <w:r w:rsidRPr="00543B2E">
              <w:rPr>
                <w:i/>
                <w:color w:val="7F7F7F" w:themeColor="text1" w:themeTint="80"/>
                <w:sz w:val="16"/>
                <w:szCs w:val="16"/>
              </w:rPr>
              <w:tab/>
              <w:t>Nach Bereich (Amtsblatt)</w:t>
            </w:r>
          </w:p>
          <w:p w14:paraId="1C3C04AD" w14:textId="77777777" w:rsidR="00060D98" w:rsidRPr="00543B2E" w:rsidRDefault="00060D98" w:rsidP="00A2301B">
            <w:pPr>
              <w:spacing w:before="20" w:after="20" w:line="216" w:lineRule="auto"/>
              <w:ind w:left="317" w:hanging="317"/>
              <w:rPr>
                <w:i/>
                <w:color w:val="7F7F7F" w:themeColor="text1" w:themeTint="80"/>
                <w:sz w:val="16"/>
                <w:szCs w:val="16"/>
              </w:rPr>
            </w:pPr>
            <w:r w:rsidRPr="00727E66">
              <w:rPr>
                <w:color w:val="7F7F7F" w:themeColor="text1" w:themeTint="80"/>
                <w:sz w:val="16"/>
                <w:szCs w:val="16"/>
                <w:lang w:val="en-GB"/>
              </w:rPr>
              <w:sym w:font="Wingdings" w:char="F0FD"/>
            </w:r>
            <w:r w:rsidRPr="00543B2E">
              <w:rPr>
                <w:i/>
                <w:color w:val="7F7F7F" w:themeColor="text1" w:themeTint="80"/>
                <w:sz w:val="16"/>
                <w:szCs w:val="16"/>
              </w:rPr>
              <w:tab/>
              <w:t>Autor: Europäische Kommission</w:t>
            </w:r>
          </w:p>
        </w:tc>
        <w:tc>
          <w:tcPr>
            <w:tcW w:w="3645" w:type="dxa"/>
          </w:tcPr>
          <w:p w14:paraId="458C343E" w14:textId="77777777" w:rsidR="00060D98" w:rsidRPr="00727E66" w:rsidRDefault="00060D98" w:rsidP="00A2301B">
            <w:pPr>
              <w:spacing w:before="20" w:after="20" w:line="216" w:lineRule="auto"/>
              <w:ind w:left="317" w:hanging="317"/>
              <w:rPr>
                <w:i/>
                <w:color w:val="7F7F7F" w:themeColor="text1" w:themeTint="80"/>
                <w:sz w:val="16"/>
                <w:szCs w:val="16"/>
                <w:lang w:val="en-GB"/>
              </w:rPr>
            </w:pPr>
            <w:r w:rsidRPr="00727E66">
              <w:rPr>
                <w:color w:val="7F7F7F" w:themeColor="text1" w:themeTint="80"/>
                <w:sz w:val="16"/>
                <w:szCs w:val="16"/>
                <w:lang w:val="en-GB"/>
              </w:rPr>
              <w:sym w:font="Wingdings" w:char="F0FD"/>
            </w:r>
            <w:r w:rsidRPr="00727E66">
              <w:rPr>
                <w:i/>
                <w:color w:val="7F7F7F" w:themeColor="text1" w:themeTint="80"/>
                <w:sz w:val="16"/>
                <w:szCs w:val="16"/>
                <w:lang w:val="en-GB"/>
              </w:rPr>
              <w:tab/>
              <w:t xml:space="preserve">By year of document (e.g. 2017) </w:t>
            </w:r>
          </w:p>
          <w:p w14:paraId="2EBD0EBC" w14:textId="77777777" w:rsidR="00060D98" w:rsidRPr="00727E66" w:rsidRDefault="00060D98" w:rsidP="00A2301B">
            <w:pPr>
              <w:spacing w:before="20" w:after="20" w:line="216" w:lineRule="auto"/>
              <w:ind w:left="317" w:hanging="317"/>
              <w:rPr>
                <w:i/>
                <w:color w:val="7F7F7F" w:themeColor="text1" w:themeTint="80"/>
                <w:sz w:val="16"/>
                <w:szCs w:val="16"/>
                <w:lang w:val="en-GB"/>
              </w:rPr>
            </w:pPr>
            <w:r w:rsidRPr="00727E66">
              <w:rPr>
                <w:color w:val="7F7F7F" w:themeColor="text1" w:themeTint="80"/>
                <w:sz w:val="16"/>
                <w:szCs w:val="16"/>
                <w:lang w:val="en-GB"/>
              </w:rPr>
              <w:sym w:font="Wingdings" w:char="F0FD"/>
            </w:r>
            <w:r w:rsidRPr="00727E66">
              <w:rPr>
                <w:i/>
                <w:color w:val="7F7F7F" w:themeColor="text1" w:themeTint="80"/>
                <w:sz w:val="16"/>
                <w:szCs w:val="16"/>
                <w:lang w:val="en-GB"/>
              </w:rPr>
              <w:tab/>
              <w:t xml:space="preserve">By domain (Official Journal) </w:t>
            </w:r>
          </w:p>
          <w:p w14:paraId="25EAFE77" w14:textId="77777777" w:rsidR="00060D98" w:rsidRPr="00727E66" w:rsidRDefault="00060D98" w:rsidP="00A2301B">
            <w:pPr>
              <w:spacing w:before="20" w:after="20" w:line="216" w:lineRule="auto"/>
              <w:ind w:left="317" w:hanging="317"/>
              <w:rPr>
                <w:i/>
                <w:color w:val="7F7F7F" w:themeColor="text1" w:themeTint="80"/>
                <w:sz w:val="16"/>
                <w:szCs w:val="16"/>
                <w:lang w:val="en-GB"/>
              </w:rPr>
            </w:pPr>
            <w:r w:rsidRPr="00727E66">
              <w:rPr>
                <w:color w:val="7F7F7F" w:themeColor="text1" w:themeTint="80"/>
                <w:sz w:val="16"/>
                <w:szCs w:val="16"/>
                <w:lang w:val="en-GB"/>
              </w:rPr>
              <w:sym w:font="Wingdings" w:char="F0FD"/>
            </w:r>
            <w:r w:rsidRPr="00727E66">
              <w:rPr>
                <w:i/>
                <w:color w:val="7F7F7F" w:themeColor="text1" w:themeTint="80"/>
                <w:sz w:val="16"/>
                <w:szCs w:val="16"/>
                <w:lang w:val="en-GB"/>
              </w:rPr>
              <w:tab/>
              <w:t>Author: European Commission</w:t>
            </w:r>
          </w:p>
        </w:tc>
      </w:tr>
      <w:tr w:rsidR="00060D98" w:rsidRPr="00727E66" w14:paraId="25493689" w14:textId="77777777" w:rsidTr="00A2301B">
        <w:trPr>
          <w:trHeight w:val="197"/>
        </w:trPr>
        <w:tc>
          <w:tcPr>
            <w:tcW w:w="1701" w:type="dxa"/>
          </w:tcPr>
          <w:p w14:paraId="4764AEA7" w14:textId="77777777" w:rsidR="00060D98" w:rsidRPr="00727E66" w:rsidRDefault="00060D98" w:rsidP="00A2301B">
            <w:pPr>
              <w:spacing w:before="20" w:after="20" w:line="216" w:lineRule="auto"/>
              <w:rPr>
                <w:i/>
                <w:color w:val="7F7F7F" w:themeColor="text1" w:themeTint="80"/>
                <w:sz w:val="16"/>
                <w:szCs w:val="16"/>
                <w:lang w:val="en-GB"/>
              </w:rPr>
            </w:pPr>
            <w:r w:rsidRPr="00727E66">
              <w:rPr>
                <w:i/>
                <w:color w:val="7F7F7F" w:themeColor="text1" w:themeTint="80"/>
                <w:sz w:val="16"/>
                <w:szCs w:val="16"/>
                <w:lang w:val="en-GB"/>
              </w:rPr>
              <w:t xml:space="preserve">Sortieren nach: </w:t>
            </w:r>
            <w:r w:rsidRPr="00727E66">
              <w:rPr>
                <w:i/>
                <w:color w:val="7F7F7F" w:themeColor="text1" w:themeTint="80"/>
                <w:sz w:val="16"/>
                <w:szCs w:val="16"/>
                <w:lang w:val="en-GB"/>
              </w:rPr>
              <w:br/>
              <w:t>sort by:</w:t>
            </w:r>
          </w:p>
        </w:tc>
        <w:tc>
          <w:tcPr>
            <w:tcW w:w="3644" w:type="dxa"/>
          </w:tcPr>
          <w:p w14:paraId="7C8D0FFC" w14:textId="77777777" w:rsidR="00060D98" w:rsidRPr="00727E66" w:rsidRDefault="00060D98" w:rsidP="00A2301B">
            <w:pPr>
              <w:spacing w:before="20" w:after="20" w:line="216" w:lineRule="auto"/>
              <w:ind w:left="317" w:hanging="317"/>
              <w:rPr>
                <w:i/>
                <w:color w:val="7F7F7F" w:themeColor="text1" w:themeTint="80"/>
                <w:sz w:val="16"/>
                <w:szCs w:val="16"/>
                <w:lang w:val="en-GB"/>
              </w:rPr>
            </w:pPr>
            <w:r w:rsidRPr="00727E66">
              <w:rPr>
                <w:i/>
                <w:color w:val="7F7F7F" w:themeColor="text1" w:themeTint="80"/>
                <w:sz w:val="16"/>
                <w:szCs w:val="16"/>
                <w:lang w:val="en-GB"/>
              </w:rPr>
              <w:t>Datum des Dokumentes (Absteigend)</w:t>
            </w:r>
          </w:p>
        </w:tc>
        <w:tc>
          <w:tcPr>
            <w:tcW w:w="3645" w:type="dxa"/>
          </w:tcPr>
          <w:p w14:paraId="4AAB3626" w14:textId="77777777" w:rsidR="00060D98" w:rsidRPr="00727E66" w:rsidRDefault="00060D98" w:rsidP="00A2301B">
            <w:pPr>
              <w:tabs>
                <w:tab w:val="center" w:pos="1714"/>
              </w:tabs>
              <w:spacing w:before="20" w:after="20" w:line="216" w:lineRule="auto"/>
              <w:ind w:left="317" w:hanging="317"/>
              <w:rPr>
                <w:i/>
                <w:color w:val="7F7F7F" w:themeColor="text1" w:themeTint="80"/>
                <w:sz w:val="16"/>
                <w:szCs w:val="16"/>
                <w:lang w:val="en-GB"/>
              </w:rPr>
            </w:pPr>
            <w:r w:rsidRPr="00727E66">
              <w:rPr>
                <w:i/>
                <w:color w:val="7F7F7F" w:themeColor="text1" w:themeTint="80"/>
                <w:sz w:val="16"/>
                <w:szCs w:val="16"/>
                <w:lang w:val="en-GB"/>
              </w:rPr>
              <w:t>Document date (Descending)</w:t>
            </w:r>
            <w:r w:rsidRPr="00727E66">
              <w:rPr>
                <w:i/>
                <w:color w:val="7F7F7F" w:themeColor="text1" w:themeTint="80"/>
                <w:sz w:val="16"/>
                <w:szCs w:val="16"/>
                <w:lang w:val="en-GB"/>
              </w:rPr>
              <w:tab/>
            </w:r>
          </w:p>
        </w:tc>
      </w:tr>
    </w:tbl>
    <w:p w14:paraId="04BDDA60" w14:textId="77777777" w:rsidR="00060D98" w:rsidRPr="00727E66" w:rsidRDefault="00060D98" w:rsidP="0034394C">
      <w:pPr>
        <w:pStyle w:val="Heading1"/>
        <w:rPr>
          <w:lang w:val="en-GB"/>
        </w:rPr>
      </w:pPr>
      <w:r w:rsidRPr="00727E66">
        <w:rPr>
          <w:lang w:val="en-GB"/>
        </w:rPr>
        <w:lastRenderedPageBreak/>
        <w:t xml:space="preserve">Intended &amp; normally foreseeable use </w:t>
      </w:r>
      <w:r w:rsidR="007D35A7" w:rsidRPr="00727E66">
        <w:rPr>
          <w:lang w:val="en-GB"/>
        </w:rPr>
        <w:br/>
      </w:r>
      <w:r w:rsidRPr="00727E66">
        <w:rPr>
          <w:b w:val="0"/>
          <w:bCs/>
          <w:i/>
          <w:iCs/>
          <w:sz w:val="20"/>
          <w:szCs w:val="22"/>
          <w:lang w:val="en-GB"/>
        </w:rPr>
        <w:t>[Regulation (EU) 2016/425 Annex II Preliminary Remarks point 5 &amp; Annex III point a)]</w:t>
      </w:r>
    </w:p>
    <w:p w14:paraId="026F359F" w14:textId="77777777" w:rsidR="00060D98" w:rsidRPr="00727E66" w:rsidRDefault="00060D98" w:rsidP="00060D98">
      <w:pPr>
        <w:spacing w:before="120" w:line="240" w:lineRule="auto"/>
        <w:ind w:left="567"/>
        <w:jc w:val="both"/>
        <w:rPr>
          <w:i/>
          <w:color w:val="7F7F7F" w:themeColor="text1" w:themeTint="80"/>
          <w:spacing w:val="-2"/>
          <w:sz w:val="16"/>
          <w:lang w:val="en-GB"/>
        </w:rPr>
      </w:pPr>
      <w:r w:rsidRPr="00727E66">
        <w:rPr>
          <w:i/>
          <w:color w:val="7F7F7F" w:themeColor="text1" w:themeTint="80"/>
          <w:spacing w:val="-2"/>
          <w:sz w:val="16"/>
          <w:lang w:val="en-GB"/>
        </w:rPr>
        <w:t>Explanation: When designing and manufacturing the PPE, and when drafting the instructions, the manufacturer shall envisage not only the intended use of the PPE, but also the reasonably foreseeable uses. Where applicable, the health and safety of persons other than the user shall be ensured</w:t>
      </w:r>
    </w:p>
    <w:p w14:paraId="7F68D6B2" w14:textId="77777777" w:rsidR="00060D98" w:rsidRPr="00727E66" w:rsidRDefault="00060D98" w:rsidP="00060D98">
      <w:pPr>
        <w:rPr>
          <w:lang w:val="en-GB"/>
        </w:rPr>
      </w:pPr>
    </w:p>
    <w:p w14:paraId="740164DF" w14:textId="77777777" w:rsidR="00060D98" w:rsidRPr="00727E66" w:rsidRDefault="00060D98" w:rsidP="00060D98">
      <w:pPr>
        <w:rPr>
          <w:lang w:val="en-GB"/>
        </w:rPr>
      </w:pPr>
      <w:r w:rsidRPr="00727E66">
        <w:rPr>
          <w:color w:val="FF0000"/>
          <w:highlight w:val="yellow"/>
          <w:lang w:val="en-GB"/>
        </w:rPr>
        <w:t>e.g. see user-information</w:t>
      </w:r>
    </w:p>
    <w:p w14:paraId="69468E17" w14:textId="77777777" w:rsidR="00060D98" w:rsidRPr="00727E66" w:rsidRDefault="00060D98" w:rsidP="0034394C">
      <w:pPr>
        <w:pStyle w:val="Heading1"/>
        <w:rPr>
          <w:lang w:val="en-GB"/>
        </w:rPr>
      </w:pPr>
      <w:r w:rsidRPr="00727E66">
        <w:rPr>
          <w:lang w:val="en-GB"/>
        </w:rPr>
        <w:t>Risk assessment</w:t>
      </w:r>
    </w:p>
    <w:p w14:paraId="52C60A6E" w14:textId="53C2F2C3" w:rsidR="00060D98" w:rsidRPr="00727E66" w:rsidRDefault="00060D98" w:rsidP="0034394C">
      <w:pPr>
        <w:pStyle w:val="Heading2"/>
        <w:rPr>
          <w:lang w:val="en-GB"/>
        </w:rPr>
      </w:pPr>
      <w:r w:rsidRPr="00727E66">
        <w:rPr>
          <w:lang w:val="en-GB"/>
        </w:rPr>
        <w:t xml:space="preserve">Assessment of the risks </w:t>
      </w:r>
      <w:r w:rsidRPr="00727E66">
        <w:rPr>
          <w:u w:val="single"/>
          <w:lang w:val="en-GB"/>
        </w:rPr>
        <w:t>against which the PPE is intended to protect</w:t>
      </w:r>
      <w:r w:rsidRPr="00727E66">
        <w:rPr>
          <w:u w:val="single"/>
          <w:lang w:val="en-GB"/>
        </w:rPr>
        <w:br/>
      </w:r>
      <w:r w:rsidRPr="00727E66">
        <w:rPr>
          <w:b w:val="0"/>
          <w:bCs/>
          <w:i/>
          <w:lang w:val="en-GB"/>
        </w:rPr>
        <w:t>[Regulation (EU) 2016/425 Annex III point b)]</w:t>
      </w:r>
    </w:p>
    <w:p w14:paraId="128B0464" w14:textId="77777777" w:rsidR="00060D98" w:rsidRPr="00727E66" w:rsidRDefault="00060D98" w:rsidP="00060D98">
      <w:pPr>
        <w:spacing w:before="120" w:after="60" w:line="240" w:lineRule="auto"/>
        <w:ind w:left="426"/>
        <w:jc w:val="both"/>
        <w:rPr>
          <w:i/>
          <w:color w:val="7F7F7F" w:themeColor="text1" w:themeTint="80"/>
          <w:spacing w:val="-2"/>
          <w:sz w:val="16"/>
          <w:lang w:val="en-GB"/>
        </w:rPr>
      </w:pPr>
      <w:r w:rsidRPr="00727E66">
        <w:rPr>
          <w:i/>
          <w:color w:val="7F7F7F" w:themeColor="text1" w:themeTint="80"/>
          <w:spacing w:val="-2"/>
          <w:sz w:val="16"/>
          <w:lang w:val="en-GB"/>
        </w:rPr>
        <w:t xml:space="preserve">Explanation: PPE must be classified in accordance to the risk categories set out in Regulation (EU) 2016/425 Annex I. </w:t>
      </w:r>
    </w:p>
    <w:tbl>
      <w:tblPr>
        <w:tblStyle w:val="TableGrid"/>
        <w:tblW w:w="0" w:type="auto"/>
        <w:tblInd w:w="6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116"/>
        <w:gridCol w:w="1945"/>
        <w:gridCol w:w="4870"/>
      </w:tblGrid>
      <w:tr w:rsidR="00060D98" w:rsidRPr="00727E66" w14:paraId="1F2C4DED" w14:textId="77777777" w:rsidTr="00A2301B">
        <w:trPr>
          <w:trHeight w:val="197"/>
        </w:trPr>
        <w:tc>
          <w:tcPr>
            <w:tcW w:w="1116" w:type="dxa"/>
          </w:tcPr>
          <w:p w14:paraId="7A342F6A" w14:textId="77777777" w:rsidR="00060D98" w:rsidRPr="00727E66" w:rsidRDefault="00060D98" w:rsidP="00A2301B">
            <w:pPr>
              <w:spacing w:before="20" w:after="20" w:line="240" w:lineRule="auto"/>
              <w:rPr>
                <w:i/>
                <w:color w:val="7F7F7F" w:themeColor="text1" w:themeTint="80"/>
                <w:sz w:val="14"/>
                <w:lang w:val="en-GB"/>
              </w:rPr>
            </w:pPr>
            <w:r w:rsidRPr="00727E66">
              <w:rPr>
                <w:i/>
                <w:color w:val="7F7F7F" w:themeColor="text1" w:themeTint="80"/>
                <w:sz w:val="14"/>
                <w:lang w:val="en-GB"/>
              </w:rPr>
              <w:t>Category</w:t>
            </w:r>
          </w:p>
        </w:tc>
        <w:tc>
          <w:tcPr>
            <w:tcW w:w="1945" w:type="dxa"/>
            <w:tcBorders>
              <w:right w:val="nil"/>
            </w:tcBorders>
          </w:tcPr>
          <w:p w14:paraId="3F0BF376" w14:textId="77777777" w:rsidR="00060D98" w:rsidRPr="00727E66" w:rsidRDefault="00060D98" w:rsidP="00A2301B">
            <w:pPr>
              <w:spacing w:before="20" w:after="20" w:line="240" w:lineRule="auto"/>
              <w:rPr>
                <w:i/>
                <w:color w:val="7F7F7F" w:themeColor="text1" w:themeTint="80"/>
                <w:sz w:val="14"/>
                <w:lang w:val="en-GB"/>
              </w:rPr>
            </w:pPr>
            <w:r w:rsidRPr="00727E66">
              <w:rPr>
                <w:i/>
                <w:color w:val="7F7F7F" w:themeColor="text1" w:themeTint="80"/>
                <w:sz w:val="14"/>
                <w:lang w:val="en-GB"/>
              </w:rPr>
              <w:t>Risks</w:t>
            </w:r>
          </w:p>
        </w:tc>
        <w:tc>
          <w:tcPr>
            <w:tcW w:w="4870" w:type="dxa"/>
            <w:tcBorders>
              <w:left w:val="nil"/>
            </w:tcBorders>
          </w:tcPr>
          <w:p w14:paraId="4887DCBE" w14:textId="77777777" w:rsidR="00060D98" w:rsidRPr="00727E66" w:rsidRDefault="00060D98" w:rsidP="00A2301B">
            <w:pPr>
              <w:spacing w:before="20" w:after="20" w:line="240" w:lineRule="auto"/>
              <w:rPr>
                <w:i/>
                <w:color w:val="7F7F7F" w:themeColor="text1" w:themeTint="80"/>
                <w:sz w:val="14"/>
                <w:lang w:val="en-GB"/>
              </w:rPr>
            </w:pPr>
          </w:p>
        </w:tc>
      </w:tr>
      <w:tr w:rsidR="00060D98" w:rsidRPr="003B3FA3" w14:paraId="0F907910" w14:textId="77777777" w:rsidTr="00A2301B">
        <w:trPr>
          <w:trHeight w:val="197"/>
        </w:trPr>
        <w:tc>
          <w:tcPr>
            <w:tcW w:w="1116" w:type="dxa"/>
          </w:tcPr>
          <w:p w14:paraId="01B63BF7" w14:textId="77777777" w:rsidR="00060D98" w:rsidRPr="00727E66" w:rsidRDefault="00060D98" w:rsidP="00A2301B">
            <w:pPr>
              <w:spacing w:before="20" w:after="20" w:line="240" w:lineRule="auto"/>
              <w:rPr>
                <w:i/>
                <w:color w:val="7F7F7F" w:themeColor="text1" w:themeTint="80"/>
                <w:sz w:val="14"/>
                <w:lang w:val="en-GB"/>
              </w:rPr>
            </w:pPr>
            <w:r w:rsidRPr="00727E66">
              <w:rPr>
                <w:i/>
                <w:color w:val="7F7F7F" w:themeColor="text1" w:themeTint="80"/>
                <w:sz w:val="14"/>
                <w:lang w:val="en-GB"/>
              </w:rPr>
              <w:t>Cat. I</w:t>
            </w:r>
          </w:p>
        </w:tc>
        <w:tc>
          <w:tcPr>
            <w:tcW w:w="1945" w:type="dxa"/>
          </w:tcPr>
          <w:p w14:paraId="4727356B" w14:textId="77777777" w:rsidR="00060D98" w:rsidRPr="00727E66" w:rsidRDefault="00060D98" w:rsidP="00A2301B">
            <w:pPr>
              <w:spacing w:before="20" w:after="20" w:line="240" w:lineRule="auto"/>
              <w:rPr>
                <w:i/>
                <w:color w:val="7F7F7F" w:themeColor="text1" w:themeTint="80"/>
                <w:sz w:val="14"/>
                <w:lang w:val="en-GB"/>
              </w:rPr>
            </w:pPr>
            <w:r w:rsidRPr="00727E66">
              <w:rPr>
                <w:i/>
                <w:color w:val="7F7F7F" w:themeColor="text1" w:themeTint="80"/>
                <w:sz w:val="14"/>
                <w:lang w:val="en-GB"/>
              </w:rPr>
              <w:t>Minimal risks</w:t>
            </w:r>
          </w:p>
        </w:tc>
        <w:tc>
          <w:tcPr>
            <w:tcW w:w="4870" w:type="dxa"/>
          </w:tcPr>
          <w:p w14:paraId="463916AD"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a)</w:t>
            </w:r>
            <w:r w:rsidRPr="00727E66">
              <w:rPr>
                <w:i/>
                <w:color w:val="7F7F7F" w:themeColor="text1" w:themeTint="80"/>
                <w:sz w:val="14"/>
                <w:lang w:val="en-GB"/>
              </w:rPr>
              <w:tab/>
              <w:t>superficial mechanical injury;</w:t>
            </w:r>
          </w:p>
          <w:p w14:paraId="1727BC4C"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b)</w:t>
            </w:r>
            <w:r w:rsidRPr="00727E66">
              <w:rPr>
                <w:i/>
                <w:color w:val="7F7F7F" w:themeColor="text1" w:themeTint="80"/>
                <w:sz w:val="14"/>
                <w:lang w:val="en-GB"/>
              </w:rPr>
              <w:tab/>
              <w:t>contact with cleaning materials of weak action or prolonged contact with water;</w:t>
            </w:r>
          </w:p>
          <w:p w14:paraId="6A6F7417"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c)</w:t>
            </w:r>
            <w:r w:rsidRPr="00727E66">
              <w:rPr>
                <w:i/>
                <w:color w:val="7F7F7F" w:themeColor="text1" w:themeTint="80"/>
                <w:sz w:val="14"/>
                <w:lang w:val="en-GB"/>
              </w:rPr>
              <w:tab/>
              <w:t>contact with hot surfaces not exceeding 50 °C;</w:t>
            </w:r>
          </w:p>
          <w:p w14:paraId="50C5974E"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d)</w:t>
            </w:r>
            <w:r w:rsidRPr="00727E66">
              <w:rPr>
                <w:i/>
                <w:color w:val="7F7F7F" w:themeColor="text1" w:themeTint="80"/>
                <w:sz w:val="14"/>
                <w:lang w:val="en-GB"/>
              </w:rPr>
              <w:tab/>
              <w:t>damage to the eyes due to exposure to sunlight (other than during observation of the sun);</w:t>
            </w:r>
          </w:p>
          <w:p w14:paraId="474A7C54"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e)</w:t>
            </w:r>
            <w:r w:rsidRPr="00727E66">
              <w:rPr>
                <w:i/>
                <w:color w:val="7F7F7F" w:themeColor="text1" w:themeTint="80"/>
                <w:sz w:val="14"/>
                <w:lang w:val="en-GB"/>
              </w:rPr>
              <w:tab/>
              <w:t>atmospheric conditions that are not of an extreme nature.</w:t>
            </w:r>
          </w:p>
        </w:tc>
      </w:tr>
      <w:tr w:rsidR="00060D98" w:rsidRPr="003B3FA3" w14:paraId="3709F875" w14:textId="77777777" w:rsidTr="00A2301B">
        <w:trPr>
          <w:trHeight w:val="197"/>
        </w:trPr>
        <w:tc>
          <w:tcPr>
            <w:tcW w:w="1116" w:type="dxa"/>
            <w:vAlign w:val="bottom"/>
          </w:tcPr>
          <w:p w14:paraId="3481066C" w14:textId="77777777" w:rsidR="00060D98" w:rsidRPr="00727E66" w:rsidRDefault="00060D98" w:rsidP="00A2301B">
            <w:pPr>
              <w:spacing w:before="20" w:after="20" w:line="240" w:lineRule="auto"/>
              <w:rPr>
                <w:i/>
                <w:color w:val="7F7F7F" w:themeColor="text1" w:themeTint="80"/>
                <w:sz w:val="14"/>
                <w:lang w:val="en-GB"/>
              </w:rPr>
            </w:pPr>
            <w:r w:rsidRPr="00727E66">
              <w:rPr>
                <w:i/>
                <w:color w:val="7F7F7F" w:themeColor="text1" w:themeTint="80"/>
                <w:sz w:val="14"/>
                <w:lang w:val="en-GB"/>
              </w:rPr>
              <w:t>Cat. II</w:t>
            </w:r>
          </w:p>
        </w:tc>
        <w:tc>
          <w:tcPr>
            <w:tcW w:w="6815" w:type="dxa"/>
            <w:gridSpan w:val="2"/>
            <w:vAlign w:val="bottom"/>
          </w:tcPr>
          <w:p w14:paraId="54E02C22"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Category II includes risks other than those listed in Categories I and III;</w:t>
            </w:r>
          </w:p>
        </w:tc>
      </w:tr>
      <w:tr w:rsidR="00060D98" w:rsidRPr="00727E66" w14:paraId="2BCCF2C5" w14:textId="77777777" w:rsidTr="00A2301B">
        <w:trPr>
          <w:trHeight w:val="197"/>
        </w:trPr>
        <w:tc>
          <w:tcPr>
            <w:tcW w:w="1116" w:type="dxa"/>
          </w:tcPr>
          <w:p w14:paraId="148D6DC2" w14:textId="77777777" w:rsidR="00060D98" w:rsidRPr="00727E66" w:rsidRDefault="00060D98" w:rsidP="00A2301B">
            <w:pPr>
              <w:spacing w:before="20" w:after="20" w:line="240" w:lineRule="auto"/>
              <w:rPr>
                <w:i/>
                <w:color w:val="7F7F7F" w:themeColor="text1" w:themeTint="80"/>
                <w:sz w:val="14"/>
                <w:lang w:val="en-GB"/>
              </w:rPr>
            </w:pPr>
            <w:r w:rsidRPr="00727E66">
              <w:rPr>
                <w:i/>
                <w:color w:val="7F7F7F" w:themeColor="text1" w:themeTint="80"/>
                <w:sz w:val="14"/>
                <w:lang w:val="en-GB"/>
              </w:rPr>
              <w:t>Cat. III</w:t>
            </w:r>
          </w:p>
        </w:tc>
        <w:tc>
          <w:tcPr>
            <w:tcW w:w="1945" w:type="dxa"/>
          </w:tcPr>
          <w:p w14:paraId="10B8695F" w14:textId="77777777" w:rsidR="00060D98" w:rsidRPr="00727E66" w:rsidRDefault="00060D98" w:rsidP="00A2301B">
            <w:pPr>
              <w:spacing w:before="20" w:after="20" w:line="240" w:lineRule="auto"/>
              <w:rPr>
                <w:i/>
                <w:color w:val="7F7F7F" w:themeColor="text1" w:themeTint="80"/>
                <w:sz w:val="14"/>
                <w:lang w:val="en-GB"/>
              </w:rPr>
            </w:pPr>
            <w:r w:rsidRPr="00727E66">
              <w:rPr>
                <w:i/>
                <w:color w:val="7F7F7F" w:themeColor="text1" w:themeTint="80"/>
                <w:sz w:val="14"/>
                <w:lang w:val="en-GB"/>
              </w:rPr>
              <w:t xml:space="preserve">Risks that may cause very serious consequences </w:t>
            </w:r>
          </w:p>
          <w:p w14:paraId="0DAF1657" w14:textId="77777777" w:rsidR="00060D98" w:rsidRPr="00727E66" w:rsidRDefault="00060D98" w:rsidP="00A2301B">
            <w:pPr>
              <w:spacing w:before="20" w:after="20" w:line="240" w:lineRule="auto"/>
              <w:rPr>
                <w:i/>
                <w:color w:val="7F7F7F" w:themeColor="text1" w:themeTint="80"/>
                <w:sz w:val="14"/>
                <w:lang w:val="en-GB"/>
              </w:rPr>
            </w:pPr>
            <w:r w:rsidRPr="00727E66">
              <w:rPr>
                <w:i/>
                <w:color w:val="7F7F7F" w:themeColor="text1" w:themeTint="80"/>
                <w:sz w:val="14"/>
                <w:lang w:val="en-GB"/>
              </w:rPr>
              <w:t xml:space="preserve">such as death or irreversible </w:t>
            </w:r>
          </w:p>
          <w:p w14:paraId="10F8BD42" w14:textId="77777777" w:rsidR="00060D98" w:rsidRPr="00727E66" w:rsidRDefault="00060D98" w:rsidP="00A2301B">
            <w:pPr>
              <w:spacing w:before="20" w:after="20" w:line="240" w:lineRule="auto"/>
              <w:rPr>
                <w:i/>
                <w:color w:val="7F7F7F" w:themeColor="text1" w:themeTint="80"/>
                <w:sz w:val="14"/>
                <w:lang w:val="en-GB"/>
              </w:rPr>
            </w:pPr>
            <w:r w:rsidRPr="00727E66">
              <w:rPr>
                <w:i/>
                <w:color w:val="7F7F7F" w:themeColor="text1" w:themeTint="80"/>
                <w:sz w:val="14"/>
                <w:lang w:val="en-GB"/>
              </w:rPr>
              <w:t>damage to health</w:t>
            </w:r>
          </w:p>
        </w:tc>
        <w:tc>
          <w:tcPr>
            <w:tcW w:w="4870" w:type="dxa"/>
          </w:tcPr>
          <w:p w14:paraId="3181428D"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a)</w:t>
            </w:r>
            <w:r w:rsidRPr="00727E66">
              <w:rPr>
                <w:i/>
                <w:color w:val="7F7F7F" w:themeColor="text1" w:themeTint="80"/>
                <w:sz w:val="14"/>
                <w:lang w:val="en-GB"/>
              </w:rPr>
              <w:tab/>
              <w:t>substances and mixtures which are hazardous to health;</w:t>
            </w:r>
          </w:p>
          <w:p w14:paraId="46E2F031"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b)</w:t>
            </w:r>
            <w:r w:rsidRPr="00727E66">
              <w:rPr>
                <w:i/>
                <w:color w:val="7F7F7F" w:themeColor="text1" w:themeTint="80"/>
                <w:sz w:val="14"/>
                <w:lang w:val="en-GB"/>
              </w:rPr>
              <w:tab/>
              <w:t>atmospheres with oxygen deficiency;</w:t>
            </w:r>
          </w:p>
          <w:p w14:paraId="0B2560E5"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c)</w:t>
            </w:r>
            <w:r w:rsidRPr="00727E66">
              <w:rPr>
                <w:i/>
                <w:color w:val="7F7F7F" w:themeColor="text1" w:themeTint="80"/>
                <w:sz w:val="14"/>
                <w:lang w:val="en-GB"/>
              </w:rPr>
              <w:tab/>
              <w:t>harmful biological agents;</w:t>
            </w:r>
          </w:p>
          <w:p w14:paraId="3402E38B"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d)</w:t>
            </w:r>
            <w:r w:rsidRPr="00727E66">
              <w:rPr>
                <w:i/>
                <w:color w:val="7F7F7F" w:themeColor="text1" w:themeTint="80"/>
                <w:sz w:val="14"/>
                <w:lang w:val="en-GB"/>
              </w:rPr>
              <w:tab/>
              <w:t>ionising radiation;</w:t>
            </w:r>
          </w:p>
          <w:p w14:paraId="6DE027BB"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e)</w:t>
            </w:r>
            <w:r w:rsidRPr="00727E66">
              <w:rPr>
                <w:i/>
                <w:color w:val="7F7F7F" w:themeColor="text1" w:themeTint="80"/>
                <w:sz w:val="14"/>
                <w:lang w:val="en-GB"/>
              </w:rPr>
              <w:tab/>
              <w:t>high-temperature environments the effects of which are comparable to those of an air temperature of at least 100 °C;</w:t>
            </w:r>
          </w:p>
          <w:p w14:paraId="4B6121C6"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f)</w:t>
            </w:r>
            <w:r w:rsidRPr="00727E66">
              <w:rPr>
                <w:i/>
                <w:color w:val="7F7F7F" w:themeColor="text1" w:themeTint="80"/>
                <w:sz w:val="14"/>
                <w:lang w:val="en-GB"/>
              </w:rPr>
              <w:tab/>
              <w:t>low-temperature environments the effects of which are comparable to those of an air temperature of – 50 °C or less;</w:t>
            </w:r>
          </w:p>
          <w:p w14:paraId="6859980C"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g)</w:t>
            </w:r>
            <w:r w:rsidRPr="00727E66">
              <w:rPr>
                <w:i/>
                <w:color w:val="7F7F7F" w:themeColor="text1" w:themeTint="80"/>
                <w:sz w:val="14"/>
                <w:lang w:val="en-GB"/>
              </w:rPr>
              <w:tab/>
              <w:t>falling from a height;</w:t>
            </w:r>
          </w:p>
          <w:p w14:paraId="502AEC82"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h)</w:t>
            </w:r>
            <w:r w:rsidRPr="00727E66">
              <w:rPr>
                <w:i/>
                <w:color w:val="7F7F7F" w:themeColor="text1" w:themeTint="80"/>
                <w:sz w:val="14"/>
                <w:lang w:val="en-GB"/>
              </w:rPr>
              <w:tab/>
              <w:t>electric shock and live working;</w:t>
            </w:r>
          </w:p>
          <w:p w14:paraId="19C02380"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i)</w:t>
            </w:r>
            <w:r w:rsidRPr="00727E66">
              <w:rPr>
                <w:i/>
                <w:color w:val="7F7F7F" w:themeColor="text1" w:themeTint="80"/>
                <w:sz w:val="14"/>
                <w:lang w:val="en-GB"/>
              </w:rPr>
              <w:tab/>
              <w:t>drowning;</w:t>
            </w:r>
          </w:p>
          <w:p w14:paraId="7B1EAB08"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j)</w:t>
            </w:r>
            <w:r w:rsidRPr="00727E66">
              <w:rPr>
                <w:i/>
                <w:color w:val="7F7F7F" w:themeColor="text1" w:themeTint="80"/>
                <w:sz w:val="14"/>
                <w:lang w:val="en-GB"/>
              </w:rPr>
              <w:tab/>
              <w:t>cuts by hand-held chainsaws;</w:t>
            </w:r>
          </w:p>
          <w:p w14:paraId="62944153"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k)</w:t>
            </w:r>
            <w:r w:rsidRPr="00727E66">
              <w:rPr>
                <w:i/>
                <w:color w:val="7F7F7F" w:themeColor="text1" w:themeTint="80"/>
                <w:sz w:val="14"/>
                <w:lang w:val="en-GB"/>
              </w:rPr>
              <w:tab/>
              <w:t>high-pressure jets;</w:t>
            </w:r>
          </w:p>
          <w:p w14:paraId="6C9AEAE3"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l)</w:t>
            </w:r>
            <w:r w:rsidRPr="00727E66">
              <w:rPr>
                <w:i/>
                <w:color w:val="7F7F7F" w:themeColor="text1" w:themeTint="80"/>
                <w:sz w:val="14"/>
                <w:lang w:val="en-GB"/>
              </w:rPr>
              <w:tab/>
              <w:t>bullet wounds or knife stabs;</w:t>
            </w:r>
          </w:p>
          <w:p w14:paraId="0E31E939" w14:textId="77777777" w:rsidR="00060D98" w:rsidRPr="00727E66" w:rsidRDefault="00060D98" w:rsidP="00A2301B">
            <w:pPr>
              <w:spacing w:before="20" w:after="20" w:line="240" w:lineRule="auto"/>
              <w:ind w:left="317" w:hanging="317"/>
              <w:rPr>
                <w:i/>
                <w:color w:val="7F7F7F" w:themeColor="text1" w:themeTint="80"/>
                <w:sz w:val="14"/>
                <w:lang w:val="en-GB"/>
              </w:rPr>
            </w:pPr>
            <w:r w:rsidRPr="00727E66">
              <w:rPr>
                <w:i/>
                <w:color w:val="7F7F7F" w:themeColor="text1" w:themeTint="80"/>
                <w:sz w:val="14"/>
                <w:lang w:val="en-GB"/>
              </w:rPr>
              <w:t>m)</w:t>
            </w:r>
            <w:r w:rsidRPr="00727E66">
              <w:rPr>
                <w:i/>
                <w:color w:val="7F7F7F" w:themeColor="text1" w:themeTint="80"/>
                <w:sz w:val="14"/>
                <w:lang w:val="en-GB"/>
              </w:rPr>
              <w:tab/>
              <w:t>harmful noise.</w:t>
            </w:r>
          </w:p>
        </w:tc>
      </w:tr>
    </w:tbl>
    <w:p w14:paraId="708A38D8" w14:textId="77777777" w:rsidR="00060D98" w:rsidRPr="00727E66" w:rsidRDefault="00060D98" w:rsidP="00060D98">
      <w:pPr>
        <w:rPr>
          <w:lang w:val="en-GB"/>
        </w:rPr>
      </w:pPr>
    </w:p>
    <w:tbl>
      <w:tblPr>
        <w:tblStyle w:val="TableGrid"/>
        <w:tblW w:w="0" w:type="auto"/>
        <w:tblLook w:val="04A0" w:firstRow="1" w:lastRow="0" w:firstColumn="1" w:lastColumn="0" w:noHBand="0" w:noVBand="1"/>
      </w:tblPr>
      <w:tblGrid>
        <w:gridCol w:w="3701"/>
        <w:gridCol w:w="5247"/>
      </w:tblGrid>
      <w:tr w:rsidR="00060D98" w:rsidRPr="003B3FA3" w14:paraId="0C28A526" w14:textId="77777777" w:rsidTr="00A2301B">
        <w:trPr>
          <w:trHeight w:val="20"/>
        </w:trPr>
        <w:tc>
          <w:tcPr>
            <w:tcW w:w="3701" w:type="dxa"/>
            <w:tcBorders>
              <w:top w:val="single" w:sz="4" w:space="0" w:color="auto"/>
              <w:left w:val="single" w:sz="4" w:space="0" w:color="auto"/>
              <w:bottom w:val="single" w:sz="4" w:space="0" w:color="auto"/>
              <w:right w:val="single" w:sz="4" w:space="0" w:color="auto"/>
            </w:tcBorders>
            <w:hideMark/>
          </w:tcPr>
          <w:p w14:paraId="01B3A90A" w14:textId="77777777" w:rsidR="00060D98" w:rsidRPr="00727E66" w:rsidRDefault="00060D98" w:rsidP="00A2301B">
            <w:pPr>
              <w:rPr>
                <w:lang w:val="en-GB"/>
              </w:rPr>
            </w:pPr>
            <w:r w:rsidRPr="00727E66">
              <w:rPr>
                <w:b/>
                <w:lang w:val="en-GB"/>
              </w:rPr>
              <w:t>Risk against which PPE protects:</w:t>
            </w:r>
          </w:p>
        </w:tc>
        <w:tc>
          <w:tcPr>
            <w:tcW w:w="5247" w:type="dxa"/>
            <w:tcBorders>
              <w:top w:val="single" w:sz="4" w:space="0" w:color="auto"/>
              <w:left w:val="single" w:sz="4" w:space="0" w:color="auto"/>
              <w:bottom w:val="single" w:sz="4" w:space="0" w:color="auto"/>
              <w:right w:val="single" w:sz="4" w:space="0" w:color="auto"/>
            </w:tcBorders>
          </w:tcPr>
          <w:p w14:paraId="64688DC4" w14:textId="77777777" w:rsidR="00060D98" w:rsidRPr="00727E66" w:rsidRDefault="00060D98" w:rsidP="00A2301B">
            <w:pPr>
              <w:rPr>
                <w:b/>
                <w:lang w:val="en-GB"/>
              </w:rPr>
            </w:pPr>
          </w:p>
          <w:p w14:paraId="1A138DB2" w14:textId="77777777" w:rsidR="00060D98" w:rsidRPr="00727E66" w:rsidRDefault="00060D98" w:rsidP="00A2301B">
            <w:pPr>
              <w:rPr>
                <w:b/>
                <w:lang w:val="en-GB"/>
              </w:rPr>
            </w:pPr>
          </w:p>
          <w:p w14:paraId="7B2FA8F2" w14:textId="77777777" w:rsidR="00060D98" w:rsidRPr="00727E66" w:rsidRDefault="00060D98" w:rsidP="00A2301B">
            <w:pPr>
              <w:rPr>
                <w:b/>
                <w:lang w:val="en-GB"/>
              </w:rPr>
            </w:pPr>
          </w:p>
          <w:p w14:paraId="6E715076" w14:textId="77777777" w:rsidR="00060D98" w:rsidRPr="00727E66" w:rsidRDefault="00060D98" w:rsidP="00A2301B">
            <w:pPr>
              <w:rPr>
                <w:lang w:val="en-GB"/>
              </w:rPr>
            </w:pPr>
          </w:p>
        </w:tc>
      </w:tr>
      <w:tr w:rsidR="00060D98" w:rsidRPr="00727E66" w14:paraId="280C7A69" w14:textId="77777777" w:rsidTr="00A2301B">
        <w:trPr>
          <w:trHeight w:val="20"/>
        </w:trPr>
        <w:tc>
          <w:tcPr>
            <w:tcW w:w="3701" w:type="dxa"/>
            <w:tcBorders>
              <w:top w:val="single" w:sz="4" w:space="0" w:color="auto"/>
              <w:left w:val="single" w:sz="4" w:space="0" w:color="auto"/>
              <w:bottom w:val="single" w:sz="4" w:space="0" w:color="auto"/>
              <w:right w:val="single" w:sz="4" w:space="0" w:color="auto"/>
            </w:tcBorders>
            <w:hideMark/>
          </w:tcPr>
          <w:p w14:paraId="0E545409" w14:textId="77777777" w:rsidR="00060D98" w:rsidRPr="00727E66" w:rsidRDefault="00060D98" w:rsidP="00A2301B">
            <w:pPr>
              <w:rPr>
                <w:lang w:val="en-GB"/>
              </w:rPr>
            </w:pPr>
            <w:r w:rsidRPr="00727E66">
              <w:rPr>
                <w:b/>
                <w:lang w:val="en-GB"/>
              </w:rPr>
              <w:t>Category of risk:</w:t>
            </w:r>
          </w:p>
        </w:tc>
        <w:tc>
          <w:tcPr>
            <w:tcW w:w="5247" w:type="dxa"/>
            <w:tcBorders>
              <w:top w:val="single" w:sz="4" w:space="0" w:color="auto"/>
              <w:left w:val="single" w:sz="4" w:space="0" w:color="auto"/>
              <w:bottom w:val="single" w:sz="4" w:space="0" w:color="auto"/>
              <w:right w:val="single" w:sz="4" w:space="0" w:color="auto"/>
            </w:tcBorders>
            <w:hideMark/>
          </w:tcPr>
          <w:p w14:paraId="54289DB5" w14:textId="77777777" w:rsidR="00060D98" w:rsidRPr="00727E66" w:rsidRDefault="00060D98" w:rsidP="00A2301B">
            <w:pPr>
              <w:rPr>
                <w:b/>
                <w:lang w:val="en-GB"/>
              </w:rPr>
            </w:pPr>
            <w:r w:rsidRPr="00727E66">
              <w:rPr>
                <w:b/>
                <w:lang w:val="en-GB"/>
              </w:rPr>
              <w:sym w:font="Wingdings" w:char="F06F"/>
            </w:r>
            <w:r w:rsidRPr="00727E66">
              <w:rPr>
                <w:b/>
                <w:lang w:val="en-GB"/>
              </w:rPr>
              <w:tab/>
              <w:t>Category I</w:t>
            </w:r>
          </w:p>
          <w:p w14:paraId="35370AB0" w14:textId="77777777" w:rsidR="00060D98" w:rsidRPr="00727E66" w:rsidRDefault="00060D98" w:rsidP="00A2301B">
            <w:pPr>
              <w:spacing w:before="120" w:after="120"/>
              <w:rPr>
                <w:b/>
                <w:lang w:val="en-GB"/>
              </w:rPr>
            </w:pPr>
            <w:r w:rsidRPr="00727E66">
              <w:rPr>
                <w:b/>
                <w:lang w:val="en-GB"/>
              </w:rPr>
              <w:sym w:font="Wingdings" w:char="F06F"/>
            </w:r>
            <w:r w:rsidRPr="00727E66">
              <w:rPr>
                <w:b/>
                <w:lang w:val="en-GB"/>
              </w:rPr>
              <w:tab/>
              <w:t>Category II</w:t>
            </w:r>
          </w:p>
          <w:p w14:paraId="1BA1C4ED" w14:textId="77777777" w:rsidR="00060D98" w:rsidRPr="00727E66" w:rsidRDefault="00060D98" w:rsidP="00A2301B">
            <w:pPr>
              <w:spacing w:before="120" w:after="120"/>
              <w:rPr>
                <w:lang w:val="en-GB"/>
              </w:rPr>
            </w:pPr>
            <w:r w:rsidRPr="00727E66">
              <w:rPr>
                <w:b/>
                <w:lang w:val="en-GB"/>
              </w:rPr>
              <w:sym w:font="Wingdings" w:char="F06F"/>
            </w:r>
            <w:r w:rsidRPr="00727E66">
              <w:rPr>
                <w:b/>
                <w:lang w:val="en-GB"/>
              </w:rPr>
              <w:tab/>
              <w:t>Category III</w:t>
            </w:r>
          </w:p>
        </w:tc>
      </w:tr>
    </w:tbl>
    <w:p w14:paraId="01C0DE79" w14:textId="77777777" w:rsidR="00060D98" w:rsidRDefault="00060D98" w:rsidP="00060D98">
      <w:pPr>
        <w:rPr>
          <w:lang w:val="en-GB"/>
        </w:rPr>
      </w:pPr>
    </w:p>
    <w:p w14:paraId="5831B65B" w14:textId="77777777" w:rsidR="00543B2E" w:rsidRDefault="00543B2E" w:rsidP="00060D98">
      <w:pPr>
        <w:rPr>
          <w:lang w:val="en-GB"/>
        </w:rPr>
      </w:pPr>
    </w:p>
    <w:p w14:paraId="3301D7D7" w14:textId="77777777" w:rsidR="00543B2E" w:rsidRPr="00543B2E" w:rsidRDefault="00543B2E" w:rsidP="00543B2E">
      <w:pPr>
        <w:rPr>
          <w:lang w:val="de-DE"/>
        </w:rPr>
        <w:sectPr w:rsidR="00543B2E" w:rsidRPr="00543B2E" w:rsidSect="00543B2E">
          <w:headerReference w:type="default" r:id="rId12"/>
          <w:footerReference w:type="default" r:id="rId13"/>
          <w:pgSz w:w="11906" w:h="16838" w:code="9"/>
          <w:pgMar w:top="1134" w:right="1474" w:bottom="1134" w:left="1474" w:header="454" w:footer="227" w:gutter="0"/>
          <w:cols w:space="708"/>
          <w:docGrid w:linePitch="360"/>
        </w:sectPr>
      </w:pPr>
    </w:p>
    <w:p w14:paraId="2CAF6818" w14:textId="78E7F7BB" w:rsidR="00543B2E" w:rsidRPr="00727E66" w:rsidRDefault="00543B2E" w:rsidP="00543B2E">
      <w:pPr>
        <w:pStyle w:val="Heading2"/>
        <w:rPr>
          <w:lang w:val="en-GB"/>
        </w:rPr>
      </w:pPr>
      <w:r w:rsidRPr="00727E66">
        <w:rPr>
          <w:lang w:val="en-GB"/>
        </w:rPr>
        <w:lastRenderedPageBreak/>
        <w:t>Assessment of the risks which apply to the PPE</w:t>
      </w:r>
      <w:r w:rsidRPr="00727E66">
        <w:rPr>
          <w:lang w:val="en-GB"/>
        </w:rPr>
        <w:br/>
      </w:r>
      <w:r w:rsidRPr="00727E66">
        <w:rPr>
          <w:b w:val="0"/>
          <w:bCs/>
          <w:i/>
          <w:iCs/>
          <w:lang w:val="en-GB"/>
        </w:rPr>
        <w:t>[Regulation (EU) 2016/425 Annex II Preliminary Remarks point 4)]</w:t>
      </w:r>
    </w:p>
    <w:p w14:paraId="60393144" w14:textId="77777777" w:rsidR="00543B2E" w:rsidRPr="00727E66" w:rsidRDefault="00543B2E" w:rsidP="00543B2E">
      <w:pPr>
        <w:spacing w:before="120" w:line="240" w:lineRule="auto"/>
        <w:ind w:left="567"/>
        <w:jc w:val="both"/>
        <w:rPr>
          <w:i/>
          <w:color w:val="7F7F7F" w:themeColor="text1" w:themeTint="80"/>
          <w:spacing w:val="-2"/>
          <w:sz w:val="16"/>
          <w:lang w:val="en-GB"/>
        </w:rPr>
      </w:pPr>
      <w:r w:rsidRPr="00727E66">
        <w:rPr>
          <w:i/>
          <w:color w:val="7F7F7F" w:themeColor="text1" w:themeTint="80"/>
          <w:spacing w:val="-2"/>
          <w:sz w:val="16"/>
          <w:lang w:val="en-GB"/>
        </w:rPr>
        <w:t>Explanation: The manufacturer shall carry out a risk assessment in order to identify the risks which apply to his PPE. He shall then design and manufacture it taking into account that assessment</w:t>
      </w:r>
    </w:p>
    <w:p w14:paraId="0D23E1A9" w14:textId="77777777" w:rsidR="00543B2E" w:rsidRPr="00727E66" w:rsidRDefault="00543B2E" w:rsidP="00543B2E">
      <w:pPr>
        <w:rPr>
          <w:b/>
          <w:i/>
          <w:lang w:val="en-GB"/>
        </w:rPr>
      </w:pPr>
      <w:r w:rsidRPr="00727E66">
        <w:rPr>
          <w:b/>
          <w:i/>
          <w:lang w:val="en-GB"/>
        </w:rPr>
        <w:t>Risk assessment</w:t>
      </w:r>
    </w:p>
    <w:p w14:paraId="3494CFB6" w14:textId="77777777" w:rsidR="00543B2E" w:rsidRPr="00727E66" w:rsidRDefault="00543B2E" w:rsidP="00543B2E">
      <w:pPr>
        <w:rPr>
          <w:color w:val="FF0000"/>
          <w:highlight w:val="yellow"/>
          <w:lang w:val="en-GB"/>
        </w:rPr>
      </w:pPr>
      <w:r w:rsidRPr="00727E66">
        <w:rPr>
          <w:color w:val="FF0000"/>
          <w:highlight w:val="yellow"/>
          <w:lang w:val="en-GB"/>
        </w:rPr>
        <w:t>e.g. Compatibility with other PPE (e.g. jacket &amp; pants; PPE &amp; respiratory protection; etc.)</w:t>
      </w:r>
    </w:p>
    <w:p w14:paraId="4BF13F40" w14:textId="77777777" w:rsidR="00543B2E" w:rsidRPr="00727E66" w:rsidRDefault="00543B2E" w:rsidP="00543B2E">
      <w:pPr>
        <w:rPr>
          <w:color w:val="FF0000"/>
          <w:lang w:val="en-GB"/>
        </w:rPr>
      </w:pPr>
      <w:r w:rsidRPr="00727E66">
        <w:rPr>
          <w:color w:val="FF0000"/>
          <w:highlight w:val="yellow"/>
          <w:lang w:val="en-GB"/>
        </w:rPr>
        <w:t>e.g. Overheating ...</w:t>
      </w:r>
    </w:p>
    <w:p w14:paraId="23FCDFDA" w14:textId="77777777" w:rsidR="00543B2E" w:rsidRPr="004A1262" w:rsidRDefault="00543B2E" w:rsidP="00543B2E">
      <w:pPr>
        <w:rPr>
          <w:rFonts w:eastAsia="Calibri"/>
          <w:lang w:val="en-US"/>
        </w:rPr>
      </w:pPr>
    </w:p>
    <w:p w14:paraId="372465B8" w14:textId="26832F0B" w:rsidR="00543B2E" w:rsidRPr="004A1262" w:rsidRDefault="00543B2E" w:rsidP="00543B2E">
      <w:pPr>
        <w:rPr>
          <w:rFonts w:eastAsia="Calibri"/>
          <w:b/>
          <w:i/>
          <w:color w:val="FF0000"/>
          <w:lang w:val="en-US"/>
        </w:rPr>
      </w:pPr>
      <w:r w:rsidRPr="004A1262">
        <w:rPr>
          <w:rFonts w:eastAsia="Calibri"/>
          <w:b/>
          <w:i/>
          <w:color w:val="FF0000"/>
          <w:highlight w:val="yellow"/>
          <w:lang w:val="en-US"/>
        </w:rPr>
        <w:t>OR</w:t>
      </w:r>
    </w:p>
    <w:p w14:paraId="0A5F0E2D" w14:textId="77777777" w:rsidR="00543B2E" w:rsidRPr="004A1262" w:rsidRDefault="00543B2E" w:rsidP="00543B2E">
      <w:pPr>
        <w:rPr>
          <w:rFonts w:eastAsia="Calibri"/>
          <w:bCs/>
          <w:iCs/>
          <w:lang w:val="en-US"/>
        </w:rPr>
      </w:pPr>
    </w:p>
    <w:p w14:paraId="397E7174" w14:textId="77777777" w:rsidR="00543B2E" w:rsidRPr="00543B2E" w:rsidRDefault="00543B2E" w:rsidP="00543B2E">
      <w:pPr>
        <w:rPr>
          <w:rFonts w:eastAsia="Calibri"/>
          <w:b/>
          <w:i/>
          <w:lang w:val="en-GB"/>
        </w:rPr>
      </w:pPr>
      <w:r w:rsidRPr="00543B2E">
        <w:rPr>
          <w:rFonts w:eastAsia="Calibri"/>
          <w:b/>
          <w:i/>
          <w:lang w:val="en-GB"/>
        </w:rPr>
        <w:t>Risk assessment - Matrix</w:t>
      </w:r>
    </w:p>
    <w:tbl>
      <w:tblPr>
        <w:tblW w:w="154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559"/>
        <w:gridCol w:w="1417"/>
        <w:gridCol w:w="1417"/>
        <w:gridCol w:w="1418"/>
        <w:gridCol w:w="1418"/>
        <w:gridCol w:w="1417"/>
        <w:gridCol w:w="1417"/>
        <w:gridCol w:w="1418"/>
        <w:gridCol w:w="1559"/>
        <w:gridCol w:w="425"/>
      </w:tblGrid>
      <w:tr w:rsidR="00543B2E" w:rsidRPr="00543B2E" w14:paraId="4705D0E1" w14:textId="77777777" w:rsidTr="005556E5">
        <w:trPr>
          <w:gridAfter w:val="1"/>
          <w:wAfter w:w="425" w:type="dxa"/>
          <w:cantSplit/>
          <w:trHeight w:val="20"/>
        </w:trPr>
        <w:tc>
          <w:tcPr>
            <w:tcW w:w="1983" w:type="dxa"/>
            <w:tcBorders>
              <w:top w:val="nil"/>
              <w:left w:val="nil"/>
              <w:bottom w:val="single" w:sz="4" w:space="0" w:color="auto"/>
              <w:right w:val="nil"/>
            </w:tcBorders>
          </w:tcPr>
          <w:p w14:paraId="42D34529" w14:textId="77777777" w:rsidR="00543B2E" w:rsidRPr="00543B2E" w:rsidRDefault="00543B2E" w:rsidP="00543B2E">
            <w:pPr>
              <w:spacing w:line="240" w:lineRule="auto"/>
              <w:ind w:right="-57"/>
              <w:rPr>
                <w:rFonts w:eastAsia="Times New Roman"/>
                <w:b/>
                <w:spacing w:val="-5"/>
                <w:sz w:val="16"/>
                <w:szCs w:val="16"/>
                <w:lang w:val="en-GB"/>
              </w:rPr>
            </w:pPr>
          </w:p>
        </w:tc>
        <w:tc>
          <w:tcPr>
            <w:tcW w:w="1559" w:type="dxa"/>
            <w:tcBorders>
              <w:top w:val="nil"/>
              <w:left w:val="nil"/>
              <w:bottom w:val="single" w:sz="4" w:space="0" w:color="auto"/>
              <w:right w:val="single" w:sz="4" w:space="0" w:color="auto"/>
            </w:tcBorders>
          </w:tcPr>
          <w:p w14:paraId="3E10FD74" w14:textId="77777777" w:rsidR="00543B2E" w:rsidRPr="00543B2E" w:rsidRDefault="00543B2E" w:rsidP="00543B2E">
            <w:pPr>
              <w:spacing w:line="240" w:lineRule="auto"/>
              <w:ind w:right="-57"/>
              <w:rPr>
                <w:rFonts w:eastAsia="Times New Roman"/>
                <w:b/>
                <w:spacing w:val="-5"/>
                <w:sz w:val="16"/>
                <w:szCs w:val="16"/>
                <w:lang w:val="en-GB"/>
              </w:rPr>
            </w:pPr>
          </w:p>
        </w:tc>
        <w:tc>
          <w:tcPr>
            <w:tcW w:w="4252" w:type="dxa"/>
            <w:gridSpan w:val="3"/>
            <w:tcBorders>
              <w:top w:val="single" w:sz="4" w:space="0" w:color="auto"/>
              <w:left w:val="single" w:sz="4" w:space="0" w:color="auto"/>
              <w:bottom w:val="nil"/>
              <w:right w:val="single" w:sz="4" w:space="0" w:color="auto"/>
            </w:tcBorders>
            <w:shd w:val="clear" w:color="auto" w:fill="F8ECEC"/>
          </w:tcPr>
          <w:p w14:paraId="2CD81087" w14:textId="77777777" w:rsidR="00543B2E" w:rsidRPr="00543B2E" w:rsidRDefault="00543B2E" w:rsidP="00543B2E">
            <w:pPr>
              <w:spacing w:line="240" w:lineRule="auto"/>
              <w:ind w:right="-57"/>
              <w:jc w:val="center"/>
              <w:rPr>
                <w:rFonts w:eastAsia="Times New Roman"/>
                <w:b/>
                <w:color w:val="FF0000"/>
                <w:spacing w:val="-5"/>
                <w:sz w:val="16"/>
                <w:szCs w:val="16"/>
                <w:lang w:val="en-GB"/>
              </w:rPr>
            </w:pPr>
            <w:r w:rsidRPr="00543B2E">
              <w:rPr>
                <w:rFonts w:eastAsia="Times New Roman"/>
                <w:b/>
                <w:color w:val="FF0000"/>
                <w:spacing w:val="-6"/>
                <w:sz w:val="16"/>
                <w:szCs w:val="16"/>
                <w:highlight w:val="yellow"/>
                <w:lang w:val="en-GB"/>
              </w:rPr>
              <w:t>before applied design considerations</w:t>
            </w:r>
          </w:p>
        </w:tc>
        <w:tc>
          <w:tcPr>
            <w:tcW w:w="1418" w:type="dxa"/>
            <w:tcBorders>
              <w:top w:val="nil"/>
              <w:left w:val="single" w:sz="4" w:space="0" w:color="auto"/>
              <w:bottom w:val="nil"/>
              <w:right w:val="single" w:sz="4" w:space="0" w:color="auto"/>
            </w:tcBorders>
          </w:tcPr>
          <w:p w14:paraId="77FEC629" w14:textId="77777777" w:rsidR="00543B2E" w:rsidRPr="00543B2E" w:rsidRDefault="00543B2E" w:rsidP="00543B2E">
            <w:pPr>
              <w:spacing w:line="240" w:lineRule="auto"/>
              <w:ind w:right="-57"/>
              <w:rPr>
                <w:rFonts w:eastAsia="Times New Roman"/>
                <w:b/>
                <w:spacing w:val="-5"/>
                <w:sz w:val="16"/>
                <w:szCs w:val="16"/>
                <w:lang w:val="en-GB"/>
              </w:rPr>
            </w:pPr>
          </w:p>
        </w:tc>
        <w:tc>
          <w:tcPr>
            <w:tcW w:w="4252" w:type="dxa"/>
            <w:gridSpan w:val="3"/>
            <w:tcBorders>
              <w:top w:val="single" w:sz="4" w:space="0" w:color="auto"/>
              <w:left w:val="single" w:sz="4" w:space="0" w:color="auto"/>
              <w:bottom w:val="nil"/>
              <w:right w:val="single" w:sz="4" w:space="0" w:color="auto"/>
            </w:tcBorders>
            <w:shd w:val="clear" w:color="auto" w:fill="CCFFCC"/>
          </w:tcPr>
          <w:p w14:paraId="0404F8CD" w14:textId="77777777" w:rsidR="00543B2E" w:rsidRPr="00543B2E" w:rsidRDefault="00543B2E" w:rsidP="00543B2E">
            <w:pPr>
              <w:spacing w:line="240" w:lineRule="auto"/>
              <w:ind w:right="-57"/>
              <w:jc w:val="center"/>
              <w:rPr>
                <w:rFonts w:eastAsia="Times New Roman"/>
                <w:b/>
                <w:color w:val="00B050"/>
                <w:spacing w:val="-5"/>
                <w:sz w:val="16"/>
                <w:szCs w:val="16"/>
                <w:lang w:val="en-GB"/>
              </w:rPr>
            </w:pPr>
            <w:r w:rsidRPr="00543B2E">
              <w:rPr>
                <w:rFonts w:eastAsia="Times New Roman"/>
                <w:b/>
                <w:color w:val="00B050"/>
                <w:spacing w:val="-6"/>
                <w:sz w:val="16"/>
                <w:szCs w:val="16"/>
                <w:highlight w:val="yellow"/>
                <w:lang w:val="en-GB"/>
              </w:rPr>
              <w:t>after design considerations applied</w:t>
            </w:r>
          </w:p>
        </w:tc>
        <w:tc>
          <w:tcPr>
            <w:tcW w:w="1559" w:type="dxa"/>
            <w:tcBorders>
              <w:top w:val="nil"/>
              <w:left w:val="nil"/>
              <w:bottom w:val="nil"/>
              <w:right w:val="nil"/>
            </w:tcBorders>
          </w:tcPr>
          <w:p w14:paraId="4DC98526" w14:textId="77777777" w:rsidR="00543B2E" w:rsidRPr="00543B2E" w:rsidRDefault="00543B2E" w:rsidP="00543B2E">
            <w:pPr>
              <w:spacing w:line="240" w:lineRule="auto"/>
              <w:ind w:right="-57"/>
              <w:rPr>
                <w:rFonts w:eastAsia="Times New Roman"/>
                <w:b/>
                <w:spacing w:val="-5"/>
                <w:sz w:val="16"/>
                <w:szCs w:val="16"/>
                <w:lang w:val="en-GB"/>
              </w:rPr>
            </w:pPr>
          </w:p>
        </w:tc>
      </w:tr>
      <w:tr w:rsidR="00543B2E" w:rsidRPr="003B3FA3" w14:paraId="067F8829" w14:textId="77777777" w:rsidTr="005556E5">
        <w:trPr>
          <w:cantSplit/>
          <w:trHeight w:val="20"/>
        </w:trPr>
        <w:tc>
          <w:tcPr>
            <w:tcW w:w="1983" w:type="dxa"/>
            <w:tcBorders>
              <w:top w:val="single" w:sz="4" w:space="0" w:color="auto"/>
              <w:left w:val="single" w:sz="4" w:space="0" w:color="auto"/>
              <w:bottom w:val="nil"/>
              <w:right w:val="single" w:sz="4" w:space="0" w:color="auto"/>
            </w:tcBorders>
          </w:tcPr>
          <w:p w14:paraId="452B2BEB" w14:textId="77777777" w:rsidR="00543B2E" w:rsidRPr="00543B2E" w:rsidRDefault="00543B2E" w:rsidP="00543B2E">
            <w:pPr>
              <w:spacing w:line="240" w:lineRule="auto"/>
              <w:ind w:right="-57"/>
              <w:rPr>
                <w:rFonts w:eastAsia="Times New Roman"/>
                <w:b/>
                <w:spacing w:val="-5"/>
                <w:sz w:val="16"/>
                <w:szCs w:val="16"/>
                <w:lang w:val="en-GB"/>
              </w:rPr>
            </w:pPr>
            <w:r w:rsidRPr="00543B2E">
              <w:rPr>
                <w:rFonts w:eastAsia="Times New Roman"/>
                <w:b/>
                <w:spacing w:val="-5"/>
                <w:sz w:val="18"/>
                <w:szCs w:val="24"/>
                <w:lang w:val="en-GB"/>
              </w:rPr>
              <w:t>What are the hazards</w:t>
            </w:r>
            <w:r w:rsidRPr="00543B2E">
              <w:rPr>
                <w:rFonts w:eastAsia="Times New Roman"/>
                <w:b/>
                <w:spacing w:val="-5"/>
                <w:sz w:val="16"/>
                <w:szCs w:val="16"/>
                <w:lang w:val="en-GB"/>
              </w:rPr>
              <w:t>?</w:t>
            </w:r>
          </w:p>
        </w:tc>
        <w:tc>
          <w:tcPr>
            <w:tcW w:w="1559" w:type="dxa"/>
            <w:tcBorders>
              <w:top w:val="single" w:sz="4" w:space="0" w:color="auto"/>
              <w:left w:val="single" w:sz="4" w:space="0" w:color="auto"/>
              <w:bottom w:val="nil"/>
              <w:right w:val="single" w:sz="4" w:space="0" w:color="auto"/>
            </w:tcBorders>
          </w:tcPr>
          <w:p w14:paraId="2440AA98" w14:textId="77777777" w:rsidR="00543B2E" w:rsidRPr="00543B2E" w:rsidRDefault="00543B2E" w:rsidP="00543B2E">
            <w:pPr>
              <w:spacing w:line="240" w:lineRule="auto"/>
              <w:ind w:right="-57"/>
              <w:rPr>
                <w:rFonts w:eastAsia="Times New Roman"/>
                <w:b/>
                <w:spacing w:val="-5"/>
                <w:sz w:val="16"/>
                <w:szCs w:val="16"/>
                <w:lang w:val="en-GB"/>
              </w:rPr>
            </w:pPr>
            <w:r w:rsidRPr="00543B2E">
              <w:rPr>
                <w:rFonts w:eastAsia="Times New Roman"/>
                <w:b/>
                <w:spacing w:val="-5"/>
                <w:sz w:val="16"/>
                <w:szCs w:val="16"/>
                <w:lang w:val="en-GB"/>
              </w:rPr>
              <w:t>What type of injury may occur?</w:t>
            </w:r>
          </w:p>
        </w:tc>
        <w:tc>
          <w:tcPr>
            <w:tcW w:w="1417" w:type="dxa"/>
            <w:tcBorders>
              <w:top w:val="nil"/>
              <w:left w:val="single" w:sz="4" w:space="0" w:color="auto"/>
              <w:bottom w:val="nil"/>
              <w:right w:val="single" w:sz="4" w:space="0" w:color="auto"/>
            </w:tcBorders>
            <w:shd w:val="clear" w:color="auto" w:fill="F8ECEC"/>
          </w:tcPr>
          <w:p w14:paraId="5FDD42FD" w14:textId="77777777" w:rsidR="00543B2E" w:rsidRPr="00543B2E" w:rsidRDefault="00543B2E" w:rsidP="00543B2E">
            <w:pPr>
              <w:spacing w:line="240" w:lineRule="auto"/>
              <w:ind w:right="-57"/>
              <w:rPr>
                <w:rFonts w:eastAsia="Times New Roman"/>
                <w:b/>
                <w:i/>
                <w:iCs/>
                <w:color w:val="FF0000"/>
                <w:spacing w:val="-8"/>
                <w:sz w:val="16"/>
                <w:szCs w:val="16"/>
                <w:lang w:val="en-GB"/>
              </w:rPr>
            </w:pPr>
            <w:r w:rsidRPr="00543B2E">
              <w:rPr>
                <w:rFonts w:eastAsia="Times New Roman"/>
                <w:b/>
                <w:spacing w:val="-8"/>
                <w:sz w:val="16"/>
                <w:szCs w:val="16"/>
                <w:lang w:val="en-GB"/>
              </w:rPr>
              <w:t>Rate severity of hazard / injury? (</w:t>
            </w:r>
            <w:r w:rsidRPr="00543B2E">
              <w:rPr>
                <w:rFonts w:eastAsia="Times New Roman"/>
                <w:b/>
                <w:i/>
                <w:iCs/>
                <w:color w:val="FF0000"/>
                <w:spacing w:val="-8"/>
                <w:sz w:val="16"/>
                <w:szCs w:val="16"/>
                <w:lang w:val="en-GB"/>
              </w:rPr>
              <w:t>severity of</w:t>
            </w:r>
          </w:p>
          <w:p w14:paraId="465FBF79" w14:textId="77777777" w:rsidR="00543B2E" w:rsidRPr="00543B2E" w:rsidRDefault="00543B2E" w:rsidP="00543B2E">
            <w:pPr>
              <w:spacing w:line="240" w:lineRule="auto"/>
              <w:ind w:right="-57"/>
              <w:rPr>
                <w:rFonts w:eastAsia="Times New Roman"/>
                <w:b/>
                <w:spacing w:val="-8"/>
                <w:sz w:val="16"/>
                <w:szCs w:val="16"/>
                <w:lang w:val="en-GB"/>
              </w:rPr>
            </w:pPr>
            <w:r w:rsidRPr="00543B2E">
              <w:rPr>
                <w:rFonts w:eastAsia="Times New Roman"/>
                <w:b/>
                <w:i/>
                <w:iCs/>
                <w:color w:val="FF0000"/>
                <w:spacing w:val="-8"/>
                <w:sz w:val="16"/>
                <w:szCs w:val="16"/>
                <w:lang w:val="en-GB"/>
              </w:rPr>
              <w:t>damage / effects [S]</w:t>
            </w:r>
            <w:r w:rsidRPr="00543B2E">
              <w:rPr>
                <w:rFonts w:eastAsia="Times New Roman"/>
                <w:b/>
                <w:spacing w:val="-8"/>
                <w:sz w:val="16"/>
                <w:szCs w:val="16"/>
                <w:lang w:val="en-GB"/>
              </w:rPr>
              <w:t>)?</w:t>
            </w:r>
          </w:p>
        </w:tc>
        <w:tc>
          <w:tcPr>
            <w:tcW w:w="1417" w:type="dxa"/>
            <w:tcBorders>
              <w:top w:val="nil"/>
              <w:left w:val="single" w:sz="4" w:space="0" w:color="auto"/>
              <w:bottom w:val="nil"/>
              <w:right w:val="single" w:sz="4" w:space="0" w:color="auto"/>
            </w:tcBorders>
            <w:shd w:val="clear" w:color="auto" w:fill="F8ECEC"/>
          </w:tcPr>
          <w:p w14:paraId="62415D72" w14:textId="77777777" w:rsidR="00543B2E" w:rsidRPr="00543B2E" w:rsidRDefault="00543B2E" w:rsidP="00543B2E">
            <w:pPr>
              <w:spacing w:line="240" w:lineRule="auto"/>
              <w:ind w:right="-57"/>
              <w:rPr>
                <w:rFonts w:eastAsia="Times New Roman"/>
                <w:b/>
                <w:i/>
                <w:iCs/>
                <w:color w:val="FF0000"/>
                <w:spacing w:val="-8"/>
                <w:sz w:val="16"/>
                <w:szCs w:val="16"/>
                <w:lang w:val="en-GB"/>
              </w:rPr>
            </w:pPr>
            <w:r w:rsidRPr="00543B2E">
              <w:rPr>
                <w:rFonts w:eastAsia="Times New Roman"/>
                <w:b/>
                <w:spacing w:val="-8"/>
                <w:sz w:val="16"/>
                <w:szCs w:val="16"/>
                <w:lang w:val="en-GB"/>
              </w:rPr>
              <w:t xml:space="preserve">What is the likelihood of the hazard or injury occurring? </w:t>
            </w:r>
            <w:r w:rsidRPr="00543B2E">
              <w:rPr>
                <w:rFonts w:eastAsia="Times New Roman"/>
                <w:b/>
                <w:i/>
                <w:iCs/>
                <w:color w:val="FF0000"/>
                <w:spacing w:val="-8"/>
                <w:sz w:val="16"/>
                <w:szCs w:val="16"/>
                <w:lang w:val="en-GB"/>
              </w:rPr>
              <w:t>(Probability of occurrence</w:t>
            </w:r>
          </w:p>
          <w:p w14:paraId="00AACC1D" w14:textId="77777777" w:rsidR="00543B2E" w:rsidRPr="00543B2E" w:rsidRDefault="00543B2E" w:rsidP="00543B2E">
            <w:pPr>
              <w:spacing w:line="240" w:lineRule="auto"/>
              <w:ind w:right="-57"/>
              <w:rPr>
                <w:rFonts w:eastAsia="Times New Roman"/>
                <w:b/>
                <w:spacing w:val="-8"/>
                <w:sz w:val="16"/>
                <w:szCs w:val="16"/>
                <w:lang w:val="en-GB"/>
              </w:rPr>
            </w:pPr>
            <w:r w:rsidRPr="00543B2E">
              <w:rPr>
                <w:rFonts w:eastAsia="Times New Roman"/>
                <w:b/>
                <w:i/>
                <w:iCs/>
                <w:color w:val="FF0000"/>
                <w:spacing w:val="-8"/>
                <w:sz w:val="16"/>
                <w:szCs w:val="16"/>
                <w:lang w:val="en-GB"/>
              </w:rPr>
              <w:t>[W]</w:t>
            </w:r>
            <w:r w:rsidRPr="00543B2E">
              <w:rPr>
                <w:rFonts w:eastAsia="Times New Roman"/>
                <w:b/>
                <w:spacing w:val="-8"/>
                <w:sz w:val="16"/>
                <w:szCs w:val="16"/>
                <w:lang w:val="en-GB"/>
              </w:rPr>
              <w:t>)?</w:t>
            </w:r>
          </w:p>
        </w:tc>
        <w:tc>
          <w:tcPr>
            <w:tcW w:w="1418" w:type="dxa"/>
            <w:tcBorders>
              <w:top w:val="nil"/>
              <w:left w:val="single" w:sz="4" w:space="0" w:color="auto"/>
              <w:bottom w:val="nil"/>
              <w:right w:val="single" w:sz="4" w:space="0" w:color="auto"/>
            </w:tcBorders>
            <w:shd w:val="clear" w:color="auto" w:fill="F8ECEC"/>
          </w:tcPr>
          <w:p w14:paraId="33652504" w14:textId="77777777" w:rsidR="00543B2E" w:rsidRPr="00543B2E" w:rsidRDefault="00543B2E" w:rsidP="00543B2E">
            <w:pPr>
              <w:spacing w:line="240" w:lineRule="auto"/>
              <w:ind w:right="-57"/>
              <w:rPr>
                <w:rFonts w:eastAsia="Times New Roman"/>
                <w:b/>
                <w:color w:val="FF0000"/>
                <w:spacing w:val="-8"/>
                <w:sz w:val="16"/>
                <w:szCs w:val="16"/>
                <w:lang w:val="en-GB"/>
              </w:rPr>
            </w:pPr>
            <w:r w:rsidRPr="00543B2E">
              <w:rPr>
                <w:rFonts w:eastAsia="Times New Roman"/>
                <w:b/>
                <w:color w:val="FF0000"/>
                <w:spacing w:val="-8"/>
                <w:sz w:val="16"/>
                <w:szCs w:val="16"/>
                <w:lang w:val="en-GB"/>
              </w:rPr>
              <w:t>Risk value [R]</w:t>
            </w:r>
          </w:p>
          <w:p w14:paraId="4A49D1F0" w14:textId="77777777" w:rsidR="00543B2E" w:rsidRPr="00543B2E" w:rsidRDefault="00543B2E" w:rsidP="00543B2E">
            <w:pPr>
              <w:spacing w:line="240" w:lineRule="auto"/>
              <w:ind w:right="-57"/>
              <w:rPr>
                <w:rFonts w:eastAsia="Times New Roman"/>
                <w:b/>
                <w:color w:val="FF0000"/>
                <w:spacing w:val="-8"/>
                <w:sz w:val="16"/>
                <w:szCs w:val="16"/>
                <w:lang w:val="en-GB"/>
              </w:rPr>
            </w:pPr>
            <w:r w:rsidRPr="00543B2E">
              <w:rPr>
                <w:rFonts w:eastAsia="Times New Roman"/>
                <w:b/>
                <w:spacing w:val="-8"/>
                <w:sz w:val="16"/>
                <w:szCs w:val="16"/>
                <w:lang w:val="en-GB"/>
              </w:rPr>
              <w:t>Severity [S] x likelihood of occurrence [W])</w:t>
            </w:r>
          </w:p>
        </w:tc>
        <w:tc>
          <w:tcPr>
            <w:tcW w:w="1418" w:type="dxa"/>
            <w:tcBorders>
              <w:top w:val="single" w:sz="4" w:space="0" w:color="auto"/>
              <w:left w:val="single" w:sz="4" w:space="0" w:color="auto"/>
              <w:bottom w:val="nil"/>
              <w:right w:val="single" w:sz="4" w:space="0" w:color="auto"/>
            </w:tcBorders>
            <w:shd w:val="clear" w:color="auto" w:fill="auto"/>
          </w:tcPr>
          <w:p w14:paraId="0D07AE1C" w14:textId="77777777" w:rsidR="00543B2E" w:rsidRPr="00543B2E" w:rsidRDefault="00543B2E" w:rsidP="00543B2E">
            <w:pPr>
              <w:spacing w:line="240" w:lineRule="auto"/>
              <w:ind w:right="-57"/>
              <w:rPr>
                <w:rFonts w:eastAsia="Times New Roman"/>
                <w:b/>
                <w:spacing w:val="-8"/>
                <w:sz w:val="16"/>
                <w:szCs w:val="16"/>
                <w:lang w:val="en-GB"/>
              </w:rPr>
            </w:pPr>
            <w:r w:rsidRPr="00543B2E">
              <w:rPr>
                <w:rFonts w:eastAsia="Times New Roman"/>
                <w:b/>
                <w:spacing w:val="-8"/>
                <w:sz w:val="16"/>
                <w:szCs w:val="16"/>
                <w:lang w:val="en-GB"/>
              </w:rPr>
              <w:t>What design considerations are applied to mitigate the risk of injury?</w:t>
            </w:r>
          </w:p>
        </w:tc>
        <w:tc>
          <w:tcPr>
            <w:tcW w:w="1417" w:type="dxa"/>
            <w:tcBorders>
              <w:top w:val="nil"/>
              <w:left w:val="single" w:sz="4" w:space="0" w:color="auto"/>
              <w:bottom w:val="nil"/>
              <w:right w:val="single" w:sz="4" w:space="0" w:color="auto"/>
            </w:tcBorders>
            <w:shd w:val="clear" w:color="auto" w:fill="CCFFCC"/>
          </w:tcPr>
          <w:p w14:paraId="7AAF0FBB" w14:textId="77777777" w:rsidR="00543B2E" w:rsidRPr="00543B2E" w:rsidRDefault="00543B2E" w:rsidP="00543B2E">
            <w:pPr>
              <w:spacing w:line="240" w:lineRule="auto"/>
              <w:ind w:right="-57"/>
              <w:rPr>
                <w:rFonts w:eastAsia="Times New Roman"/>
                <w:b/>
                <w:i/>
                <w:iCs/>
                <w:color w:val="FF0000"/>
                <w:spacing w:val="-8"/>
                <w:sz w:val="16"/>
                <w:szCs w:val="16"/>
                <w:lang w:val="en-GB"/>
              </w:rPr>
            </w:pPr>
            <w:r w:rsidRPr="00543B2E">
              <w:rPr>
                <w:rFonts w:eastAsia="Times New Roman"/>
                <w:b/>
                <w:spacing w:val="-8"/>
                <w:sz w:val="16"/>
                <w:szCs w:val="16"/>
                <w:lang w:val="en-GB"/>
              </w:rPr>
              <w:t>Rate severity of hazard / injury? (</w:t>
            </w:r>
            <w:r w:rsidRPr="00543B2E">
              <w:rPr>
                <w:rFonts w:eastAsia="Times New Roman"/>
                <w:b/>
                <w:i/>
                <w:iCs/>
                <w:color w:val="FF0000"/>
                <w:spacing w:val="-8"/>
                <w:sz w:val="16"/>
                <w:szCs w:val="16"/>
                <w:lang w:val="en-GB"/>
              </w:rPr>
              <w:t>severity of</w:t>
            </w:r>
          </w:p>
          <w:p w14:paraId="28FB758B" w14:textId="77777777" w:rsidR="00543B2E" w:rsidRPr="00543B2E" w:rsidRDefault="00543B2E" w:rsidP="00543B2E">
            <w:pPr>
              <w:spacing w:line="240" w:lineRule="auto"/>
              <w:ind w:right="-57"/>
              <w:rPr>
                <w:rFonts w:eastAsia="Times New Roman"/>
                <w:b/>
                <w:spacing w:val="-5"/>
                <w:sz w:val="16"/>
                <w:szCs w:val="16"/>
                <w:lang w:val="en-GB"/>
              </w:rPr>
            </w:pPr>
            <w:r w:rsidRPr="00543B2E">
              <w:rPr>
                <w:rFonts w:eastAsia="Times New Roman"/>
                <w:b/>
                <w:i/>
                <w:iCs/>
                <w:color w:val="FF0000"/>
                <w:spacing w:val="-8"/>
                <w:sz w:val="16"/>
                <w:szCs w:val="16"/>
                <w:lang w:val="en-GB"/>
              </w:rPr>
              <w:t>damage / effects [S]</w:t>
            </w:r>
            <w:r w:rsidRPr="00543B2E">
              <w:rPr>
                <w:rFonts w:eastAsia="Times New Roman"/>
                <w:b/>
                <w:spacing w:val="-8"/>
                <w:sz w:val="16"/>
                <w:szCs w:val="16"/>
                <w:lang w:val="en-GB"/>
              </w:rPr>
              <w:t>)?</w:t>
            </w:r>
          </w:p>
        </w:tc>
        <w:tc>
          <w:tcPr>
            <w:tcW w:w="1417" w:type="dxa"/>
            <w:tcBorders>
              <w:top w:val="nil"/>
              <w:left w:val="single" w:sz="4" w:space="0" w:color="auto"/>
              <w:bottom w:val="nil"/>
              <w:right w:val="single" w:sz="4" w:space="0" w:color="auto"/>
            </w:tcBorders>
            <w:shd w:val="clear" w:color="auto" w:fill="CCFFCC"/>
          </w:tcPr>
          <w:p w14:paraId="51D90BAB" w14:textId="77777777" w:rsidR="00543B2E" w:rsidRPr="00543B2E" w:rsidRDefault="00543B2E" w:rsidP="00543B2E">
            <w:pPr>
              <w:spacing w:line="240" w:lineRule="auto"/>
              <w:ind w:right="-57"/>
              <w:rPr>
                <w:rFonts w:eastAsia="Times New Roman"/>
                <w:b/>
                <w:i/>
                <w:iCs/>
                <w:color w:val="FF0000"/>
                <w:spacing w:val="-8"/>
                <w:sz w:val="16"/>
                <w:szCs w:val="16"/>
                <w:lang w:val="en-GB"/>
              </w:rPr>
            </w:pPr>
            <w:r w:rsidRPr="00543B2E">
              <w:rPr>
                <w:rFonts w:eastAsia="Times New Roman"/>
                <w:b/>
                <w:spacing w:val="-8"/>
                <w:sz w:val="16"/>
                <w:szCs w:val="16"/>
                <w:lang w:val="en-GB"/>
              </w:rPr>
              <w:t xml:space="preserve">What is the likelihood of the hazard or injury occurring? </w:t>
            </w:r>
            <w:r w:rsidRPr="00543B2E">
              <w:rPr>
                <w:rFonts w:eastAsia="Times New Roman"/>
                <w:b/>
                <w:i/>
                <w:iCs/>
                <w:color w:val="FF0000"/>
                <w:spacing w:val="-8"/>
                <w:sz w:val="16"/>
                <w:szCs w:val="16"/>
                <w:lang w:val="en-GB"/>
              </w:rPr>
              <w:t>(Probability of occurrence</w:t>
            </w:r>
          </w:p>
          <w:p w14:paraId="0EA1857A" w14:textId="77777777" w:rsidR="00543B2E" w:rsidRPr="00543B2E" w:rsidRDefault="00543B2E" w:rsidP="00543B2E">
            <w:pPr>
              <w:spacing w:line="240" w:lineRule="auto"/>
              <w:ind w:right="-57"/>
              <w:rPr>
                <w:rFonts w:eastAsia="Times New Roman"/>
                <w:b/>
                <w:spacing w:val="-5"/>
                <w:sz w:val="16"/>
                <w:szCs w:val="16"/>
                <w:lang w:val="en-GB"/>
              </w:rPr>
            </w:pPr>
            <w:r w:rsidRPr="00543B2E">
              <w:rPr>
                <w:rFonts w:eastAsia="Times New Roman"/>
                <w:b/>
                <w:i/>
                <w:iCs/>
                <w:color w:val="FF0000"/>
                <w:spacing w:val="-8"/>
                <w:sz w:val="16"/>
                <w:szCs w:val="16"/>
                <w:lang w:val="en-GB"/>
              </w:rPr>
              <w:t>[W]</w:t>
            </w:r>
            <w:r w:rsidRPr="00543B2E">
              <w:rPr>
                <w:rFonts w:eastAsia="Times New Roman"/>
                <w:b/>
                <w:spacing w:val="-8"/>
                <w:sz w:val="16"/>
                <w:szCs w:val="16"/>
                <w:lang w:val="en-GB"/>
              </w:rPr>
              <w:t>)?</w:t>
            </w:r>
          </w:p>
        </w:tc>
        <w:tc>
          <w:tcPr>
            <w:tcW w:w="1418" w:type="dxa"/>
            <w:tcBorders>
              <w:top w:val="nil"/>
              <w:left w:val="single" w:sz="4" w:space="0" w:color="auto"/>
              <w:bottom w:val="nil"/>
              <w:right w:val="single" w:sz="4" w:space="0" w:color="auto"/>
            </w:tcBorders>
            <w:shd w:val="clear" w:color="auto" w:fill="CCFFCC"/>
          </w:tcPr>
          <w:p w14:paraId="658A5171" w14:textId="77777777" w:rsidR="00543B2E" w:rsidRPr="00543B2E" w:rsidRDefault="00543B2E" w:rsidP="00543B2E">
            <w:pPr>
              <w:spacing w:line="240" w:lineRule="auto"/>
              <w:ind w:right="-57"/>
              <w:rPr>
                <w:rFonts w:eastAsia="Times New Roman"/>
                <w:b/>
                <w:color w:val="FF0000"/>
                <w:spacing w:val="-8"/>
                <w:sz w:val="16"/>
                <w:szCs w:val="16"/>
                <w:lang w:val="en-GB"/>
              </w:rPr>
            </w:pPr>
            <w:r w:rsidRPr="00543B2E">
              <w:rPr>
                <w:rFonts w:eastAsia="Times New Roman"/>
                <w:b/>
                <w:color w:val="FF0000"/>
                <w:spacing w:val="-8"/>
                <w:sz w:val="16"/>
                <w:szCs w:val="16"/>
                <w:lang w:val="en-GB"/>
              </w:rPr>
              <w:t>Risk value [R]</w:t>
            </w:r>
          </w:p>
          <w:p w14:paraId="066337C4" w14:textId="77777777" w:rsidR="00543B2E" w:rsidRPr="00543B2E" w:rsidRDefault="00543B2E" w:rsidP="00543B2E">
            <w:pPr>
              <w:spacing w:line="240" w:lineRule="auto"/>
              <w:ind w:right="-57"/>
              <w:rPr>
                <w:rFonts w:eastAsia="Times New Roman"/>
                <w:b/>
                <w:spacing w:val="-5"/>
                <w:sz w:val="16"/>
                <w:szCs w:val="16"/>
                <w:lang w:val="en-GB"/>
              </w:rPr>
            </w:pPr>
            <w:r w:rsidRPr="00543B2E">
              <w:rPr>
                <w:rFonts w:eastAsia="Times New Roman"/>
                <w:b/>
                <w:spacing w:val="-8"/>
                <w:sz w:val="16"/>
                <w:szCs w:val="16"/>
                <w:lang w:val="en-GB"/>
              </w:rPr>
              <w:t>Severity [S] x likelihood of occurrence [W])</w:t>
            </w:r>
          </w:p>
        </w:tc>
        <w:tc>
          <w:tcPr>
            <w:tcW w:w="1984" w:type="dxa"/>
            <w:gridSpan w:val="2"/>
            <w:tcBorders>
              <w:top w:val="single" w:sz="4" w:space="0" w:color="auto"/>
              <w:left w:val="single" w:sz="4" w:space="0" w:color="auto"/>
              <w:bottom w:val="nil"/>
              <w:right w:val="single" w:sz="4" w:space="0" w:color="auto"/>
            </w:tcBorders>
          </w:tcPr>
          <w:p w14:paraId="275F1A45" w14:textId="77777777" w:rsidR="00543B2E" w:rsidRPr="00543B2E" w:rsidRDefault="00543B2E" w:rsidP="00543B2E">
            <w:pPr>
              <w:spacing w:line="240" w:lineRule="auto"/>
              <w:ind w:right="-57"/>
              <w:rPr>
                <w:rFonts w:eastAsia="Times New Roman"/>
                <w:b/>
                <w:spacing w:val="-5"/>
                <w:sz w:val="16"/>
                <w:szCs w:val="16"/>
                <w:lang w:val="en-GB"/>
              </w:rPr>
            </w:pPr>
            <w:r w:rsidRPr="00543B2E">
              <w:rPr>
                <w:rFonts w:eastAsia="Times New Roman"/>
                <w:b/>
                <w:spacing w:val="-5"/>
                <w:sz w:val="16"/>
                <w:szCs w:val="16"/>
                <w:lang w:val="en-GB"/>
              </w:rPr>
              <w:t>Which standard is being applied to assess the level of protection afforded?</w:t>
            </w:r>
          </w:p>
        </w:tc>
      </w:tr>
      <w:tr w:rsidR="00543B2E" w:rsidRPr="00543B2E" w14:paraId="6E3FDD47" w14:textId="77777777" w:rsidTr="005556E5">
        <w:tc>
          <w:tcPr>
            <w:tcW w:w="1983" w:type="dxa"/>
            <w:tcBorders>
              <w:top w:val="nil"/>
              <w:left w:val="single" w:sz="4" w:space="0" w:color="auto"/>
              <w:bottom w:val="single" w:sz="4" w:space="0" w:color="auto"/>
              <w:right w:val="single" w:sz="4" w:space="0" w:color="auto"/>
            </w:tcBorders>
          </w:tcPr>
          <w:p w14:paraId="65973E1F" w14:textId="77777777" w:rsidR="00543B2E" w:rsidRPr="00543B2E" w:rsidRDefault="00543B2E" w:rsidP="00543B2E">
            <w:pPr>
              <w:spacing w:line="240" w:lineRule="exact"/>
              <w:ind w:right="-57"/>
              <w:rPr>
                <w:rFonts w:eastAsia="Times New Roman"/>
                <w:b/>
                <w:spacing w:val="-5"/>
                <w:sz w:val="16"/>
                <w:szCs w:val="16"/>
                <w:lang w:val="en-GB"/>
              </w:rPr>
            </w:pPr>
          </w:p>
        </w:tc>
        <w:tc>
          <w:tcPr>
            <w:tcW w:w="1559" w:type="dxa"/>
            <w:tcBorders>
              <w:top w:val="nil"/>
              <w:left w:val="single" w:sz="4" w:space="0" w:color="auto"/>
              <w:bottom w:val="single" w:sz="4" w:space="0" w:color="auto"/>
              <w:right w:val="single" w:sz="4" w:space="0" w:color="auto"/>
            </w:tcBorders>
          </w:tcPr>
          <w:p w14:paraId="7637120F" w14:textId="77777777" w:rsidR="00543B2E" w:rsidRPr="00543B2E" w:rsidRDefault="00543B2E" w:rsidP="00543B2E">
            <w:pPr>
              <w:spacing w:line="240" w:lineRule="exact"/>
              <w:ind w:right="-57"/>
              <w:rPr>
                <w:rFonts w:eastAsia="Times New Roman"/>
                <w:b/>
                <w:spacing w:val="-5"/>
                <w:sz w:val="16"/>
                <w:szCs w:val="16"/>
                <w:lang w:val="en-GB"/>
              </w:rPr>
            </w:pPr>
          </w:p>
        </w:tc>
        <w:tc>
          <w:tcPr>
            <w:tcW w:w="1417" w:type="dxa"/>
            <w:tcBorders>
              <w:top w:val="nil"/>
              <w:left w:val="single" w:sz="4" w:space="0" w:color="auto"/>
              <w:bottom w:val="single" w:sz="4" w:space="0" w:color="auto"/>
              <w:right w:val="single" w:sz="4" w:space="0" w:color="auto"/>
            </w:tcBorders>
            <w:shd w:val="clear" w:color="auto" w:fill="F8ECEC"/>
          </w:tcPr>
          <w:p w14:paraId="39BCD1BF" w14:textId="77777777" w:rsidR="00543B2E" w:rsidRPr="00543B2E" w:rsidRDefault="00543B2E" w:rsidP="00543B2E">
            <w:pPr>
              <w:spacing w:line="240" w:lineRule="exact"/>
              <w:ind w:left="-57" w:right="-57"/>
              <w:jc w:val="center"/>
              <w:rPr>
                <w:rFonts w:eastAsia="Times New Roman"/>
                <w:b/>
                <w:spacing w:val="-5"/>
                <w:sz w:val="16"/>
                <w:lang w:val="en-GB"/>
              </w:rPr>
            </w:pPr>
            <w:r w:rsidRPr="00543B2E">
              <w:rPr>
                <w:rFonts w:eastAsia="Times New Roman"/>
                <w:b/>
                <w:color w:val="00B050"/>
                <w:spacing w:val="-5"/>
                <w:sz w:val="16"/>
                <w:lang w:val="en-GB"/>
              </w:rPr>
              <w:t>(1 to 5)</w:t>
            </w:r>
          </w:p>
        </w:tc>
        <w:tc>
          <w:tcPr>
            <w:tcW w:w="1417" w:type="dxa"/>
            <w:tcBorders>
              <w:top w:val="nil"/>
              <w:left w:val="single" w:sz="4" w:space="0" w:color="auto"/>
              <w:bottom w:val="single" w:sz="4" w:space="0" w:color="auto"/>
              <w:right w:val="single" w:sz="4" w:space="0" w:color="auto"/>
            </w:tcBorders>
            <w:shd w:val="clear" w:color="auto" w:fill="F8ECEC"/>
          </w:tcPr>
          <w:p w14:paraId="1BC74F73" w14:textId="77777777" w:rsidR="00543B2E" w:rsidRPr="00543B2E" w:rsidRDefault="00543B2E" w:rsidP="00543B2E">
            <w:pPr>
              <w:spacing w:line="240" w:lineRule="exact"/>
              <w:ind w:left="-57" w:right="-57"/>
              <w:jc w:val="center"/>
              <w:rPr>
                <w:rFonts w:eastAsia="Times New Roman"/>
                <w:b/>
                <w:spacing w:val="-5"/>
                <w:sz w:val="16"/>
                <w:lang w:val="en-GB"/>
              </w:rPr>
            </w:pPr>
            <w:r w:rsidRPr="00543B2E">
              <w:rPr>
                <w:rFonts w:eastAsia="Times New Roman"/>
                <w:b/>
                <w:color w:val="00B050"/>
                <w:spacing w:val="-5"/>
                <w:sz w:val="16"/>
                <w:lang w:val="en-GB"/>
              </w:rPr>
              <w:t>(1 to 5)</w:t>
            </w:r>
          </w:p>
        </w:tc>
        <w:tc>
          <w:tcPr>
            <w:tcW w:w="1418" w:type="dxa"/>
            <w:tcBorders>
              <w:top w:val="nil"/>
              <w:left w:val="single" w:sz="4" w:space="0" w:color="auto"/>
              <w:bottom w:val="single" w:sz="4" w:space="0" w:color="auto"/>
              <w:right w:val="single" w:sz="4" w:space="0" w:color="auto"/>
            </w:tcBorders>
            <w:shd w:val="clear" w:color="auto" w:fill="F8ECEC"/>
          </w:tcPr>
          <w:p w14:paraId="483FB80F" w14:textId="77777777" w:rsidR="00543B2E" w:rsidRPr="00543B2E" w:rsidRDefault="00543B2E" w:rsidP="00543B2E">
            <w:pPr>
              <w:spacing w:line="240" w:lineRule="exact"/>
              <w:ind w:left="-57" w:right="-57"/>
              <w:jc w:val="center"/>
              <w:rPr>
                <w:rFonts w:eastAsia="Times New Roman"/>
                <w:b/>
                <w:spacing w:val="-5"/>
                <w:sz w:val="16"/>
                <w:lang w:val="en-GB"/>
              </w:rPr>
            </w:pPr>
            <w:r w:rsidRPr="00543B2E">
              <w:rPr>
                <w:rFonts w:eastAsia="Times New Roman"/>
                <w:b/>
                <w:color w:val="00B050"/>
                <w:spacing w:val="-5"/>
                <w:sz w:val="16"/>
                <w:lang w:val="en-GB"/>
              </w:rPr>
              <w:t>(1 to 25)</w:t>
            </w:r>
          </w:p>
        </w:tc>
        <w:tc>
          <w:tcPr>
            <w:tcW w:w="1418" w:type="dxa"/>
            <w:tcBorders>
              <w:top w:val="nil"/>
              <w:left w:val="single" w:sz="4" w:space="0" w:color="auto"/>
              <w:bottom w:val="single" w:sz="4" w:space="0" w:color="auto"/>
              <w:right w:val="single" w:sz="4" w:space="0" w:color="auto"/>
            </w:tcBorders>
          </w:tcPr>
          <w:p w14:paraId="4F84E3A7" w14:textId="77777777" w:rsidR="00543B2E" w:rsidRPr="00543B2E" w:rsidRDefault="00543B2E" w:rsidP="00543B2E">
            <w:pPr>
              <w:spacing w:line="240" w:lineRule="exact"/>
              <w:ind w:left="-57" w:right="-57"/>
              <w:jc w:val="center"/>
              <w:rPr>
                <w:rFonts w:eastAsia="Times New Roman"/>
                <w:b/>
                <w:spacing w:val="-5"/>
                <w:sz w:val="16"/>
                <w:lang w:val="en-GB"/>
              </w:rPr>
            </w:pPr>
          </w:p>
        </w:tc>
        <w:tc>
          <w:tcPr>
            <w:tcW w:w="1417" w:type="dxa"/>
            <w:tcBorders>
              <w:top w:val="nil"/>
              <w:left w:val="single" w:sz="4" w:space="0" w:color="auto"/>
              <w:bottom w:val="single" w:sz="4" w:space="0" w:color="auto"/>
              <w:right w:val="single" w:sz="4" w:space="0" w:color="auto"/>
            </w:tcBorders>
            <w:shd w:val="clear" w:color="auto" w:fill="CCFFCC"/>
          </w:tcPr>
          <w:p w14:paraId="381E4D18" w14:textId="77777777" w:rsidR="00543B2E" w:rsidRPr="00543B2E" w:rsidRDefault="00543B2E" w:rsidP="00543B2E">
            <w:pPr>
              <w:spacing w:line="240" w:lineRule="exact"/>
              <w:ind w:left="-57" w:right="-57"/>
              <w:jc w:val="center"/>
              <w:rPr>
                <w:rFonts w:eastAsia="Times New Roman"/>
                <w:b/>
                <w:color w:val="00B050"/>
                <w:spacing w:val="-5"/>
                <w:sz w:val="16"/>
                <w:lang w:val="en-GB"/>
              </w:rPr>
            </w:pPr>
            <w:r w:rsidRPr="00543B2E">
              <w:rPr>
                <w:rFonts w:eastAsia="Times New Roman"/>
                <w:b/>
                <w:color w:val="00B050"/>
                <w:spacing w:val="-5"/>
                <w:sz w:val="16"/>
                <w:lang w:val="en-GB"/>
              </w:rPr>
              <w:t>(1 to 5)</w:t>
            </w:r>
          </w:p>
        </w:tc>
        <w:tc>
          <w:tcPr>
            <w:tcW w:w="1417" w:type="dxa"/>
            <w:tcBorders>
              <w:top w:val="nil"/>
              <w:left w:val="single" w:sz="4" w:space="0" w:color="auto"/>
              <w:bottom w:val="single" w:sz="4" w:space="0" w:color="auto"/>
              <w:right w:val="single" w:sz="4" w:space="0" w:color="auto"/>
            </w:tcBorders>
            <w:shd w:val="clear" w:color="auto" w:fill="CCFFCC"/>
          </w:tcPr>
          <w:p w14:paraId="7D8059DF" w14:textId="77777777" w:rsidR="00543B2E" w:rsidRPr="00543B2E" w:rsidRDefault="00543B2E" w:rsidP="00543B2E">
            <w:pPr>
              <w:spacing w:line="240" w:lineRule="exact"/>
              <w:ind w:left="-57" w:right="-57"/>
              <w:jc w:val="center"/>
              <w:rPr>
                <w:rFonts w:eastAsia="Times New Roman"/>
                <w:b/>
                <w:color w:val="00B050"/>
                <w:spacing w:val="-5"/>
                <w:sz w:val="16"/>
                <w:lang w:val="en-GB"/>
              </w:rPr>
            </w:pPr>
            <w:r w:rsidRPr="00543B2E">
              <w:rPr>
                <w:rFonts w:eastAsia="Times New Roman"/>
                <w:b/>
                <w:color w:val="00B050"/>
                <w:spacing w:val="-5"/>
                <w:sz w:val="16"/>
                <w:lang w:val="en-GB"/>
              </w:rPr>
              <w:t>(1 to 5)</w:t>
            </w:r>
          </w:p>
        </w:tc>
        <w:tc>
          <w:tcPr>
            <w:tcW w:w="1418" w:type="dxa"/>
            <w:tcBorders>
              <w:top w:val="nil"/>
              <w:left w:val="single" w:sz="4" w:space="0" w:color="auto"/>
              <w:bottom w:val="single" w:sz="4" w:space="0" w:color="auto"/>
              <w:right w:val="single" w:sz="4" w:space="0" w:color="auto"/>
            </w:tcBorders>
            <w:shd w:val="clear" w:color="auto" w:fill="CCFFCC"/>
          </w:tcPr>
          <w:p w14:paraId="4004BD24" w14:textId="77777777" w:rsidR="00543B2E" w:rsidRPr="00543B2E" w:rsidRDefault="00543B2E" w:rsidP="00543B2E">
            <w:pPr>
              <w:spacing w:line="240" w:lineRule="exact"/>
              <w:ind w:left="-57" w:right="-57"/>
              <w:jc w:val="center"/>
              <w:rPr>
                <w:rFonts w:eastAsia="Times New Roman"/>
                <w:b/>
                <w:color w:val="00B050"/>
                <w:spacing w:val="-5"/>
                <w:sz w:val="16"/>
                <w:lang w:val="en-GB"/>
              </w:rPr>
            </w:pPr>
            <w:r w:rsidRPr="00543B2E">
              <w:rPr>
                <w:rFonts w:eastAsia="Times New Roman"/>
                <w:b/>
                <w:color w:val="00B050"/>
                <w:spacing w:val="-5"/>
                <w:sz w:val="16"/>
                <w:lang w:val="en-GB"/>
              </w:rPr>
              <w:t>(1 to 25)</w:t>
            </w:r>
          </w:p>
        </w:tc>
        <w:tc>
          <w:tcPr>
            <w:tcW w:w="1984" w:type="dxa"/>
            <w:gridSpan w:val="2"/>
            <w:tcBorders>
              <w:top w:val="nil"/>
              <w:left w:val="single" w:sz="4" w:space="0" w:color="auto"/>
              <w:bottom w:val="single" w:sz="4" w:space="0" w:color="auto"/>
              <w:right w:val="single" w:sz="4" w:space="0" w:color="auto"/>
            </w:tcBorders>
          </w:tcPr>
          <w:p w14:paraId="10D8F51C" w14:textId="77777777" w:rsidR="00543B2E" w:rsidRPr="00543B2E" w:rsidRDefault="00543B2E" w:rsidP="00543B2E">
            <w:pPr>
              <w:spacing w:line="240" w:lineRule="exact"/>
              <w:ind w:left="-57" w:right="-57"/>
              <w:rPr>
                <w:rFonts w:eastAsia="Times New Roman"/>
                <w:b/>
                <w:spacing w:val="-5"/>
                <w:sz w:val="16"/>
                <w:szCs w:val="16"/>
                <w:lang w:val="en-GB"/>
              </w:rPr>
            </w:pPr>
          </w:p>
        </w:tc>
      </w:tr>
      <w:tr w:rsidR="00543B2E" w:rsidRPr="00543B2E" w14:paraId="0423CA88" w14:textId="77777777" w:rsidTr="005556E5">
        <w:tc>
          <w:tcPr>
            <w:tcW w:w="1983" w:type="dxa"/>
            <w:tcBorders>
              <w:top w:val="single" w:sz="4" w:space="0" w:color="auto"/>
              <w:left w:val="single" w:sz="4" w:space="0" w:color="auto"/>
              <w:bottom w:val="single" w:sz="4" w:space="0" w:color="auto"/>
              <w:right w:val="single" w:sz="4" w:space="0" w:color="auto"/>
            </w:tcBorders>
            <w:hideMark/>
          </w:tcPr>
          <w:p w14:paraId="2318F025" w14:textId="77777777" w:rsidR="00543B2E" w:rsidRPr="00543B2E" w:rsidRDefault="00543B2E" w:rsidP="00543B2E">
            <w:pPr>
              <w:spacing w:line="240" w:lineRule="exact"/>
              <w:ind w:right="-57"/>
              <w:rPr>
                <w:rFonts w:eastAsia="Times New Roman"/>
                <w:color w:val="FF0000"/>
                <w:spacing w:val="-5"/>
                <w:sz w:val="16"/>
                <w:szCs w:val="16"/>
                <w:highlight w:val="yellow"/>
                <w:lang w:val="en-GB"/>
              </w:rPr>
            </w:pPr>
            <w:r w:rsidRPr="00543B2E">
              <w:rPr>
                <w:rFonts w:eastAsia="Times New Roman"/>
                <w:color w:val="FF0000"/>
                <w:spacing w:val="-5"/>
                <w:sz w:val="16"/>
                <w:szCs w:val="16"/>
                <w:highlight w:val="yellow"/>
                <w:lang w:val="en-GB"/>
              </w:rPr>
              <w:t>For instance Slips, falls from height, cuts etc.</w:t>
            </w:r>
          </w:p>
        </w:tc>
        <w:tc>
          <w:tcPr>
            <w:tcW w:w="1559" w:type="dxa"/>
            <w:tcBorders>
              <w:top w:val="single" w:sz="4" w:space="0" w:color="auto"/>
              <w:left w:val="single" w:sz="4" w:space="0" w:color="auto"/>
              <w:bottom w:val="single" w:sz="4" w:space="0" w:color="auto"/>
              <w:right w:val="single" w:sz="4" w:space="0" w:color="auto"/>
            </w:tcBorders>
            <w:hideMark/>
          </w:tcPr>
          <w:p w14:paraId="0EC17EF5" w14:textId="77777777" w:rsidR="00543B2E" w:rsidRPr="00543B2E" w:rsidRDefault="00543B2E" w:rsidP="00543B2E">
            <w:pPr>
              <w:spacing w:line="240" w:lineRule="exact"/>
              <w:ind w:left="-57" w:right="-57"/>
              <w:rPr>
                <w:rFonts w:eastAsia="Times New Roman"/>
                <w:color w:val="FF0000"/>
                <w:spacing w:val="-5"/>
                <w:sz w:val="16"/>
                <w:szCs w:val="16"/>
                <w:highlight w:val="yellow"/>
                <w:lang w:val="en-GB"/>
              </w:rPr>
            </w:pPr>
            <w:r w:rsidRPr="00543B2E">
              <w:rPr>
                <w:rFonts w:eastAsia="Times New Roman"/>
                <w:color w:val="FF0000"/>
                <w:spacing w:val="-5"/>
                <w:sz w:val="16"/>
                <w:szCs w:val="16"/>
                <w:highlight w:val="yellow"/>
                <w:lang w:val="en-GB"/>
              </w:rPr>
              <w:t>For instance blunt trauma, lacerations, impact</w:t>
            </w:r>
          </w:p>
        </w:tc>
        <w:tc>
          <w:tcPr>
            <w:tcW w:w="1417" w:type="dxa"/>
            <w:tcBorders>
              <w:top w:val="single" w:sz="4" w:space="0" w:color="auto"/>
              <w:left w:val="single" w:sz="4" w:space="0" w:color="auto"/>
              <w:bottom w:val="single" w:sz="4" w:space="0" w:color="auto"/>
              <w:right w:val="single" w:sz="4" w:space="0" w:color="auto"/>
            </w:tcBorders>
            <w:shd w:val="clear" w:color="auto" w:fill="F8ECEC"/>
            <w:hideMark/>
          </w:tcPr>
          <w:p w14:paraId="3030235E"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41C9A6FD"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70180994"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65347284"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281A269E"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0E484E1F"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06E9C31F" w14:textId="77777777" w:rsidR="00543B2E" w:rsidRPr="00543B2E" w:rsidRDefault="00543B2E" w:rsidP="00543B2E">
            <w:pPr>
              <w:spacing w:line="240" w:lineRule="exact"/>
              <w:ind w:right="-57"/>
              <w:rPr>
                <w:rFonts w:eastAsia="Times New Roman"/>
                <w:spacing w:val="-5"/>
                <w:sz w:val="16"/>
                <w:szCs w:val="16"/>
                <w:lang w:val="en-GB"/>
              </w:rPr>
            </w:pPr>
          </w:p>
        </w:tc>
        <w:tc>
          <w:tcPr>
            <w:tcW w:w="1984" w:type="dxa"/>
            <w:gridSpan w:val="2"/>
            <w:tcBorders>
              <w:top w:val="single" w:sz="4" w:space="0" w:color="auto"/>
              <w:left w:val="single" w:sz="4" w:space="0" w:color="auto"/>
              <w:bottom w:val="single" w:sz="4" w:space="0" w:color="auto"/>
              <w:right w:val="single" w:sz="4" w:space="0" w:color="auto"/>
            </w:tcBorders>
          </w:tcPr>
          <w:p w14:paraId="50EF3728" w14:textId="77777777" w:rsidR="00543B2E" w:rsidRPr="00543B2E" w:rsidRDefault="00543B2E" w:rsidP="00543B2E">
            <w:pPr>
              <w:spacing w:line="240" w:lineRule="exact"/>
              <w:ind w:right="-57"/>
              <w:rPr>
                <w:rFonts w:eastAsia="Times New Roman"/>
                <w:spacing w:val="-5"/>
                <w:sz w:val="16"/>
                <w:szCs w:val="16"/>
                <w:lang w:val="en-GB"/>
              </w:rPr>
            </w:pPr>
          </w:p>
        </w:tc>
      </w:tr>
      <w:tr w:rsidR="00543B2E" w:rsidRPr="00543B2E" w14:paraId="23B8B7A5" w14:textId="77777777" w:rsidTr="005556E5">
        <w:tc>
          <w:tcPr>
            <w:tcW w:w="1983" w:type="dxa"/>
            <w:tcBorders>
              <w:top w:val="single" w:sz="4" w:space="0" w:color="auto"/>
              <w:left w:val="single" w:sz="4" w:space="0" w:color="auto"/>
              <w:bottom w:val="single" w:sz="4" w:space="0" w:color="auto"/>
              <w:right w:val="single" w:sz="4" w:space="0" w:color="auto"/>
            </w:tcBorders>
          </w:tcPr>
          <w:p w14:paraId="6C1D8471" w14:textId="77777777" w:rsidR="00543B2E" w:rsidRPr="00543B2E" w:rsidRDefault="00543B2E" w:rsidP="00543B2E">
            <w:pPr>
              <w:spacing w:line="240" w:lineRule="exact"/>
              <w:ind w:right="-57"/>
              <w:rPr>
                <w:rFonts w:eastAsia="Times New Roman"/>
                <w:spacing w:val="-5"/>
                <w:sz w:val="16"/>
                <w:szCs w:val="16"/>
                <w:lang w:val="en-GB"/>
              </w:rPr>
            </w:pPr>
          </w:p>
        </w:tc>
        <w:tc>
          <w:tcPr>
            <w:tcW w:w="1559" w:type="dxa"/>
            <w:tcBorders>
              <w:top w:val="single" w:sz="4" w:space="0" w:color="auto"/>
              <w:left w:val="single" w:sz="4" w:space="0" w:color="auto"/>
              <w:bottom w:val="single" w:sz="4" w:space="0" w:color="auto"/>
              <w:right w:val="single" w:sz="4" w:space="0" w:color="auto"/>
            </w:tcBorders>
          </w:tcPr>
          <w:p w14:paraId="436ED65E" w14:textId="77777777" w:rsidR="00543B2E" w:rsidRPr="00543B2E" w:rsidRDefault="00543B2E" w:rsidP="00543B2E">
            <w:pPr>
              <w:spacing w:line="240" w:lineRule="exact"/>
              <w:ind w:left="-57"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0E229C9C"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60DEB295"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5A75FAE2"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7B269A7F"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1301F7A5"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4D863202"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303951FE" w14:textId="77777777" w:rsidR="00543B2E" w:rsidRPr="00543B2E" w:rsidRDefault="00543B2E" w:rsidP="00543B2E">
            <w:pPr>
              <w:spacing w:line="240" w:lineRule="exact"/>
              <w:ind w:right="-57"/>
              <w:rPr>
                <w:rFonts w:eastAsia="Times New Roman"/>
                <w:spacing w:val="-5"/>
                <w:sz w:val="16"/>
                <w:szCs w:val="16"/>
                <w:lang w:val="en-GB"/>
              </w:rPr>
            </w:pPr>
          </w:p>
        </w:tc>
        <w:tc>
          <w:tcPr>
            <w:tcW w:w="1984" w:type="dxa"/>
            <w:gridSpan w:val="2"/>
            <w:tcBorders>
              <w:top w:val="single" w:sz="4" w:space="0" w:color="auto"/>
              <w:left w:val="single" w:sz="4" w:space="0" w:color="auto"/>
              <w:bottom w:val="single" w:sz="4" w:space="0" w:color="auto"/>
              <w:right w:val="single" w:sz="4" w:space="0" w:color="auto"/>
            </w:tcBorders>
          </w:tcPr>
          <w:p w14:paraId="220B39E5" w14:textId="77777777" w:rsidR="00543B2E" w:rsidRPr="00543B2E" w:rsidRDefault="00543B2E" w:rsidP="00543B2E">
            <w:pPr>
              <w:spacing w:line="240" w:lineRule="exact"/>
              <w:ind w:right="-57"/>
              <w:rPr>
                <w:rFonts w:eastAsia="Times New Roman"/>
                <w:spacing w:val="-5"/>
                <w:sz w:val="16"/>
                <w:szCs w:val="16"/>
                <w:lang w:val="en-GB"/>
              </w:rPr>
            </w:pPr>
          </w:p>
        </w:tc>
      </w:tr>
      <w:tr w:rsidR="00543B2E" w:rsidRPr="00543B2E" w14:paraId="59B3B4A8" w14:textId="77777777" w:rsidTr="005556E5">
        <w:tc>
          <w:tcPr>
            <w:tcW w:w="1983" w:type="dxa"/>
            <w:tcBorders>
              <w:top w:val="single" w:sz="4" w:space="0" w:color="auto"/>
              <w:left w:val="single" w:sz="4" w:space="0" w:color="auto"/>
              <w:bottom w:val="single" w:sz="4" w:space="0" w:color="auto"/>
              <w:right w:val="single" w:sz="4" w:space="0" w:color="auto"/>
            </w:tcBorders>
          </w:tcPr>
          <w:p w14:paraId="006A0A4A" w14:textId="77777777" w:rsidR="00543B2E" w:rsidRPr="00543B2E" w:rsidRDefault="00543B2E" w:rsidP="00543B2E">
            <w:pPr>
              <w:spacing w:line="240" w:lineRule="exact"/>
              <w:ind w:right="-57"/>
              <w:rPr>
                <w:rFonts w:eastAsia="Times New Roman"/>
                <w:spacing w:val="-5"/>
                <w:sz w:val="16"/>
                <w:szCs w:val="16"/>
                <w:lang w:val="en-GB"/>
              </w:rPr>
            </w:pPr>
          </w:p>
        </w:tc>
        <w:tc>
          <w:tcPr>
            <w:tcW w:w="1559" w:type="dxa"/>
            <w:tcBorders>
              <w:top w:val="single" w:sz="4" w:space="0" w:color="auto"/>
              <w:left w:val="single" w:sz="4" w:space="0" w:color="auto"/>
              <w:bottom w:val="single" w:sz="4" w:space="0" w:color="auto"/>
              <w:right w:val="single" w:sz="4" w:space="0" w:color="auto"/>
            </w:tcBorders>
          </w:tcPr>
          <w:p w14:paraId="7F196816" w14:textId="77777777" w:rsidR="00543B2E" w:rsidRPr="00543B2E" w:rsidRDefault="00543B2E" w:rsidP="00543B2E">
            <w:pPr>
              <w:spacing w:line="240" w:lineRule="exact"/>
              <w:ind w:left="-57"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0CBAFE78"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7CC107CC"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145524E2"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2174AAAD"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13C467A5"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70C8F2A4"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68116547" w14:textId="77777777" w:rsidR="00543B2E" w:rsidRPr="00543B2E" w:rsidRDefault="00543B2E" w:rsidP="00543B2E">
            <w:pPr>
              <w:spacing w:line="240" w:lineRule="exact"/>
              <w:ind w:right="-57"/>
              <w:rPr>
                <w:rFonts w:eastAsia="Times New Roman"/>
                <w:spacing w:val="-5"/>
                <w:sz w:val="16"/>
                <w:szCs w:val="16"/>
                <w:lang w:val="en-GB"/>
              </w:rPr>
            </w:pPr>
          </w:p>
        </w:tc>
        <w:tc>
          <w:tcPr>
            <w:tcW w:w="1984" w:type="dxa"/>
            <w:gridSpan w:val="2"/>
            <w:tcBorders>
              <w:top w:val="single" w:sz="4" w:space="0" w:color="auto"/>
              <w:left w:val="single" w:sz="4" w:space="0" w:color="auto"/>
              <w:bottom w:val="single" w:sz="4" w:space="0" w:color="auto"/>
              <w:right w:val="single" w:sz="4" w:space="0" w:color="auto"/>
            </w:tcBorders>
          </w:tcPr>
          <w:p w14:paraId="7E673D9D" w14:textId="77777777" w:rsidR="00543B2E" w:rsidRPr="00543B2E" w:rsidRDefault="00543B2E" w:rsidP="00543B2E">
            <w:pPr>
              <w:spacing w:line="240" w:lineRule="exact"/>
              <w:ind w:right="-57"/>
              <w:rPr>
                <w:rFonts w:eastAsia="Times New Roman"/>
                <w:spacing w:val="-5"/>
                <w:sz w:val="16"/>
                <w:szCs w:val="16"/>
                <w:lang w:val="en-GB"/>
              </w:rPr>
            </w:pPr>
          </w:p>
        </w:tc>
      </w:tr>
      <w:tr w:rsidR="00543B2E" w:rsidRPr="00543B2E" w14:paraId="1F65330D" w14:textId="77777777" w:rsidTr="005556E5">
        <w:tc>
          <w:tcPr>
            <w:tcW w:w="1983" w:type="dxa"/>
            <w:tcBorders>
              <w:top w:val="single" w:sz="4" w:space="0" w:color="auto"/>
              <w:left w:val="single" w:sz="4" w:space="0" w:color="auto"/>
              <w:bottom w:val="single" w:sz="4" w:space="0" w:color="auto"/>
              <w:right w:val="single" w:sz="4" w:space="0" w:color="auto"/>
            </w:tcBorders>
          </w:tcPr>
          <w:p w14:paraId="5E267E5A" w14:textId="77777777" w:rsidR="00543B2E" w:rsidRPr="00543B2E" w:rsidRDefault="00543B2E" w:rsidP="00543B2E">
            <w:pPr>
              <w:spacing w:line="240" w:lineRule="exact"/>
              <w:ind w:right="-57"/>
              <w:rPr>
                <w:rFonts w:eastAsia="Times New Roman"/>
                <w:spacing w:val="-5"/>
                <w:sz w:val="16"/>
                <w:szCs w:val="16"/>
                <w:lang w:val="en-GB"/>
              </w:rPr>
            </w:pPr>
          </w:p>
        </w:tc>
        <w:tc>
          <w:tcPr>
            <w:tcW w:w="1559" w:type="dxa"/>
            <w:tcBorders>
              <w:top w:val="single" w:sz="4" w:space="0" w:color="auto"/>
              <w:left w:val="single" w:sz="4" w:space="0" w:color="auto"/>
              <w:bottom w:val="single" w:sz="4" w:space="0" w:color="auto"/>
              <w:right w:val="single" w:sz="4" w:space="0" w:color="auto"/>
            </w:tcBorders>
          </w:tcPr>
          <w:p w14:paraId="05CA1D10" w14:textId="77777777" w:rsidR="00543B2E" w:rsidRPr="00543B2E" w:rsidRDefault="00543B2E" w:rsidP="00543B2E">
            <w:pPr>
              <w:spacing w:line="240" w:lineRule="exact"/>
              <w:ind w:left="-57"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35C9A489"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13B9FEAE"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616C03B2"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07D69D22"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4F56D02E"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507D62B4"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7540861A" w14:textId="77777777" w:rsidR="00543B2E" w:rsidRPr="00543B2E" w:rsidRDefault="00543B2E" w:rsidP="00543B2E">
            <w:pPr>
              <w:spacing w:line="240" w:lineRule="exact"/>
              <w:ind w:right="-57"/>
              <w:rPr>
                <w:rFonts w:eastAsia="Times New Roman"/>
                <w:spacing w:val="-5"/>
                <w:sz w:val="16"/>
                <w:szCs w:val="16"/>
                <w:lang w:val="en-GB"/>
              </w:rPr>
            </w:pPr>
          </w:p>
        </w:tc>
        <w:tc>
          <w:tcPr>
            <w:tcW w:w="1984" w:type="dxa"/>
            <w:gridSpan w:val="2"/>
            <w:tcBorders>
              <w:top w:val="single" w:sz="4" w:space="0" w:color="auto"/>
              <w:left w:val="single" w:sz="4" w:space="0" w:color="auto"/>
              <w:bottom w:val="single" w:sz="4" w:space="0" w:color="auto"/>
              <w:right w:val="single" w:sz="4" w:space="0" w:color="auto"/>
            </w:tcBorders>
          </w:tcPr>
          <w:p w14:paraId="4765972B" w14:textId="77777777" w:rsidR="00543B2E" w:rsidRPr="00543B2E" w:rsidRDefault="00543B2E" w:rsidP="00543B2E">
            <w:pPr>
              <w:spacing w:line="240" w:lineRule="exact"/>
              <w:ind w:right="-57"/>
              <w:rPr>
                <w:rFonts w:eastAsia="Times New Roman"/>
                <w:spacing w:val="-5"/>
                <w:sz w:val="16"/>
                <w:szCs w:val="16"/>
                <w:lang w:val="en-GB"/>
              </w:rPr>
            </w:pPr>
          </w:p>
        </w:tc>
      </w:tr>
      <w:tr w:rsidR="00543B2E" w:rsidRPr="00543B2E" w14:paraId="6C0021B4" w14:textId="77777777" w:rsidTr="005556E5">
        <w:tc>
          <w:tcPr>
            <w:tcW w:w="1983" w:type="dxa"/>
            <w:tcBorders>
              <w:top w:val="single" w:sz="4" w:space="0" w:color="auto"/>
              <w:left w:val="single" w:sz="4" w:space="0" w:color="auto"/>
              <w:bottom w:val="single" w:sz="4" w:space="0" w:color="auto"/>
              <w:right w:val="single" w:sz="4" w:space="0" w:color="auto"/>
            </w:tcBorders>
          </w:tcPr>
          <w:p w14:paraId="086438D1" w14:textId="77777777" w:rsidR="00543B2E" w:rsidRPr="00543B2E" w:rsidRDefault="00543B2E" w:rsidP="00543B2E">
            <w:pPr>
              <w:spacing w:line="240" w:lineRule="exact"/>
              <w:ind w:right="-57"/>
              <w:rPr>
                <w:rFonts w:eastAsia="Times New Roman"/>
                <w:spacing w:val="-5"/>
                <w:sz w:val="16"/>
                <w:szCs w:val="16"/>
                <w:lang w:val="en-GB"/>
              </w:rPr>
            </w:pPr>
          </w:p>
        </w:tc>
        <w:tc>
          <w:tcPr>
            <w:tcW w:w="1559" w:type="dxa"/>
            <w:tcBorders>
              <w:top w:val="single" w:sz="4" w:space="0" w:color="auto"/>
              <w:left w:val="single" w:sz="4" w:space="0" w:color="auto"/>
              <w:bottom w:val="single" w:sz="4" w:space="0" w:color="auto"/>
              <w:right w:val="single" w:sz="4" w:space="0" w:color="auto"/>
            </w:tcBorders>
          </w:tcPr>
          <w:p w14:paraId="07E45B28" w14:textId="77777777" w:rsidR="00543B2E" w:rsidRPr="00543B2E" w:rsidRDefault="00543B2E" w:rsidP="00543B2E">
            <w:pPr>
              <w:spacing w:line="240" w:lineRule="exact"/>
              <w:ind w:left="-57"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5E89CDF8"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67AF8506"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538F2087"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34DFC3B8"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07643A2C"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2B1852AC"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5F285C29" w14:textId="77777777" w:rsidR="00543B2E" w:rsidRPr="00543B2E" w:rsidRDefault="00543B2E" w:rsidP="00543B2E">
            <w:pPr>
              <w:spacing w:line="240" w:lineRule="exact"/>
              <w:ind w:right="-57"/>
              <w:rPr>
                <w:rFonts w:eastAsia="Times New Roman"/>
                <w:spacing w:val="-5"/>
                <w:sz w:val="16"/>
                <w:szCs w:val="16"/>
                <w:lang w:val="en-GB"/>
              </w:rPr>
            </w:pPr>
          </w:p>
        </w:tc>
        <w:tc>
          <w:tcPr>
            <w:tcW w:w="1984" w:type="dxa"/>
            <w:gridSpan w:val="2"/>
            <w:tcBorders>
              <w:top w:val="single" w:sz="4" w:space="0" w:color="auto"/>
              <w:left w:val="single" w:sz="4" w:space="0" w:color="auto"/>
              <w:bottom w:val="single" w:sz="4" w:space="0" w:color="auto"/>
              <w:right w:val="single" w:sz="4" w:space="0" w:color="auto"/>
            </w:tcBorders>
          </w:tcPr>
          <w:p w14:paraId="2A647C45" w14:textId="77777777" w:rsidR="00543B2E" w:rsidRPr="00543B2E" w:rsidRDefault="00543B2E" w:rsidP="00543B2E">
            <w:pPr>
              <w:spacing w:line="240" w:lineRule="exact"/>
              <w:ind w:right="-57"/>
              <w:rPr>
                <w:rFonts w:eastAsia="Times New Roman"/>
                <w:spacing w:val="-5"/>
                <w:sz w:val="16"/>
                <w:szCs w:val="16"/>
                <w:lang w:val="en-GB"/>
              </w:rPr>
            </w:pPr>
          </w:p>
        </w:tc>
      </w:tr>
      <w:tr w:rsidR="00543B2E" w:rsidRPr="00543B2E" w14:paraId="61D1B7AB" w14:textId="77777777" w:rsidTr="005556E5">
        <w:tc>
          <w:tcPr>
            <w:tcW w:w="1983" w:type="dxa"/>
            <w:tcBorders>
              <w:top w:val="single" w:sz="4" w:space="0" w:color="auto"/>
              <w:left w:val="single" w:sz="4" w:space="0" w:color="auto"/>
              <w:bottom w:val="single" w:sz="4" w:space="0" w:color="auto"/>
              <w:right w:val="single" w:sz="4" w:space="0" w:color="auto"/>
            </w:tcBorders>
          </w:tcPr>
          <w:p w14:paraId="5C19F0E6" w14:textId="77777777" w:rsidR="00543B2E" w:rsidRPr="00543B2E" w:rsidRDefault="00543B2E" w:rsidP="00543B2E">
            <w:pPr>
              <w:spacing w:line="240" w:lineRule="exact"/>
              <w:ind w:right="-57"/>
              <w:rPr>
                <w:rFonts w:eastAsia="Times New Roman"/>
                <w:spacing w:val="-5"/>
                <w:sz w:val="16"/>
                <w:szCs w:val="16"/>
                <w:lang w:val="en-GB"/>
              </w:rPr>
            </w:pPr>
          </w:p>
        </w:tc>
        <w:tc>
          <w:tcPr>
            <w:tcW w:w="1559" w:type="dxa"/>
            <w:tcBorders>
              <w:top w:val="single" w:sz="4" w:space="0" w:color="auto"/>
              <w:left w:val="single" w:sz="4" w:space="0" w:color="auto"/>
              <w:bottom w:val="single" w:sz="4" w:space="0" w:color="auto"/>
              <w:right w:val="single" w:sz="4" w:space="0" w:color="auto"/>
            </w:tcBorders>
          </w:tcPr>
          <w:p w14:paraId="6A3B80CB" w14:textId="77777777" w:rsidR="00543B2E" w:rsidRPr="00543B2E" w:rsidRDefault="00543B2E" w:rsidP="00543B2E">
            <w:pPr>
              <w:spacing w:line="240" w:lineRule="exact"/>
              <w:ind w:left="-57"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07C8D267"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3E3C670D"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2E4A28F4"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6E11DA33"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3DECD442" w14:textId="77777777" w:rsidR="00543B2E" w:rsidRPr="00543B2E" w:rsidRDefault="00543B2E" w:rsidP="00543B2E">
            <w:pPr>
              <w:spacing w:line="240" w:lineRule="exact"/>
              <w:ind w:right="-57"/>
              <w:rPr>
                <w:rFonts w:eastAsia="Times New Roman"/>
                <w:spacing w:val="-5"/>
                <w:sz w:val="16"/>
                <w:szCs w:val="16"/>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4197BA06" w14:textId="77777777" w:rsidR="00543B2E" w:rsidRPr="00543B2E" w:rsidRDefault="00543B2E" w:rsidP="00543B2E">
            <w:pPr>
              <w:spacing w:line="240" w:lineRule="exact"/>
              <w:ind w:right="-57"/>
              <w:rPr>
                <w:rFonts w:eastAsia="Times New Roman"/>
                <w:spacing w:val="-5"/>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74C84E0B" w14:textId="77777777" w:rsidR="00543B2E" w:rsidRPr="00543B2E" w:rsidRDefault="00543B2E" w:rsidP="00543B2E">
            <w:pPr>
              <w:spacing w:line="240" w:lineRule="exact"/>
              <w:ind w:right="-57"/>
              <w:rPr>
                <w:rFonts w:eastAsia="Times New Roman"/>
                <w:spacing w:val="-5"/>
                <w:sz w:val="16"/>
                <w:szCs w:val="16"/>
                <w:lang w:val="en-GB"/>
              </w:rPr>
            </w:pPr>
          </w:p>
        </w:tc>
        <w:tc>
          <w:tcPr>
            <w:tcW w:w="1984" w:type="dxa"/>
            <w:gridSpan w:val="2"/>
            <w:tcBorders>
              <w:top w:val="single" w:sz="4" w:space="0" w:color="auto"/>
              <w:left w:val="single" w:sz="4" w:space="0" w:color="auto"/>
              <w:bottom w:val="single" w:sz="4" w:space="0" w:color="auto"/>
              <w:right w:val="single" w:sz="4" w:space="0" w:color="auto"/>
            </w:tcBorders>
          </w:tcPr>
          <w:p w14:paraId="43670258" w14:textId="77777777" w:rsidR="00543B2E" w:rsidRPr="00543B2E" w:rsidRDefault="00543B2E" w:rsidP="00543B2E">
            <w:pPr>
              <w:spacing w:line="240" w:lineRule="exact"/>
              <w:ind w:right="-57"/>
              <w:rPr>
                <w:rFonts w:eastAsia="Times New Roman"/>
                <w:spacing w:val="-5"/>
                <w:sz w:val="16"/>
                <w:szCs w:val="16"/>
                <w:lang w:val="en-GB"/>
              </w:rPr>
            </w:pPr>
          </w:p>
        </w:tc>
      </w:tr>
    </w:tbl>
    <w:p w14:paraId="4639F3D0" w14:textId="77777777" w:rsidR="00543B2E" w:rsidRPr="00543B2E" w:rsidRDefault="00543B2E" w:rsidP="00543B2E">
      <w:pPr>
        <w:rPr>
          <w:lang w:val="de-DE"/>
        </w:rPr>
      </w:pPr>
    </w:p>
    <w:p w14:paraId="384B3C98" w14:textId="77777777" w:rsidR="00543B2E" w:rsidRPr="00543B2E" w:rsidRDefault="00543B2E" w:rsidP="00543B2E">
      <w:pPr>
        <w:rPr>
          <w:lang w:val="de-DE"/>
        </w:rPr>
      </w:pPr>
    </w:p>
    <w:p w14:paraId="39605861" w14:textId="77777777" w:rsidR="00543B2E" w:rsidRPr="00543B2E" w:rsidRDefault="00543B2E" w:rsidP="00543B2E">
      <w:pPr>
        <w:rPr>
          <w:lang w:val="de-DE"/>
        </w:rPr>
        <w:sectPr w:rsidR="00543B2E" w:rsidRPr="00543B2E" w:rsidSect="00543B2E">
          <w:pgSz w:w="16838" w:h="11906" w:orient="landscape" w:code="9"/>
          <w:pgMar w:top="1474" w:right="1134" w:bottom="1474" w:left="1134" w:header="454" w:footer="227" w:gutter="0"/>
          <w:cols w:space="708"/>
          <w:docGrid w:linePitch="360"/>
        </w:sectPr>
      </w:pPr>
    </w:p>
    <w:tbl>
      <w:tblPr>
        <w:tblStyle w:val="Tabellenraster2"/>
        <w:tblW w:w="9787" w:type="dxa"/>
        <w:tblInd w:w="-431" w:type="dxa"/>
        <w:tblLayout w:type="fixed"/>
        <w:tblLook w:val="04A0" w:firstRow="1" w:lastRow="0" w:firstColumn="1" w:lastColumn="0" w:noHBand="0" w:noVBand="1"/>
      </w:tblPr>
      <w:tblGrid>
        <w:gridCol w:w="1225"/>
        <w:gridCol w:w="1984"/>
        <w:gridCol w:w="483"/>
        <w:gridCol w:w="1219"/>
        <w:gridCol w:w="566"/>
        <w:gridCol w:w="653"/>
        <w:gridCol w:w="1219"/>
        <w:gridCol w:w="1219"/>
        <w:gridCol w:w="1219"/>
      </w:tblGrid>
      <w:tr w:rsidR="00543B2E" w:rsidRPr="003B3FA3" w14:paraId="68F4D762" w14:textId="77777777" w:rsidTr="005556E5">
        <w:tc>
          <w:tcPr>
            <w:tcW w:w="1225" w:type="dxa"/>
            <w:vMerge w:val="restart"/>
            <w:tcBorders>
              <w:top w:val="nil"/>
              <w:left w:val="nil"/>
            </w:tcBorders>
            <w:textDirection w:val="btLr"/>
            <w:vAlign w:val="center"/>
          </w:tcPr>
          <w:p w14:paraId="61C31D87" w14:textId="77777777" w:rsidR="00543B2E" w:rsidRPr="00543B2E" w:rsidRDefault="00543B2E" w:rsidP="00543B2E">
            <w:pPr>
              <w:spacing w:line="228" w:lineRule="auto"/>
              <w:jc w:val="center"/>
              <w:rPr>
                <w:rFonts w:eastAsia="Calibri"/>
                <w:b/>
                <w:bCs/>
                <w:spacing w:val="-6"/>
                <w:sz w:val="18"/>
                <w:szCs w:val="18"/>
                <w:lang w:val="en-GB"/>
              </w:rPr>
            </w:pPr>
          </w:p>
        </w:tc>
        <w:tc>
          <w:tcPr>
            <w:tcW w:w="2467" w:type="dxa"/>
            <w:gridSpan w:val="2"/>
            <w:vMerge w:val="restart"/>
            <w:vAlign w:val="bottom"/>
          </w:tcPr>
          <w:p w14:paraId="1550C17A" w14:textId="77777777" w:rsidR="00543B2E" w:rsidRPr="00543B2E" w:rsidRDefault="00543B2E" w:rsidP="00543B2E">
            <w:pPr>
              <w:spacing w:after="40" w:line="240" w:lineRule="auto"/>
              <w:jc w:val="right"/>
              <w:rPr>
                <w:rFonts w:eastAsia="Calibri"/>
                <w:spacing w:val="-6"/>
                <w:sz w:val="18"/>
                <w:szCs w:val="18"/>
                <w:lang w:val="en-GB"/>
              </w:rPr>
            </w:pPr>
            <w:r w:rsidRPr="00543B2E">
              <w:rPr>
                <w:rFonts w:eastAsia="Calibri"/>
                <w:spacing w:val="-6"/>
                <w:sz w:val="18"/>
                <w:szCs w:val="18"/>
                <w:lang w:val="en-GB"/>
              </w:rPr>
              <w:t>Points / factor</w:t>
            </w:r>
          </w:p>
        </w:tc>
        <w:tc>
          <w:tcPr>
            <w:tcW w:w="6095" w:type="dxa"/>
            <w:gridSpan w:val="6"/>
            <w:tcBorders>
              <w:bottom w:val="nil"/>
            </w:tcBorders>
          </w:tcPr>
          <w:p w14:paraId="561B1B58" w14:textId="77777777" w:rsidR="00543B2E" w:rsidRPr="00543B2E" w:rsidRDefault="00543B2E" w:rsidP="00543B2E">
            <w:pPr>
              <w:spacing w:line="240" w:lineRule="auto"/>
              <w:jc w:val="center"/>
              <w:rPr>
                <w:rFonts w:eastAsia="Calibri"/>
                <w:b/>
                <w:bCs/>
                <w:spacing w:val="-6"/>
                <w:sz w:val="18"/>
                <w:szCs w:val="18"/>
                <w:lang w:val="en-GB"/>
              </w:rPr>
            </w:pPr>
            <w:r w:rsidRPr="00543B2E">
              <w:rPr>
                <w:rFonts w:eastAsia="Calibri"/>
                <w:b/>
                <w:bCs/>
                <w:spacing w:val="-6"/>
                <w:sz w:val="18"/>
                <w:szCs w:val="18"/>
                <w:lang w:val="en-GB"/>
              </w:rPr>
              <w:t>Severity of damage / effects [S]</w:t>
            </w:r>
          </w:p>
        </w:tc>
      </w:tr>
      <w:tr w:rsidR="00543B2E" w:rsidRPr="00543B2E" w14:paraId="2907B873" w14:textId="77777777" w:rsidTr="005556E5">
        <w:tc>
          <w:tcPr>
            <w:tcW w:w="1225" w:type="dxa"/>
            <w:vMerge/>
            <w:tcBorders>
              <w:left w:val="nil"/>
            </w:tcBorders>
            <w:vAlign w:val="center"/>
          </w:tcPr>
          <w:p w14:paraId="13F7B155"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vMerge/>
          </w:tcPr>
          <w:p w14:paraId="205ABE7B" w14:textId="77777777" w:rsidR="00543B2E" w:rsidRPr="00543B2E" w:rsidRDefault="00543B2E" w:rsidP="00543B2E">
            <w:pPr>
              <w:spacing w:line="240" w:lineRule="auto"/>
              <w:jc w:val="center"/>
              <w:rPr>
                <w:rFonts w:eastAsia="Calibri"/>
                <w:spacing w:val="-6"/>
                <w:sz w:val="18"/>
                <w:szCs w:val="18"/>
                <w:lang w:val="en-GB"/>
              </w:rPr>
            </w:pPr>
          </w:p>
        </w:tc>
        <w:tc>
          <w:tcPr>
            <w:tcW w:w="1219" w:type="dxa"/>
            <w:tcBorders>
              <w:top w:val="nil"/>
              <w:bottom w:val="nil"/>
            </w:tcBorders>
          </w:tcPr>
          <w:p w14:paraId="544A3BCA" w14:textId="77777777" w:rsidR="00543B2E" w:rsidRPr="00543B2E" w:rsidRDefault="00543B2E" w:rsidP="00543B2E">
            <w:pPr>
              <w:spacing w:line="240" w:lineRule="auto"/>
              <w:ind w:left="-57" w:right="-57"/>
              <w:jc w:val="center"/>
              <w:rPr>
                <w:rFonts w:eastAsia="Calibri"/>
                <w:spacing w:val="-6"/>
                <w:sz w:val="18"/>
                <w:szCs w:val="18"/>
                <w:lang w:val="en-GB"/>
              </w:rPr>
            </w:pPr>
            <w:r w:rsidRPr="00543B2E">
              <w:rPr>
                <w:rFonts w:eastAsia="Calibri"/>
                <w:sz w:val="18"/>
                <w:szCs w:val="18"/>
                <w:lang w:val="en-GB"/>
              </w:rPr>
              <w:t>very low</w:t>
            </w:r>
          </w:p>
        </w:tc>
        <w:tc>
          <w:tcPr>
            <w:tcW w:w="1219" w:type="dxa"/>
            <w:gridSpan w:val="2"/>
            <w:tcBorders>
              <w:top w:val="nil"/>
              <w:bottom w:val="nil"/>
            </w:tcBorders>
          </w:tcPr>
          <w:p w14:paraId="3EE49CAF" w14:textId="77777777" w:rsidR="00543B2E" w:rsidRPr="00543B2E" w:rsidRDefault="00543B2E" w:rsidP="00543B2E">
            <w:pPr>
              <w:spacing w:line="240" w:lineRule="auto"/>
              <w:ind w:left="-57" w:right="-57"/>
              <w:jc w:val="center"/>
              <w:rPr>
                <w:rFonts w:eastAsia="Calibri"/>
                <w:spacing w:val="-6"/>
                <w:sz w:val="18"/>
                <w:szCs w:val="18"/>
                <w:lang w:val="en-GB"/>
              </w:rPr>
            </w:pPr>
            <w:r w:rsidRPr="00543B2E">
              <w:rPr>
                <w:rFonts w:eastAsia="Calibri"/>
                <w:sz w:val="18"/>
                <w:szCs w:val="18"/>
                <w:lang w:val="en-GB"/>
              </w:rPr>
              <w:t>low</w:t>
            </w:r>
          </w:p>
        </w:tc>
        <w:tc>
          <w:tcPr>
            <w:tcW w:w="1219" w:type="dxa"/>
            <w:tcBorders>
              <w:top w:val="nil"/>
              <w:bottom w:val="nil"/>
            </w:tcBorders>
          </w:tcPr>
          <w:p w14:paraId="635BB96B" w14:textId="77777777" w:rsidR="00543B2E" w:rsidRPr="00543B2E" w:rsidRDefault="00543B2E" w:rsidP="00543B2E">
            <w:pPr>
              <w:spacing w:line="240" w:lineRule="auto"/>
              <w:ind w:left="-57" w:right="-57"/>
              <w:jc w:val="center"/>
              <w:rPr>
                <w:rFonts w:eastAsia="Calibri"/>
                <w:spacing w:val="-6"/>
                <w:sz w:val="18"/>
                <w:szCs w:val="18"/>
                <w:lang w:val="en-GB"/>
              </w:rPr>
            </w:pPr>
            <w:r w:rsidRPr="00543B2E">
              <w:rPr>
                <w:rFonts w:eastAsia="Calibri"/>
                <w:sz w:val="18"/>
                <w:szCs w:val="18"/>
                <w:lang w:val="en-GB"/>
              </w:rPr>
              <w:t>medium</w:t>
            </w:r>
          </w:p>
        </w:tc>
        <w:tc>
          <w:tcPr>
            <w:tcW w:w="1219" w:type="dxa"/>
            <w:tcBorders>
              <w:top w:val="nil"/>
              <w:bottom w:val="nil"/>
            </w:tcBorders>
          </w:tcPr>
          <w:p w14:paraId="50E52186" w14:textId="77777777" w:rsidR="00543B2E" w:rsidRPr="00543B2E" w:rsidRDefault="00543B2E" w:rsidP="00543B2E">
            <w:pPr>
              <w:spacing w:line="240" w:lineRule="auto"/>
              <w:ind w:left="-57" w:right="-57"/>
              <w:jc w:val="center"/>
              <w:rPr>
                <w:rFonts w:eastAsia="Calibri"/>
                <w:spacing w:val="-6"/>
                <w:sz w:val="18"/>
                <w:szCs w:val="18"/>
                <w:lang w:val="en-GB"/>
              </w:rPr>
            </w:pPr>
            <w:r w:rsidRPr="00543B2E">
              <w:rPr>
                <w:rFonts w:eastAsia="Calibri"/>
                <w:sz w:val="18"/>
                <w:szCs w:val="18"/>
                <w:lang w:val="en-GB"/>
              </w:rPr>
              <w:t>high</w:t>
            </w:r>
          </w:p>
        </w:tc>
        <w:tc>
          <w:tcPr>
            <w:tcW w:w="1219" w:type="dxa"/>
            <w:tcBorders>
              <w:top w:val="nil"/>
              <w:bottom w:val="nil"/>
            </w:tcBorders>
          </w:tcPr>
          <w:p w14:paraId="014401DA" w14:textId="77777777" w:rsidR="00543B2E" w:rsidRPr="00543B2E" w:rsidRDefault="00543B2E" w:rsidP="00543B2E">
            <w:pPr>
              <w:spacing w:line="240" w:lineRule="auto"/>
              <w:ind w:left="-57" w:right="-57"/>
              <w:jc w:val="center"/>
              <w:rPr>
                <w:rFonts w:eastAsia="Calibri"/>
                <w:spacing w:val="-6"/>
                <w:sz w:val="18"/>
                <w:szCs w:val="18"/>
                <w:lang w:val="en-GB"/>
              </w:rPr>
            </w:pPr>
            <w:r w:rsidRPr="00543B2E">
              <w:rPr>
                <w:rFonts w:eastAsia="Calibri"/>
                <w:sz w:val="18"/>
                <w:szCs w:val="18"/>
                <w:lang w:val="en-GB"/>
              </w:rPr>
              <w:t>very high</w:t>
            </w:r>
          </w:p>
        </w:tc>
      </w:tr>
      <w:tr w:rsidR="00543B2E" w:rsidRPr="00543B2E" w14:paraId="48BD61E6" w14:textId="77777777" w:rsidTr="005556E5">
        <w:tc>
          <w:tcPr>
            <w:tcW w:w="1225" w:type="dxa"/>
            <w:vMerge/>
            <w:tcBorders>
              <w:left w:val="nil"/>
            </w:tcBorders>
            <w:vAlign w:val="center"/>
          </w:tcPr>
          <w:p w14:paraId="283BECB8"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vMerge/>
            <w:tcBorders>
              <w:bottom w:val="single" w:sz="4" w:space="0" w:color="auto"/>
            </w:tcBorders>
          </w:tcPr>
          <w:p w14:paraId="1DF52520" w14:textId="77777777" w:rsidR="00543B2E" w:rsidRPr="00543B2E" w:rsidRDefault="00543B2E" w:rsidP="00543B2E">
            <w:pPr>
              <w:spacing w:line="240" w:lineRule="auto"/>
              <w:jc w:val="center"/>
              <w:rPr>
                <w:rFonts w:eastAsia="Calibri"/>
                <w:spacing w:val="-6"/>
                <w:sz w:val="18"/>
                <w:szCs w:val="18"/>
                <w:lang w:val="en-GB"/>
              </w:rPr>
            </w:pPr>
          </w:p>
        </w:tc>
        <w:tc>
          <w:tcPr>
            <w:tcW w:w="1219" w:type="dxa"/>
            <w:tcBorders>
              <w:top w:val="nil"/>
            </w:tcBorders>
          </w:tcPr>
          <w:p w14:paraId="609E0963" w14:textId="77777777" w:rsidR="00543B2E" w:rsidRPr="00543B2E" w:rsidRDefault="00543B2E" w:rsidP="00543B2E">
            <w:pPr>
              <w:spacing w:after="40" w:line="240" w:lineRule="auto"/>
              <w:jc w:val="center"/>
              <w:rPr>
                <w:rFonts w:eastAsia="Calibri"/>
                <w:spacing w:val="-6"/>
                <w:sz w:val="18"/>
                <w:szCs w:val="18"/>
                <w:lang w:val="en-GB"/>
              </w:rPr>
            </w:pPr>
            <w:r w:rsidRPr="00543B2E">
              <w:rPr>
                <w:rFonts w:eastAsia="Calibri"/>
                <w:spacing w:val="-6"/>
                <w:sz w:val="18"/>
                <w:szCs w:val="18"/>
                <w:lang w:val="en-GB"/>
              </w:rPr>
              <w:t>[1]</w:t>
            </w:r>
          </w:p>
        </w:tc>
        <w:tc>
          <w:tcPr>
            <w:tcW w:w="1219" w:type="dxa"/>
            <w:gridSpan w:val="2"/>
            <w:tcBorders>
              <w:top w:val="nil"/>
            </w:tcBorders>
          </w:tcPr>
          <w:p w14:paraId="29DB0B79" w14:textId="77777777" w:rsidR="00543B2E" w:rsidRPr="00543B2E" w:rsidRDefault="00543B2E" w:rsidP="00543B2E">
            <w:pPr>
              <w:spacing w:after="40" w:line="240" w:lineRule="auto"/>
              <w:jc w:val="center"/>
              <w:rPr>
                <w:rFonts w:eastAsia="Calibri"/>
                <w:spacing w:val="-6"/>
                <w:sz w:val="18"/>
                <w:szCs w:val="18"/>
                <w:lang w:val="en-GB"/>
              </w:rPr>
            </w:pPr>
            <w:r w:rsidRPr="00543B2E">
              <w:rPr>
                <w:rFonts w:eastAsia="Calibri"/>
                <w:spacing w:val="-6"/>
                <w:sz w:val="18"/>
                <w:szCs w:val="18"/>
                <w:lang w:val="en-GB"/>
              </w:rPr>
              <w:t>[2]</w:t>
            </w:r>
          </w:p>
        </w:tc>
        <w:tc>
          <w:tcPr>
            <w:tcW w:w="1219" w:type="dxa"/>
            <w:tcBorders>
              <w:top w:val="nil"/>
            </w:tcBorders>
          </w:tcPr>
          <w:p w14:paraId="5353DD59" w14:textId="77777777" w:rsidR="00543B2E" w:rsidRPr="00543B2E" w:rsidRDefault="00543B2E" w:rsidP="00543B2E">
            <w:pPr>
              <w:spacing w:after="40" w:line="240" w:lineRule="auto"/>
              <w:jc w:val="center"/>
              <w:rPr>
                <w:rFonts w:eastAsia="Calibri"/>
                <w:spacing w:val="-6"/>
                <w:sz w:val="18"/>
                <w:szCs w:val="18"/>
                <w:lang w:val="en-GB"/>
              </w:rPr>
            </w:pPr>
            <w:r w:rsidRPr="00543B2E">
              <w:rPr>
                <w:rFonts w:eastAsia="Calibri"/>
                <w:spacing w:val="-6"/>
                <w:sz w:val="18"/>
                <w:szCs w:val="18"/>
                <w:lang w:val="en-GB"/>
              </w:rPr>
              <w:t>[3]</w:t>
            </w:r>
          </w:p>
        </w:tc>
        <w:tc>
          <w:tcPr>
            <w:tcW w:w="1219" w:type="dxa"/>
            <w:tcBorders>
              <w:top w:val="nil"/>
            </w:tcBorders>
          </w:tcPr>
          <w:p w14:paraId="535F889B" w14:textId="77777777" w:rsidR="00543B2E" w:rsidRPr="00543B2E" w:rsidRDefault="00543B2E" w:rsidP="00543B2E">
            <w:pPr>
              <w:spacing w:after="40" w:line="240" w:lineRule="auto"/>
              <w:jc w:val="center"/>
              <w:rPr>
                <w:rFonts w:eastAsia="Calibri"/>
                <w:spacing w:val="-6"/>
                <w:sz w:val="18"/>
                <w:szCs w:val="18"/>
                <w:lang w:val="en-GB"/>
              </w:rPr>
            </w:pPr>
            <w:r w:rsidRPr="00543B2E">
              <w:rPr>
                <w:rFonts w:eastAsia="Calibri"/>
                <w:spacing w:val="-6"/>
                <w:sz w:val="18"/>
                <w:szCs w:val="18"/>
                <w:lang w:val="en-GB"/>
              </w:rPr>
              <w:t>[4]</w:t>
            </w:r>
          </w:p>
        </w:tc>
        <w:tc>
          <w:tcPr>
            <w:tcW w:w="1219" w:type="dxa"/>
            <w:tcBorders>
              <w:top w:val="nil"/>
            </w:tcBorders>
          </w:tcPr>
          <w:p w14:paraId="13088405" w14:textId="77777777" w:rsidR="00543B2E" w:rsidRPr="00543B2E" w:rsidRDefault="00543B2E" w:rsidP="00543B2E">
            <w:pPr>
              <w:spacing w:after="40" w:line="240" w:lineRule="auto"/>
              <w:jc w:val="center"/>
              <w:rPr>
                <w:rFonts w:eastAsia="Calibri"/>
                <w:spacing w:val="-6"/>
                <w:sz w:val="18"/>
                <w:szCs w:val="18"/>
                <w:lang w:val="en-GB"/>
              </w:rPr>
            </w:pPr>
            <w:r w:rsidRPr="00543B2E">
              <w:rPr>
                <w:rFonts w:eastAsia="Calibri"/>
                <w:spacing w:val="-6"/>
                <w:sz w:val="18"/>
                <w:szCs w:val="18"/>
                <w:lang w:val="en-GB"/>
              </w:rPr>
              <w:t>[5]</w:t>
            </w:r>
          </w:p>
        </w:tc>
      </w:tr>
      <w:tr w:rsidR="00543B2E" w:rsidRPr="00543B2E" w14:paraId="3788B162" w14:textId="77777777" w:rsidTr="005556E5">
        <w:trPr>
          <w:trHeight w:val="437"/>
        </w:trPr>
        <w:tc>
          <w:tcPr>
            <w:tcW w:w="1225" w:type="dxa"/>
            <w:vMerge w:val="restart"/>
            <w:textDirection w:val="btLr"/>
            <w:vAlign w:val="center"/>
          </w:tcPr>
          <w:p w14:paraId="2461833B" w14:textId="77777777" w:rsidR="00543B2E" w:rsidRPr="00543B2E" w:rsidRDefault="00543B2E" w:rsidP="00543B2E">
            <w:pPr>
              <w:spacing w:line="228" w:lineRule="auto"/>
              <w:jc w:val="center"/>
              <w:rPr>
                <w:rFonts w:eastAsia="Calibri"/>
                <w:spacing w:val="-6"/>
                <w:sz w:val="18"/>
                <w:szCs w:val="18"/>
                <w:lang w:val="en-GB"/>
              </w:rPr>
            </w:pPr>
            <w:r w:rsidRPr="00543B2E">
              <w:rPr>
                <w:rFonts w:eastAsia="Calibri"/>
                <w:b/>
                <w:bCs/>
                <w:spacing w:val="-6"/>
                <w:sz w:val="18"/>
                <w:szCs w:val="18"/>
                <w:lang w:val="en-GB"/>
              </w:rPr>
              <w:t>Probability of occurrence</w:t>
            </w:r>
            <w:r w:rsidRPr="00543B2E">
              <w:rPr>
                <w:rFonts w:eastAsia="Calibri"/>
                <w:b/>
                <w:bCs/>
                <w:spacing w:val="-6"/>
                <w:sz w:val="18"/>
                <w:szCs w:val="18"/>
                <w:lang w:val="en-GB"/>
              </w:rPr>
              <w:br/>
              <w:t>[W]</w:t>
            </w:r>
          </w:p>
        </w:tc>
        <w:tc>
          <w:tcPr>
            <w:tcW w:w="1984" w:type="dxa"/>
            <w:tcBorders>
              <w:right w:val="nil"/>
            </w:tcBorders>
            <w:vAlign w:val="center"/>
          </w:tcPr>
          <w:p w14:paraId="4BF43DA2" w14:textId="77777777" w:rsidR="00543B2E" w:rsidRPr="00543B2E" w:rsidRDefault="00543B2E" w:rsidP="00543B2E">
            <w:pPr>
              <w:spacing w:line="228" w:lineRule="auto"/>
              <w:rPr>
                <w:rFonts w:eastAsia="Calibri"/>
                <w:spacing w:val="-6"/>
                <w:sz w:val="18"/>
                <w:szCs w:val="18"/>
                <w:lang w:val="en-GB"/>
              </w:rPr>
            </w:pPr>
            <w:r w:rsidRPr="00543B2E">
              <w:rPr>
                <w:rFonts w:eastAsia="Calibri"/>
                <w:spacing w:val="-5"/>
                <w:sz w:val="18"/>
                <w:szCs w:val="18"/>
                <w:lang w:val="en-GB"/>
              </w:rPr>
              <w:t>most likely</w:t>
            </w:r>
          </w:p>
        </w:tc>
        <w:tc>
          <w:tcPr>
            <w:tcW w:w="483" w:type="dxa"/>
            <w:tcBorders>
              <w:left w:val="nil"/>
            </w:tcBorders>
            <w:shd w:val="clear" w:color="auto" w:fill="auto"/>
            <w:vAlign w:val="center"/>
          </w:tcPr>
          <w:p w14:paraId="73ED4977"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[5]</w:t>
            </w:r>
          </w:p>
        </w:tc>
        <w:tc>
          <w:tcPr>
            <w:tcW w:w="1219" w:type="dxa"/>
            <w:shd w:val="clear" w:color="auto" w:fill="FFFF00"/>
            <w:vAlign w:val="center"/>
          </w:tcPr>
          <w:p w14:paraId="71283D5C"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medium</w:t>
            </w:r>
            <w:r w:rsidRPr="00543B2E">
              <w:rPr>
                <w:rFonts w:eastAsia="Calibri"/>
                <w:spacing w:val="-6"/>
                <w:sz w:val="18"/>
                <w:szCs w:val="18"/>
                <w:lang w:val="en-GB"/>
              </w:rPr>
              <w:br/>
              <w:t>[5]</w:t>
            </w:r>
          </w:p>
        </w:tc>
        <w:tc>
          <w:tcPr>
            <w:tcW w:w="1219" w:type="dxa"/>
            <w:gridSpan w:val="2"/>
            <w:shd w:val="clear" w:color="auto" w:fill="FF0000"/>
            <w:vAlign w:val="center"/>
          </w:tcPr>
          <w:p w14:paraId="2FC6D840" w14:textId="77777777" w:rsidR="00543B2E" w:rsidRPr="00543B2E" w:rsidRDefault="00543B2E" w:rsidP="00543B2E">
            <w:pPr>
              <w:spacing w:line="240" w:lineRule="auto"/>
              <w:jc w:val="center"/>
              <w:rPr>
                <w:rFonts w:eastAsia="Calibri"/>
                <w:color w:val="FFFFFF"/>
                <w:spacing w:val="-6"/>
                <w:sz w:val="18"/>
                <w:szCs w:val="18"/>
                <w:lang w:val="en-GB"/>
              </w:rPr>
            </w:pPr>
            <w:r w:rsidRPr="00543B2E">
              <w:rPr>
                <w:rFonts w:eastAsia="Calibri"/>
                <w:color w:val="FFFFFF"/>
                <w:spacing w:val="-6"/>
                <w:sz w:val="18"/>
                <w:szCs w:val="18"/>
                <w:lang w:val="en-GB"/>
              </w:rPr>
              <w:t>high</w:t>
            </w:r>
            <w:r w:rsidRPr="00543B2E">
              <w:rPr>
                <w:rFonts w:eastAsia="Calibri"/>
                <w:color w:val="FFFFFF"/>
                <w:spacing w:val="-6"/>
                <w:sz w:val="18"/>
                <w:szCs w:val="18"/>
                <w:lang w:val="en-GB"/>
              </w:rPr>
              <w:br/>
              <w:t>[10]</w:t>
            </w:r>
          </w:p>
        </w:tc>
        <w:tc>
          <w:tcPr>
            <w:tcW w:w="1219" w:type="dxa"/>
            <w:shd w:val="clear" w:color="auto" w:fill="FF0000"/>
            <w:vAlign w:val="center"/>
          </w:tcPr>
          <w:p w14:paraId="7A62E364" w14:textId="77777777" w:rsidR="00543B2E" w:rsidRPr="00543B2E" w:rsidRDefault="00543B2E" w:rsidP="00543B2E">
            <w:pPr>
              <w:spacing w:line="240" w:lineRule="auto"/>
              <w:jc w:val="center"/>
              <w:rPr>
                <w:rFonts w:eastAsia="Calibri"/>
                <w:color w:val="FFFFFF"/>
                <w:spacing w:val="-6"/>
                <w:sz w:val="18"/>
                <w:szCs w:val="18"/>
                <w:lang w:val="en-GB"/>
              </w:rPr>
            </w:pPr>
            <w:r w:rsidRPr="00543B2E">
              <w:rPr>
                <w:rFonts w:eastAsia="Calibri"/>
                <w:color w:val="FFFFFF"/>
                <w:spacing w:val="-6"/>
                <w:sz w:val="18"/>
                <w:szCs w:val="18"/>
                <w:lang w:val="en-GB"/>
              </w:rPr>
              <w:t>high</w:t>
            </w:r>
            <w:r w:rsidRPr="00543B2E">
              <w:rPr>
                <w:rFonts w:eastAsia="Calibri"/>
                <w:color w:val="FFFFFF"/>
                <w:spacing w:val="-6"/>
                <w:sz w:val="18"/>
                <w:szCs w:val="18"/>
                <w:lang w:val="en-GB"/>
              </w:rPr>
              <w:br/>
              <w:t>[15]</w:t>
            </w:r>
          </w:p>
        </w:tc>
        <w:tc>
          <w:tcPr>
            <w:tcW w:w="1219" w:type="dxa"/>
            <w:shd w:val="clear" w:color="auto" w:fill="C00000"/>
            <w:vAlign w:val="center"/>
          </w:tcPr>
          <w:p w14:paraId="3EBA72DB" w14:textId="77777777" w:rsidR="00543B2E" w:rsidRPr="00543B2E" w:rsidRDefault="00543B2E" w:rsidP="00543B2E">
            <w:pPr>
              <w:spacing w:line="240" w:lineRule="auto"/>
              <w:jc w:val="center"/>
              <w:rPr>
                <w:rFonts w:eastAsia="Calibri"/>
                <w:color w:val="FFFFFF"/>
                <w:spacing w:val="-6"/>
                <w:sz w:val="18"/>
                <w:szCs w:val="18"/>
                <w:lang w:val="en-GB"/>
              </w:rPr>
            </w:pPr>
            <w:r w:rsidRPr="00543B2E">
              <w:rPr>
                <w:rFonts w:eastAsia="Calibri"/>
                <w:color w:val="FFFFFF"/>
                <w:spacing w:val="-6"/>
                <w:sz w:val="18"/>
                <w:szCs w:val="18"/>
                <w:lang w:val="en-GB"/>
              </w:rPr>
              <w:t>very high</w:t>
            </w:r>
            <w:r w:rsidRPr="00543B2E">
              <w:rPr>
                <w:rFonts w:eastAsia="Calibri"/>
                <w:color w:val="FFFFFF"/>
                <w:spacing w:val="-6"/>
                <w:sz w:val="18"/>
                <w:szCs w:val="18"/>
                <w:lang w:val="en-GB"/>
              </w:rPr>
              <w:br/>
              <w:t>[20]</w:t>
            </w:r>
          </w:p>
        </w:tc>
        <w:tc>
          <w:tcPr>
            <w:tcW w:w="1219" w:type="dxa"/>
            <w:shd w:val="clear" w:color="auto" w:fill="C00000"/>
            <w:vAlign w:val="center"/>
          </w:tcPr>
          <w:p w14:paraId="11D51B65" w14:textId="77777777" w:rsidR="00543B2E" w:rsidRPr="00543B2E" w:rsidRDefault="00543B2E" w:rsidP="00543B2E">
            <w:pPr>
              <w:spacing w:line="240" w:lineRule="auto"/>
              <w:jc w:val="center"/>
              <w:rPr>
                <w:rFonts w:eastAsia="Calibri"/>
                <w:color w:val="FFFFFF"/>
                <w:spacing w:val="-6"/>
                <w:sz w:val="18"/>
                <w:szCs w:val="18"/>
                <w:lang w:val="en-GB"/>
              </w:rPr>
            </w:pPr>
            <w:r w:rsidRPr="00543B2E">
              <w:rPr>
                <w:rFonts w:eastAsia="Calibri"/>
                <w:color w:val="FFFFFF"/>
                <w:spacing w:val="-6"/>
                <w:sz w:val="18"/>
                <w:szCs w:val="18"/>
                <w:lang w:val="en-GB"/>
              </w:rPr>
              <w:t>very high</w:t>
            </w:r>
            <w:r w:rsidRPr="00543B2E">
              <w:rPr>
                <w:rFonts w:eastAsia="Calibri"/>
                <w:color w:val="FFFFFF"/>
                <w:spacing w:val="-6"/>
                <w:sz w:val="18"/>
                <w:szCs w:val="18"/>
                <w:lang w:val="en-GB"/>
              </w:rPr>
              <w:br/>
              <w:t>[25]</w:t>
            </w:r>
          </w:p>
        </w:tc>
      </w:tr>
      <w:tr w:rsidR="00543B2E" w:rsidRPr="00543B2E" w14:paraId="5F82B31A" w14:textId="77777777" w:rsidTr="005556E5">
        <w:trPr>
          <w:trHeight w:val="437"/>
        </w:trPr>
        <w:tc>
          <w:tcPr>
            <w:tcW w:w="1225" w:type="dxa"/>
            <w:vMerge/>
            <w:vAlign w:val="center"/>
          </w:tcPr>
          <w:p w14:paraId="1209BF37" w14:textId="77777777" w:rsidR="00543B2E" w:rsidRPr="00543B2E" w:rsidRDefault="00543B2E" w:rsidP="00543B2E">
            <w:pPr>
              <w:spacing w:line="228" w:lineRule="auto"/>
              <w:jc w:val="center"/>
              <w:rPr>
                <w:rFonts w:eastAsia="Calibri"/>
                <w:spacing w:val="-6"/>
                <w:sz w:val="18"/>
                <w:szCs w:val="18"/>
                <w:lang w:val="en-GB"/>
              </w:rPr>
            </w:pPr>
          </w:p>
        </w:tc>
        <w:tc>
          <w:tcPr>
            <w:tcW w:w="1984" w:type="dxa"/>
            <w:tcBorders>
              <w:right w:val="nil"/>
            </w:tcBorders>
            <w:vAlign w:val="center"/>
          </w:tcPr>
          <w:p w14:paraId="1AF966D1" w14:textId="77777777" w:rsidR="00543B2E" w:rsidRPr="00543B2E" w:rsidRDefault="00543B2E" w:rsidP="00543B2E">
            <w:pPr>
              <w:spacing w:line="228" w:lineRule="auto"/>
              <w:rPr>
                <w:rFonts w:eastAsia="Calibri"/>
                <w:spacing w:val="-6"/>
                <w:sz w:val="18"/>
                <w:szCs w:val="18"/>
                <w:lang w:val="en-GB"/>
              </w:rPr>
            </w:pPr>
            <w:r w:rsidRPr="00543B2E">
              <w:rPr>
                <w:rFonts w:eastAsia="Calibri"/>
                <w:spacing w:val="-5"/>
                <w:sz w:val="18"/>
                <w:szCs w:val="18"/>
                <w:lang w:val="en-GB"/>
              </w:rPr>
              <w:t>probably</w:t>
            </w:r>
          </w:p>
        </w:tc>
        <w:tc>
          <w:tcPr>
            <w:tcW w:w="483" w:type="dxa"/>
            <w:tcBorders>
              <w:left w:val="nil"/>
            </w:tcBorders>
            <w:shd w:val="clear" w:color="auto" w:fill="auto"/>
            <w:vAlign w:val="center"/>
          </w:tcPr>
          <w:p w14:paraId="6CEA1E7D"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[4]</w:t>
            </w:r>
          </w:p>
        </w:tc>
        <w:tc>
          <w:tcPr>
            <w:tcW w:w="1219" w:type="dxa"/>
            <w:shd w:val="clear" w:color="auto" w:fill="FFFF00"/>
            <w:vAlign w:val="center"/>
          </w:tcPr>
          <w:p w14:paraId="6CA094F2"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medium</w:t>
            </w:r>
            <w:r w:rsidRPr="00543B2E">
              <w:rPr>
                <w:rFonts w:eastAsia="Calibri"/>
                <w:spacing w:val="-6"/>
                <w:sz w:val="18"/>
                <w:szCs w:val="18"/>
                <w:lang w:val="en-GB"/>
              </w:rPr>
              <w:br/>
              <w:t>[4]</w:t>
            </w:r>
          </w:p>
        </w:tc>
        <w:tc>
          <w:tcPr>
            <w:tcW w:w="1219" w:type="dxa"/>
            <w:gridSpan w:val="2"/>
            <w:shd w:val="clear" w:color="auto" w:fill="FFFF00"/>
            <w:vAlign w:val="center"/>
          </w:tcPr>
          <w:p w14:paraId="677F0BB6"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medium</w:t>
            </w:r>
            <w:r w:rsidRPr="00543B2E">
              <w:rPr>
                <w:rFonts w:eastAsia="Calibri"/>
                <w:spacing w:val="-6"/>
                <w:sz w:val="18"/>
                <w:szCs w:val="18"/>
                <w:lang w:val="en-GB"/>
              </w:rPr>
              <w:br/>
              <w:t>[5]</w:t>
            </w:r>
          </w:p>
        </w:tc>
        <w:tc>
          <w:tcPr>
            <w:tcW w:w="1219" w:type="dxa"/>
            <w:shd w:val="clear" w:color="auto" w:fill="FF0000"/>
            <w:vAlign w:val="center"/>
          </w:tcPr>
          <w:p w14:paraId="0FF13271" w14:textId="77777777" w:rsidR="00543B2E" w:rsidRPr="00543B2E" w:rsidRDefault="00543B2E" w:rsidP="00543B2E">
            <w:pPr>
              <w:spacing w:line="240" w:lineRule="auto"/>
              <w:jc w:val="center"/>
              <w:rPr>
                <w:rFonts w:eastAsia="Calibri"/>
                <w:color w:val="FFFFFF"/>
                <w:spacing w:val="-6"/>
                <w:sz w:val="18"/>
                <w:szCs w:val="18"/>
                <w:lang w:val="en-GB"/>
              </w:rPr>
            </w:pPr>
            <w:r w:rsidRPr="00543B2E">
              <w:rPr>
                <w:rFonts w:eastAsia="Calibri"/>
                <w:color w:val="FFFFFF"/>
                <w:spacing w:val="-6"/>
                <w:sz w:val="18"/>
                <w:szCs w:val="18"/>
                <w:lang w:val="en-GB"/>
              </w:rPr>
              <w:t>high</w:t>
            </w:r>
            <w:r w:rsidRPr="00543B2E">
              <w:rPr>
                <w:rFonts w:eastAsia="Calibri"/>
                <w:color w:val="FFFFFF"/>
                <w:spacing w:val="-6"/>
                <w:sz w:val="18"/>
                <w:szCs w:val="18"/>
                <w:lang w:val="en-GB"/>
              </w:rPr>
              <w:br/>
              <w:t>[12]</w:t>
            </w:r>
          </w:p>
        </w:tc>
        <w:tc>
          <w:tcPr>
            <w:tcW w:w="1219" w:type="dxa"/>
            <w:shd w:val="clear" w:color="auto" w:fill="FF0000"/>
            <w:vAlign w:val="center"/>
          </w:tcPr>
          <w:p w14:paraId="3328CD0D" w14:textId="77777777" w:rsidR="00543B2E" w:rsidRPr="00543B2E" w:rsidRDefault="00543B2E" w:rsidP="00543B2E">
            <w:pPr>
              <w:spacing w:line="240" w:lineRule="auto"/>
              <w:jc w:val="center"/>
              <w:rPr>
                <w:rFonts w:eastAsia="Calibri"/>
                <w:color w:val="FFFFFF"/>
                <w:spacing w:val="-6"/>
                <w:sz w:val="18"/>
                <w:szCs w:val="18"/>
                <w:lang w:val="en-GB"/>
              </w:rPr>
            </w:pPr>
            <w:r w:rsidRPr="00543B2E">
              <w:rPr>
                <w:rFonts w:eastAsia="Calibri"/>
                <w:color w:val="FFFFFF"/>
                <w:spacing w:val="-6"/>
                <w:sz w:val="18"/>
                <w:szCs w:val="18"/>
                <w:lang w:val="en-GB"/>
              </w:rPr>
              <w:t>high</w:t>
            </w:r>
            <w:r w:rsidRPr="00543B2E">
              <w:rPr>
                <w:rFonts w:eastAsia="Calibri"/>
                <w:color w:val="FFFFFF"/>
                <w:spacing w:val="-6"/>
                <w:sz w:val="18"/>
                <w:szCs w:val="18"/>
                <w:lang w:val="en-GB"/>
              </w:rPr>
              <w:br/>
              <w:t>[16]</w:t>
            </w:r>
          </w:p>
        </w:tc>
        <w:tc>
          <w:tcPr>
            <w:tcW w:w="1219" w:type="dxa"/>
            <w:shd w:val="clear" w:color="auto" w:fill="C00000"/>
            <w:vAlign w:val="center"/>
          </w:tcPr>
          <w:p w14:paraId="3F4F47CF" w14:textId="77777777" w:rsidR="00543B2E" w:rsidRPr="00543B2E" w:rsidRDefault="00543B2E" w:rsidP="00543B2E">
            <w:pPr>
              <w:spacing w:line="240" w:lineRule="auto"/>
              <w:jc w:val="center"/>
              <w:rPr>
                <w:rFonts w:eastAsia="Calibri"/>
                <w:color w:val="FFFFFF"/>
                <w:spacing w:val="-6"/>
                <w:sz w:val="18"/>
                <w:szCs w:val="18"/>
                <w:lang w:val="en-GB"/>
              </w:rPr>
            </w:pPr>
            <w:r w:rsidRPr="00543B2E">
              <w:rPr>
                <w:rFonts w:eastAsia="Calibri"/>
                <w:color w:val="FFFFFF"/>
                <w:spacing w:val="-6"/>
                <w:sz w:val="18"/>
                <w:szCs w:val="18"/>
                <w:lang w:val="en-GB"/>
              </w:rPr>
              <w:t>very high</w:t>
            </w:r>
            <w:r w:rsidRPr="00543B2E">
              <w:rPr>
                <w:rFonts w:eastAsia="Calibri"/>
                <w:color w:val="FFFFFF"/>
                <w:spacing w:val="-6"/>
                <w:sz w:val="18"/>
                <w:szCs w:val="18"/>
                <w:lang w:val="en-GB"/>
              </w:rPr>
              <w:br/>
              <w:t>[20]</w:t>
            </w:r>
          </w:p>
        </w:tc>
      </w:tr>
      <w:tr w:rsidR="00543B2E" w:rsidRPr="00543B2E" w14:paraId="37BA0B5C" w14:textId="77777777" w:rsidTr="005556E5">
        <w:trPr>
          <w:trHeight w:val="437"/>
        </w:trPr>
        <w:tc>
          <w:tcPr>
            <w:tcW w:w="1225" w:type="dxa"/>
            <w:vMerge/>
            <w:vAlign w:val="center"/>
          </w:tcPr>
          <w:p w14:paraId="341DE3A8" w14:textId="77777777" w:rsidR="00543B2E" w:rsidRPr="00543B2E" w:rsidRDefault="00543B2E" w:rsidP="00543B2E">
            <w:pPr>
              <w:spacing w:line="228" w:lineRule="auto"/>
              <w:jc w:val="center"/>
              <w:rPr>
                <w:rFonts w:eastAsia="Calibri"/>
                <w:spacing w:val="-6"/>
                <w:sz w:val="18"/>
                <w:szCs w:val="18"/>
                <w:lang w:val="en-GB"/>
              </w:rPr>
            </w:pPr>
          </w:p>
        </w:tc>
        <w:tc>
          <w:tcPr>
            <w:tcW w:w="1984" w:type="dxa"/>
            <w:tcBorders>
              <w:right w:val="nil"/>
            </w:tcBorders>
            <w:vAlign w:val="center"/>
          </w:tcPr>
          <w:p w14:paraId="79B37D7E" w14:textId="77777777" w:rsidR="00543B2E" w:rsidRPr="00543B2E" w:rsidRDefault="00543B2E" w:rsidP="00543B2E">
            <w:pPr>
              <w:spacing w:line="228" w:lineRule="auto"/>
              <w:rPr>
                <w:rFonts w:eastAsia="Calibri"/>
                <w:spacing w:val="-6"/>
                <w:sz w:val="18"/>
                <w:szCs w:val="18"/>
                <w:lang w:val="en-GB"/>
              </w:rPr>
            </w:pPr>
            <w:r w:rsidRPr="00543B2E">
              <w:rPr>
                <w:rFonts w:eastAsia="Calibri"/>
                <w:spacing w:val="-5"/>
                <w:sz w:val="18"/>
                <w:szCs w:val="18"/>
                <w:lang w:val="en-GB"/>
              </w:rPr>
              <w:t>possible</w:t>
            </w:r>
          </w:p>
        </w:tc>
        <w:tc>
          <w:tcPr>
            <w:tcW w:w="483" w:type="dxa"/>
            <w:tcBorders>
              <w:left w:val="nil"/>
            </w:tcBorders>
            <w:shd w:val="clear" w:color="auto" w:fill="auto"/>
            <w:vAlign w:val="center"/>
          </w:tcPr>
          <w:p w14:paraId="75E24654"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[3]</w:t>
            </w:r>
          </w:p>
        </w:tc>
        <w:tc>
          <w:tcPr>
            <w:tcW w:w="1219" w:type="dxa"/>
            <w:shd w:val="clear" w:color="auto" w:fill="66FF66"/>
            <w:vAlign w:val="center"/>
          </w:tcPr>
          <w:p w14:paraId="04B0F297"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low</w:t>
            </w:r>
            <w:r w:rsidRPr="00543B2E">
              <w:rPr>
                <w:rFonts w:eastAsia="Calibri"/>
                <w:spacing w:val="-6"/>
                <w:sz w:val="18"/>
                <w:szCs w:val="18"/>
                <w:lang w:val="en-GB"/>
              </w:rPr>
              <w:br/>
              <w:t>[3]</w:t>
            </w:r>
          </w:p>
        </w:tc>
        <w:tc>
          <w:tcPr>
            <w:tcW w:w="1219" w:type="dxa"/>
            <w:gridSpan w:val="2"/>
            <w:shd w:val="clear" w:color="auto" w:fill="FFFF00"/>
            <w:vAlign w:val="center"/>
          </w:tcPr>
          <w:p w14:paraId="135737E4"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medium</w:t>
            </w:r>
            <w:r w:rsidRPr="00543B2E">
              <w:rPr>
                <w:rFonts w:eastAsia="Calibri"/>
                <w:spacing w:val="-6"/>
                <w:sz w:val="18"/>
                <w:szCs w:val="18"/>
                <w:lang w:val="en-GB"/>
              </w:rPr>
              <w:br/>
              <w:t>[6]</w:t>
            </w:r>
          </w:p>
        </w:tc>
        <w:tc>
          <w:tcPr>
            <w:tcW w:w="1219" w:type="dxa"/>
            <w:shd w:val="clear" w:color="auto" w:fill="FFFF00"/>
            <w:vAlign w:val="center"/>
          </w:tcPr>
          <w:p w14:paraId="1407DFAD"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medium</w:t>
            </w:r>
            <w:r w:rsidRPr="00543B2E">
              <w:rPr>
                <w:rFonts w:eastAsia="Calibri"/>
                <w:spacing w:val="-6"/>
                <w:sz w:val="18"/>
                <w:szCs w:val="18"/>
                <w:lang w:val="en-GB"/>
              </w:rPr>
              <w:br/>
              <w:t>[9]</w:t>
            </w:r>
          </w:p>
        </w:tc>
        <w:tc>
          <w:tcPr>
            <w:tcW w:w="1219" w:type="dxa"/>
            <w:shd w:val="clear" w:color="auto" w:fill="FF0000"/>
            <w:vAlign w:val="center"/>
          </w:tcPr>
          <w:p w14:paraId="0D1CAC05" w14:textId="77777777" w:rsidR="00543B2E" w:rsidRPr="00543B2E" w:rsidRDefault="00543B2E" w:rsidP="00543B2E">
            <w:pPr>
              <w:spacing w:line="240" w:lineRule="auto"/>
              <w:jc w:val="center"/>
              <w:rPr>
                <w:rFonts w:eastAsia="Calibri"/>
                <w:color w:val="FFFFFF"/>
                <w:spacing w:val="-6"/>
                <w:sz w:val="18"/>
                <w:szCs w:val="18"/>
                <w:lang w:val="en-GB"/>
              </w:rPr>
            </w:pPr>
            <w:r w:rsidRPr="00543B2E">
              <w:rPr>
                <w:rFonts w:eastAsia="Calibri"/>
                <w:color w:val="FFFFFF"/>
                <w:spacing w:val="-6"/>
                <w:sz w:val="18"/>
                <w:szCs w:val="18"/>
                <w:lang w:val="en-GB"/>
              </w:rPr>
              <w:t>high</w:t>
            </w:r>
            <w:r w:rsidRPr="00543B2E">
              <w:rPr>
                <w:rFonts w:eastAsia="Calibri"/>
                <w:color w:val="FFFFFF"/>
                <w:spacing w:val="-6"/>
                <w:sz w:val="18"/>
                <w:szCs w:val="18"/>
                <w:lang w:val="en-GB"/>
              </w:rPr>
              <w:br/>
              <w:t>[12]</w:t>
            </w:r>
          </w:p>
        </w:tc>
        <w:tc>
          <w:tcPr>
            <w:tcW w:w="1219" w:type="dxa"/>
            <w:shd w:val="clear" w:color="auto" w:fill="FF0000"/>
            <w:vAlign w:val="center"/>
          </w:tcPr>
          <w:p w14:paraId="1FFFE9D3" w14:textId="77777777" w:rsidR="00543B2E" w:rsidRPr="00543B2E" w:rsidRDefault="00543B2E" w:rsidP="00543B2E">
            <w:pPr>
              <w:spacing w:line="240" w:lineRule="auto"/>
              <w:jc w:val="center"/>
              <w:rPr>
                <w:rFonts w:eastAsia="Calibri"/>
                <w:color w:val="FFFFFF"/>
                <w:spacing w:val="-6"/>
                <w:sz w:val="18"/>
                <w:szCs w:val="18"/>
                <w:lang w:val="en-GB"/>
              </w:rPr>
            </w:pPr>
            <w:r w:rsidRPr="00543B2E">
              <w:rPr>
                <w:rFonts w:eastAsia="Calibri"/>
                <w:color w:val="FFFFFF"/>
                <w:spacing w:val="-6"/>
                <w:sz w:val="18"/>
                <w:szCs w:val="18"/>
                <w:lang w:val="en-GB"/>
              </w:rPr>
              <w:t>high</w:t>
            </w:r>
            <w:r w:rsidRPr="00543B2E">
              <w:rPr>
                <w:rFonts w:eastAsia="Calibri"/>
                <w:color w:val="FFFFFF"/>
                <w:spacing w:val="-6"/>
                <w:sz w:val="18"/>
                <w:szCs w:val="18"/>
                <w:lang w:val="en-GB"/>
              </w:rPr>
              <w:br/>
              <w:t>[15]</w:t>
            </w:r>
          </w:p>
        </w:tc>
      </w:tr>
      <w:tr w:rsidR="00543B2E" w:rsidRPr="00543B2E" w14:paraId="7C46FF3E" w14:textId="77777777" w:rsidTr="005556E5">
        <w:trPr>
          <w:trHeight w:val="437"/>
        </w:trPr>
        <w:tc>
          <w:tcPr>
            <w:tcW w:w="1225" w:type="dxa"/>
            <w:vMerge/>
            <w:vAlign w:val="center"/>
          </w:tcPr>
          <w:p w14:paraId="77529BBD" w14:textId="77777777" w:rsidR="00543B2E" w:rsidRPr="00543B2E" w:rsidRDefault="00543B2E" w:rsidP="00543B2E">
            <w:pPr>
              <w:spacing w:line="228" w:lineRule="auto"/>
              <w:jc w:val="center"/>
              <w:rPr>
                <w:rFonts w:eastAsia="Calibri"/>
                <w:spacing w:val="-6"/>
                <w:sz w:val="18"/>
                <w:szCs w:val="18"/>
                <w:lang w:val="en-GB"/>
              </w:rPr>
            </w:pPr>
          </w:p>
        </w:tc>
        <w:tc>
          <w:tcPr>
            <w:tcW w:w="1984" w:type="dxa"/>
            <w:tcBorders>
              <w:right w:val="nil"/>
            </w:tcBorders>
            <w:vAlign w:val="center"/>
          </w:tcPr>
          <w:p w14:paraId="372DA144" w14:textId="77777777" w:rsidR="00543B2E" w:rsidRPr="00543B2E" w:rsidRDefault="00543B2E" w:rsidP="00543B2E">
            <w:pPr>
              <w:spacing w:line="228" w:lineRule="auto"/>
              <w:rPr>
                <w:rFonts w:eastAsia="Calibri"/>
                <w:spacing w:val="-6"/>
                <w:sz w:val="18"/>
                <w:szCs w:val="18"/>
                <w:lang w:val="en-GB"/>
              </w:rPr>
            </w:pPr>
            <w:r w:rsidRPr="00543B2E">
              <w:rPr>
                <w:rFonts w:eastAsia="Calibri"/>
                <w:spacing w:val="-5"/>
                <w:sz w:val="18"/>
                <w:szCs w:val="18"/>
                <w:lang w:val="en-GB"/>
              </w:rPr>
              <w:t>rare</w:t>
            </w:r>
          </w:p>
        </w:tc>
        <w:tc>
          <w:tcPr>
            <w:tcW w:w="483" w:type="dxa"/>
            <w:tcBorders>
              <w:left w:val="nil"/>
            </w:tcBorders>
            <w:shd w:val="clear" w:color="auto" w:fill="auto"/>
            <w:vAlign w:val="center"/>
          </w:tcPr>
          <w:p w14:paraId="6C906E10"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[2]</w:t>
            </w:r>
          </w:p>
        </w:tc>
        <w:tc>
          <w:tcPr>
            <w:tcW w:w="1219" w:type="dxa"/>
            <w:shd w:val="clear" w:color="auto" w:fill="66FF66"/>
            <w:vAlign w:val="center"/>
          </w:tcPr>
          <w:p w14:paraId="7BDB5D23"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low</w:t>
            </w:r>
            <w:r w:rsidRPr="00543B2E">
              <w:rPr>
                <w:rFonts w:eastAsia="Calibri"/>
                <w:spacing w:val="-6"/>
                <w:sz w:val="18"/>
                <w:szCs w:val="18"/>
                <w:lang w:val="en-GB"/>
              </w:rPr>
              <w:br/>
              <w:t>[2]</w:t>
            </w:r>
          </w:p>
        </w:tc>
        <w:tc>
          <w:tcPr>
            <w:tcW w:w="1219" w:type="dxa"/>
            <w:gridSpan w:val="2"/>
            <w:shd w:val="clear" w:color="auto" w:fill="FFFF00"/>
            <w:vAlign w:val="center"/>
          </w:tcPr>
          <w:p w14:paraId="2990F556"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medium</w:t>
            </w:r>
            <w:r w:rsidRPr="00543B2E">
              <w:rPr>
                <w:rFonts w:eastAsia="Calibri"/>
                <w:spacing w:val="-6"/>
                <w:sz w:val="18"/>
                <w:szCs w:val="18"/>
                <w:lang w:val="en-GB"/>
              </w:rPr>
              <w:br/>
              <w:t>[4]</w:t>
            </w:r>
          </w:p>
        </w:tc>
        <w:tc>
          <w:tcPr>
            <w:tcW w:w="1219" w:type="dxa"/>
            <w:shd w:val="clear" w:color="auto" w:fill="FFFF00"/>
            <w:vAlign w:val="center"/>
          </w:tcPr>
          <w:p w14:paraId="3920B431"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medium</w:t>
            </w:r>
            <w:r w:rsidRPr="00543B2E">
              <w:rPr>
                <w:rFonts w:eastAsia="Calibri"/>
                <w:spacing w:val="-6"/>
                <w:sz w:val="18"/>
                <w:szCs w:val="18"/>
                <w:lang w:val="en-GB"/>
              </w:rPr>
              <w:br/>
              <w:t>[6]</w:t>
            </w:r>
          </w:p>
        </w:tc>
        <w:tc>
          <w:tcPr>
            <w:tcW w:w="1219" w:type="dxa"/>
            <w:shd w:val="clear" w:color="auto" w:fill="FFFF00"/>
            <w:vAlign w:val="center"/>
          </w:tcPr>
          <w:p w14:paraId="36AD8E5F"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medium</w:t>
            </w:r>
            <w:r w:rsidRPr="00543B2E">
              <w:rPr>
                <w:rFonts w:eastAsia="Calibri"/>
                <w:spacing w:val="-6"/>
                <w:sz w:val="18"/>
                <w:szCs w:val="18"/>
                <w:lang w:val="en-GB"/>
              </w:rPr>
              <w:br/>
              <w:t>[8]</w:t>
            </w:r>
          </w:p>
        </w:tc>
        <w:tc>
          <w:tcPr>
            <w:tcW w:w="1219" w:type="dxa"/>
            <w:shd w:val="clear" w:color="auto" w:fill="FF0000"/>
            <w:vAlign w:val="center"/>
          </w:tcPr>
          <w:p w14:paraId="3B3BB2CC" w14:textId="77777777" w:rsidR="00543B2E" w:rsidRPr="00543B2E" w:rsidRDefault="00543B2E" w:rsidP="00543B2E">
            <w:pPr>
              <w:spacing w:line="240" w:lineRule="auto"/>
              <w:jc w:val="center"/>
              <w:rPr>
                <w:rFonts w:eastAsia="Calibri"/>
                <w:color w:val="FFFFFF"/>
                <w:spacing w:val="-6"/>
                <w:sz w:val="18"/>
                <w:szCs w:val="18"/>
                <w:lang w:val="en-GB"/>
              </w:rPr>
            </w:pPr>
            <w:r w:rsidRPr="00543B2E">
              <w:rPr>
                <w:rFonts w:eastAsia="Calibri"/>
                <w:color w:val="FFFFFF"/>
                <w:spacing w:val="-6"/>
                <w:sz w:val="18"/>
                <w:szCs w:val="18"/>
                <w:lang w:val="en-GB"/>
              </w:rPr>
              <w:t>high</w:t>
            </w:r>
            <w:r w:rsidRPr="00543B2E">
              <w:rPr>
                <w:rFonts w:eastAsia="Calibri"/>
                <w:color w:val="FFFFFF"/>
                <w:spacing w:val="-6"/>
                <w:sz w:val="18"/>
                <w:szCs w:val="18"/>
                <w:lang w:val="en-GB"/>
              </w:rPr>
              <w:br/>
              <w:t>[10]</w:t>
            </w:r>
          </w:p>
        </w:tc>
      </w:tr>
      <w:tr w:rsidR="00543B2E" w:rsidRPr="00543B2E" w14:paraId="7F428303" w14:textId="77777777" w:rsidTr="005556E5">
        <w:trPr>
          <w:trHeight w:val="437"/>
        </w:trPr>
        <w:tc>
          <w:tcPr>
            <w:tcW w:w="1225" w:type="dxa"/>
            <w:vMerge/>
            <w:tcBorders>
              <w:bottom w:val="single" w:sz="4" w:space="0" w:color="auto"/>
            </w:tcBorders>
            <w:vAlign w:val="center"/>
          </w:tcPr>
          <w:p w14:paraId="4ABAE422" w14:textId="77777777" w:rsidR="00543B2E" w:rsidRPr="00543B2E" w:rsidRDefault="00543B2E" w:rsidP="00543B2E">
            <w:pPr>
              <w:spacing w:line="228" w:lineRule="auto"/>
              <w:jc w:val="center"/>
              <w:rPr>
                <w:rFonts w:eastAsia="Calibri"/>
                <w:spacing w:val="-6"/>
                <w:sz w:val="18"/>
                <w:szCs w:val="18"/>
                <w:lang w:val="en-GB"/>
              </w:rPr>
            </w:pPr>
          </w:p>
        </w:tc>
        <w:tc>
          <w:tcPr>
            <w:tcW w:w="1984" w:type="dxa"/>
            <w:tcBorders>
              <w:bottom w:val="single" w:sz="4" w:space="0" w:color="auto"/>
              <w:right w:val="nil"/>
            </w:tcBorders>
            <w:vAlign w:val="center"/>
          </w:tcPr>
          <w:p w14:paraId="7ECEDADE" w14:textId="77777777" w:rsidR="00543B2E" w:rsidRPr="00543B2E" w:rsidRDefault="00543B2E" w:rsidP="00543B2E">
            <w:pPr>
              <w:spacing w:line="228" w:lineRule="auto"/>
              <w:rPr>
                <w:rFonts w:eastAsia="Calibri"/>
                <w:spacing w:val="-6"/>
                <w:sz w:val="18"/>
                <w:szCs w:val="18"/>
                <w:lang w:val="en-GB"/>
              </w:rPr>
            </w:pPr>
            <w:r w:rsidRPr="00543B2E">
              <w:rPr>
                <w:rFonts w:eastAsia="Calibri"/>
                <w:spacing w:val="-5"/>
                <w:sz w:val="18"/>
                <w:szCs w:val="18"/>
                <w:lang w:val="en-GB"/>
              </w:rPr>
              <w:t>very rarely (unlikely)</w:t>
            </w:r>
          </w:p>
        </w:tc>
        <w:tc>
          <w:tcPr>
            <w:tcW w:w="483" w:type="dxa"/>
            <w:tcBorders>
              <w:left w:val="nil"/>
              <w:bottom w:val="single" w:sz="4" w:space="0" w:color="auto"/>
            </w:tcBorders>
            <w:shd w:val="clear" w:color="auto" w:fill="auto"/>
            <w:vAlign w:val="center"/>
          </w:tcPr>
          <w:p w14:paraId="60AF73C7"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[1]</w:t>
            </w:r>
          </w:p>
        </w:tc>
        <w:tc>
          <w:tcPr>
            <w:tcW w:w="1219" w:type="dxa"/>
            <w:tcBorders>
              <w:bottom w:val="single" w:sz="4" w:space="0" w:color="auto"/>
            </w:tcBorders>
            <w:shd w:val="clear" w:color="auto" w:fill="66FF66"/>
            <w:vAlign w:val="center"/>
          </w:tcPr>
          <w:p w14:paraId="45F98052"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low</w:t>
            </w:r>
            <w:r w:rsidRPr="00543B2E">
              <w:rPr>
                <w:rFonts w:eastAsia="Calibri"/>
                <w:spacing w:val="-6"/>
                <w:sz w:val="18"/>
                <w:szCs w:val="18"/>
                <w:lang w:val="en-GB"/>
              </w:rPr>
              <w:br/>
              <w:t>[1]</w:t>
            </w:r>
          </w:p>
        </w:tc>
        <w:tc>
          <w:tcPr>
            <w:tcW w:w="1219" w:type="dxa"/>
            <w:gridSpan w:val="2"/>
            <w:tcBorders>
              <w:bottom w:val="single" w:sz="4" w:space="0" w:color="auto"/>
            </w:tcBorders>
            <w:shd w:val="clear" w:color="auto" w:fill="66FF66"/>
            <w:vAlign w:val="center"/>
          </w:tcPr>
          <w:p w14:paraId="0FBC9A44"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low</w:t>
            </w:r>
            <w:r w:rsidRPr="00543B2E">
              <w:rPr>
                <w:rFonts w:eastAsia="Calibri"/>
                <w:spacing w:val="-6"/>
                <w:sz w:val="18"/>
                <w:szCs w:val="18"/>
                <w:lang w:val="en-GB"/>
              </w:rPr>
              <w:br/>
              <w:t>[2]</w:t>
            </w:r>
          </w:p>
        </w:tc>
        <w:tc>
          <w:tcPr>
            <w:tcW w:w="1219" w:type="dxa"/>
            <w:tcBorders>
              <w:bottom w:val="single" w:sz="4" w:space="0" w:color="auto"/>
            </w:tcBorders>
            <w:shd w:val="clear" w:color="auto" w:fill="66FF66"/>
            <w:vAlign w:val="center"/>
          </w:tcPr>
          <w:p w14:paraId="5176D953"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low</w:t>
            </w:r>
            <w:r w:rsidRPr="00543B2E">
              <w:rPr>
                <w:rFonts w:eastAsia="Calibri"/>
                <w:spacing w:val="-6"/>
                <w:sz w:val="18"/>
                <w:szCs w:val="18"/>
                <w:lang w:val="en-GB"/>
              </w:rPr>
              <w:br/>
              <w:t>[3]</w:t>
            </w:r>
          </w:p>
        </w:tc>
        <w:tc>
          <w:tcPr>
            <w:tcW w:w="1219" w:type="dxa"/>
            <w:tcBorders>
              <w:bottom w:val="single" w:sz="4" w:space="0" w:color="auto"/>
            </w:tcBorders>
            <w:shd w:val="clear" w:color="auto" w:fill="FFFF00"/>
            <w:vAlign w:val="center"/>
          </w:tcPr>
          <w:p w14:paraId="577C2EF3"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medium</w:t>
            </w:r>
            <w:r w:rsidRPr="00543B2E">
              <w:rPr>
                <w:rFonts w:eastAsia="Calibri"/>
                <w:spacing w:val="-6"/>
                <w:sz w:val="18"/>
                <w:szCs w:val="18"/>
                <w:lang w:val="en-GB"/>
              </w:rPr>
              <w:br/>
              <w:t>[4]</w:t>
            </w:r>
          </w:p>
        </w:tc>
        <w:tc>
          <w:tcPr>
            <w:tcW w:w="1219" w:type="dxa"/>
            <w:tcBorders>
              <w:bottom w:val="single" w:sz="4" w:space="0" w:color="auto"/>
            </w:tcBorders>
            <w:shd w:val="clear" w:color="auto" w:fill="FFFF00"/>
            <w:vAlign w:val="center"/>
          </w:tcPr>
          <w:p w14:paraId="52220C66" w14:textId="77777777" w:rsidR="00543B2E" w:rsidRPr="00543B2E" w:rsidRDefault="00543B2E" w:rsidP="00543B2E">
            <w:pPr>
              <w:spacing w:line="240" w:lineRule="auto"/>
              <w:jc w:val="center"/>
              <w:rPr>
                <w:rFonts w:eastAsia="Calibri"/>
                <w:spacing w:val="-6"/>
                <w:sz w:val="18"/>
                <w:szCs w:val="18"/>
                <w:lang w:val="en-GB"/>
              </w:rPr>
            </w:pPr>
            <w:r w:rsidRPr="00543B2E">
              <w:rPr>
                <w:rFonts w:eastAsia="Calibri"/>
                <w:spacing w:val="-6"/>
                <w:sz w:val="18"/>
                <w:szCs w:val="18"/>
                <w:lang w:val="en-GB"/>
              </w:rPr>
              <w:t>medium</w:t>
            </w:r>
            <w:r w:rsidRPr="00543B2E">
              <w:rPr>
                <w:rFonts w:eastAsia="Calibri"/>
                <w:spacing w:val="-6"/>
                <w:sz w:val="18"/>
                <w:szCs w:val="18"/>
                <w:lang w:val="en-GB"/>
              </w:rPr>
              <w:br/>
              <w:t>[5]</w:t>
            </w:r>
          </w:p>
        </w:tc>
      </w:tr>
      <w:tr w:rsidR="00543B2E" w:rsidRPr="00543B2E" w14:paraId="68A0B9D7" w14:textId="77777777" w:rsidTr="005556E5">
        <w:trPr>
          <w:trHeight w:val="20"/>
        </w:trPr>
        <w:tc>
          <w:tcPr>
            <w:tcW w:w="1225" w:type="dxa"/>
            <w:tcBorders>
              <w:left w:val="nil"/>
              <w:bottom w:val="nil"/>
              <w:right w:val="nil"/>
            </w:tcBorders>
            <w:shd w:val="clear" w:color="auto" w:fill="auto"/>
            <w:vAlign w:val="center"/>
          </w:tcPr>
          <w:p w14:paraId="35A901C0" w14:textId="77777777" w:rsidR="00543B2E" w:rsidRPr="00543B2E" w:rsidRDefault="00543B2E" w:rsidP="00543B2E">
            <w:pPr>
              <w:spacing w:line="228" w:lineRule="auto"/>
              <w:jc w:val="center"/>
              <w:rPr>
                <w:rFonts w:eastAsia="Calibri"/>
                <w:spacing w:val="-6"/>
                <w:sz w:val="8"/>
                <w:szCs w:val="8"/>
                <w:lang w:val="en-GB"/>
              </w:rPr>
            </w:pPr>
          </w:p>
        </w:tc>
        <w:tc>
          <w:tcPr>
            <w:tcW w:w="2467" w:type="dxa"/>
            <w:gridSpan w:val="2"/>
            <w:tcBorders>
              <w:left w:val="nil"/>
              <w:bottom w:val="nil"/>
              <w:right w:val="nil"/>
            </w:tcBorders>
            <w:shd w:val="clear" w:color="auto" w:fill="auto"/>
            <w:vAlign w:val="center"/>
          </w:tcPr>
          <w:p w14:paraId="2FB4FFBD" w14:textId="77777777" w:rsidR="00543B2E" w:rsidRPr="00543B2E" w:rsidRDefault="00543B2E" w:rsidP="00543B2E">
            <w:pPr>
              <w:spacing w:line="228" w:lineRule="auto"/>
              <w:rPr>
                <w:rFonts w:eastAsia="Calibri"/>
                <w:spacing w:val="-6"/>
                <w:sz w:val="8"/>
                <w:szCs w:val="8"/>
                <w:lang w:val="en-GB"/>
              </w:rPr>
            </w:pPr>
          </w:p>
        </w:tc>
        <w:tc>
          <w:tcPr>
            <w:tcW w:w="6095" w:type="dxa"/>
            <w:gridSpan w:val="6"/>
            <w:tcBorders>
              <w:left w:val="nil"/>
              <w:bottom w:val="nil"/>
              <w:right w:val="nil"/>
            </w:tcBorders>
            <w:shd w:val="clear" w:color="auto" w:fill="auto"/>
            <w:vAlign w:val="center"/>
          </w:tcPr>
          <w:p w14:paraId="4DC3B918" w14:textId="77777777" w:rsidR="00543B2E" w:rsidRPr="00543B2E" w:rsidRDefault="00543B2E" w:rsidP="00543B2E">
            <w:pPr>
              <w:spacing w:line="240" w:lineRule="auto"/>
              <w:jc w:val="center"/>
              <w:rPr>
                <w:rFonts w:eastAsia="Calibri"/>
                <w:spacing w:val="-6"/>
                <w:sz w:val="8"/>
                <w:szCs w:val="8"/>
                <w:lang w:val="en-GB"/>
              </w:rPr>
            </w:pPr>
          </w:p>
        </w:tc>
      </w:tr>
      <w:tr w:rsidR="00543B2E" w:rsidRPr="003B3FA3" w14:paraId="2197C95A" w14:textId="77777777" w:rsidTr="005556E5">
        <w:trPr>
          <w:trHeight w:val="20"/>
        </w:trPr>
        <w:tc>
          <w:tcPr>
            <w:tcW w:w="1225" w:type="dxa"/>
            <w:tcBorders>
              <w:top w:val="nil"/>
              <w:left w:val="nil"/>
              <w:bottom w:val="nil"/>
              <w:right w:val="nil"/>
            </w:tcBorders>
            <w:shd w:val="clear" w:color="auto" w:fill="auto"/>
            <w:vAlign w:val="center"/>
          </w:tcPr>
          <w:p w14:paraId="79064B10"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tcBorders>
              <w:top w:val="nil"/>
              <w:left w:val="nil"/>
              <w:right w:val="nil"/>
            </w:tcBorders>
            <w:shd w:val="clear" w:color="auto" w:fill="auto"/>
            <w:vAlign w:val="center"/>
          </w:tcPr>
          <w:p w14:paraId="017A9C7A" w14:textId="77777777" w:rsidR="00543B2E" w:rsidRPr="00543B2E" w:rsidRDefault="00543B2E" w:rsidP="00543B2E">
            <w:pPr>
              <w:spacing w:line="228" w:lineRule="auto"/>
              <w:rPr>
                <w:rFonts w:eastAsia="Calibri"/>
                <w:spacing w:val="-6"/>
                <w:sz w:val="18"/>
                <w:szCs w:val="18"/>
                <w:lang w:val="en-GB"/>
              </w:rPr>
            </w:pPr>
          </w:p>
        </w:tc>
        <w:tc>
          <w:tcPr>
            <w:tcW w:w="6095" w:type="dxa"/>
            <w:gridSpan w:val="6"/>
            <w:tcBorders>
              <w:top w:val="nil"/>
              <w:left w:val="nil"/>
              <w:right w:val="nil"/>
            </w:tcBorders>
            <w:shd w:val="clear" w:color="auto" w:fill="auto"/>
            <w:vAlign w:val="center"/>
          </w:tcPr>
          <w:p w14:paraId="57D1AAF1" w14:textId="77777777" w:rsidR="00543B2E" w:rsidRPr="00543B2E" w:rsidRDefault="00543B2E" w:rsidP="00543B2E">
            <w:pPr>
              <w:spacing w:line="228" w:lineRule="auto"/>
              <w:rPr>
                <w:rFonts w:eastAsia="Calibri"/>
                <w:spacing w:val="-6"/>
                <w:sz w:val="18"/>
                <w:szCs w:val="18"/>
                <w:lang w:val="en-GB"/>
              </w:rPr>
            </w:pPr>
            <w:r w:rsidRPr="00543B2E">
              <w:rPr>
                <w:rFonts w:eastAsia="Calibri"/>
                <w:b/>
                <w:bCs/>
                <w:spacing w:val="-6"/>
                <w:sz w:val="18"/>
                <w:szCs w:val="18"/>
                <w:lang w:val="en-GB"/>
              </w:rPr>
              <w:t xml:space="preserve">Description - severity of damage / effects [S] </w:t>
            </w:r>
            <w:r w:rsidRPr="00543B2E">
              <w:rPr>
                <w:rFonts w:eastAsia="Calibri"/>
                <w:b/>
                <w:bCs/>
                <w:spacing w:val="-6"/>
                <w:sz w:val="18"/>
                <w:szCs w:val="18"/>
                <w:vertAlign w:val="superscript"/>
                <w:lang w:val="en-GB"/>
              </w:rPr>
              <w:t>1)</w:t>
            </w:r>
          </w:p>
        </w:tc>
      </w:tr>
      <w:tr w:rsidR="00543B2E" w:rsidRPr="003B3FA3" w14:paraId="53B905F5" w14:textId="77777777" w:rsidTr="005556E5">
        <w:trPr>
          <w:trHeight w:val="20"/>
        </w:trPr>
        <w:tc>
          <w:tcPr>
            <w:tcW w:w="1225" w:type="dxa"/>
            <w:tcBorders>
              <w:top w:val="nil"/>
              <w:left w:val="nil"/>
              <w:bottom w:val="nil"/>
              <w:right w:val="single" w:sz="4" w:space="0" w:color="auto"/>
            </w:tcBorders>
            <w:shd w:val="clear" w:color="auto" w:fill="auto"/>
            <w:vAlign w:val="center"/>
          </w:tcPr>
          <w:p w14:paraId="571452EB"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tcBorders>
              <w:left w:val="single" w:sz="4" w:space="0" w:color="auto"/>
              <w:right w:val="nil"/>
            </w:tcBorders>
            <w:shd w:val="clear" w:color="auto" w:fill="auto"/>
            <w:vAlign w:val="center"/>
          </w:tcPr>
          <w:p w14:paraId="41BDD750"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very low</w:t>
            </w:r>
          </w:p>
        </w:tc>
        <w:tc>
          <w:tcPr>
            <w:tcW w:w="6095" w:type="dxa"/>
            <w:gridSpan w:val="6"/>
            <w:tcBorders>
              <w:left w:val="nil"/>
            </w:tcBorders>
            <w:shd w:val="clear" w:color="auto" w:fill="auto"/>
            <w:vAlign w:val="center"/>
          </w:tcPr>
          <w:p w14:paraId="2AF9FF04"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no health consequences</w:t>
            </w:r>
            <w:r w:rsidRPr="00543B2E">
              <w:rPr>
                <w:rFonts w:eastAsia="Calibri"/>
                <w:i/>
                <w:iCs/>
                <w:spacing w:val="-6"/>
                <w:sz w:val="18"/>
                <w:szCs w:val="18"/>
                <w:lang w:val="en-GB"/>
              </w:rPr>
              <w:br/>
              <w:t>(no injury / no illnesses)</w:t>
            </w:r>
          </w:p>
        </w:tc>
      </w:tr>
      <w:tr w:rsidR="00543B2E" w:rsidRPr="003B3FA3" w14:paraId="4453285C" w14:textId="77777777" w:rsidTr="005556E5">
        <w:trPr>
          <w:trHeight w:val="20"/>
        </w:trPr>
        <w:tc>
          <w:tcPr>
            <w:tcW w:w="1225" w:type="dxa"/>
            <w:tcBorders>
              <w:top w:val="nil"/>
              <w:left w:val="nil"/>
              <w:bottom w:val="nil"/>
              <w:right w:val="single" w:sz="4" w:space="0" w:color="auto"/>
            </w:tcBorders>
            <w:shd w:val="clear" w:color="auto" w:fill="auto"/>
            <w:vAlign w:val="center"/>
          </w:tcPr>
          <w:p w14:paraId="7C26691C"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tcBorders>
              <w:left w:val="single" w:sz="4" w:space="0" w:color="auto"/>
              <w:right w:val="nil"/>
            </w:tcBorders>
            <w:shd w:val="clear" w:color="auto" w:fill="auto"/>
            <w:vAlign w:val="center"/>
          </w:tcPr>
          <w:p w14:paraId="689B4098"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low</w:t>
            </w:r>
          </w:p>
        </w:tc>
        <w:tc>
          <w:tcPr>
            <w:tcW w:w="6095" w:type="dxa"/>
            <w:gridSpan w:val="6"/>
            <w:tcBorders>
              <w:left w:val="nil"/>
            </w:tcBorders>
            <w:shd w:val="clear" w:color="auto" w:fill="auto"/>
            <w:vAlign w:val="center"/>
          </w:tcPr>
          <w:p w14:paraId="2709F6F0"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Minor consequences</w:t>
            </w:r>
            <w:r w:rsidRPr="00543B2E">
              <w:rPr>
                <w:rFonts w:eastAsia="Calibri"/>
                <w:i/>
                <w:iCs/>
                <w:spacing w:val="-6"/>
                <w:sz w:val="18"/>
                <w:szCs w:val="18"/>
                <w:lang w:val="en-GB"/>
              </w:rPr>
              <w:br/>
              <w:t>(e.g. minor cuts, local first-degree burns, mild cold, headache)</w:t>
            </w:r>
          </w:p>
        </w:tc>
      </w:tr>
      <w:tr w:rsidR="00543B2E" w:rsidRPr="003B3FA3" w14:paraId="1E9EA493" w14:textId="77777777" w:rsidTr="005556E5">
        <w:trPr>
          <w:trHeight w:val="20"/>
        </w:trPr>
        <w:tc>
          <w:tcPr>
            <w:tcW w:w="1225" w:type="dxa"/>
            <w:tcBorders>
              <w:top w:val="nil"/>
              <w:left w:val="nil"/>
              <w:bottom w:val="nil"/>
              <w:right w:val="single" w:sz="4" w:space="0" w:color="auto"/>
            </w:tcBorders>
            <w:shd w:val="clear" w:color="auto" w:fill="auto"/>
            <w:vAlign w:val="center"/>
          </w:tcPr>
          <w:p w14:paraId="45401CBA"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tcBorders>
              <w:left w:val="single" w:sz="4" w:space="0" w:color="auto"/>
              <w:right w:val="nil"/>
            </w:tcBorders>
            <w:shd w:val="clear" w:color="auto" w:fill="auto"/>
            <w:vAlign w:val="center"/>
          </w:tcPr>
          <w:p w14:paraId="479AD41A"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medium</w:t>
            </w:r>
          </w:p>
        </w:tc>
        <w:tc>
          <w:tcPr>
            <w:tcW w:w="6095" w:type="dxa"/>
            <w:gridSpan w:val="6"/>
            <w:tcBorders>
              <w:left w:val="nil"/>
            </w:tcBorders>
            <w:shd w:val="clear" w:color="auto" w:fill="auto"/>
            <w:vAlign w:val="center"/>
          </w:tcPr>
          <w:p w14:paraId="19C7BCB1"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moderately severe health consequences</w:t>
            </w:r>
            <w:r w:rsidRPr="00543B2E">
              <w:rPr>
                <w:rFonts w:eastAsia="Calibri"/>
                <w:i/>
                <w:iCs/>
                <w:spacing w:val="-6"/>
                <w:sz w:val="18"/>
                <w:szCs w:val="18"/>
                <w:lang w:val="en-GB"/>
              </w:rPr>
              <w:br/>
              <w:t>(E.g. lacerations, simple fractures, flu-like infections, sudden hearing loss)</w:t>
            </w:r>
          </w:p>
        </w:tc>
      </w:tr>
      <w:tr w:rsidR="00543B2E" w:rsidRPr="003B3FA3" w14:paraId="502C5BD2" w14:textId="77777777" w:rsidTr="005556E5">
        <w:trPr>
          <w:trHeight w:val="20"/>
        </w:trPr>
        <w:tc>
          <w:tcPr>
            <w:tcW w:w="1225" w:type="dxa"/>
            <w:tcBorders>
              <w:top w:val="nil"/>
              <w:left w:val="nil"/>
              <w:bottom w:val="nil"/>
              <w:right w:val="single" w:sz="4" w:space="0" w:color="auto"/>
            </w:tcBorders>
            <w:shd w:val="clear" w:color="auto" w:fill="auto"/>
            <w:vAlign w:val="center"/>
          </w:tcPr>
          <w:p w14:paraId="471C5FD0"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tcBorders>
              <w:left w:val="single" w:sz="4" w:space="0" w:color="auto"/>
              <w:bottom w:val="single" w:sz="4" w:space="0" w:color="auto"/>
              <w:right w:val="nil"/>
            </w:tcBorders>
            <w:shd w:val="clear" w:color="auto" w:fill="auto"/>
            <w:vAlign w:val="center"/>
          </w:tcPr>
          <w:p w14:paraId="2694822F"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high</w:t>
            </w:r>
          </w:p>
        </w:tc>
        <w:tc>
          <w:tcPr>
            <w:tcW w:w="6095" w:type="dxa"/>
            <w:gridSpan w:val="6"/>
            <w:tcBorders>
              <w:left w:val="nil"/>
              <w:bottom w:val="single" w:sz="4" w:space="0" w:color="auto"/>
            </w:tcBorders>
            <w:shd w:val="clear" w:color="auto" w:fill="auto"/>
            <w:vAlign w:val="center"/>
          </w:tcPr>
          <w:p w14:paraId="2A5313D3"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severe consequences / irreparable permanent damage possible</w:t>
            </w:r>
            <w:r w:rsidRPr="00543B2E">
              <w:rPr>
                <w:rFonts w:eastAsia="Calibri"/>
                <w:i/>
                <w:iCs/>
                <w:spacing w:val="-6"/>
                <w:sz w:val="18"/>
                <w:szCs w:val="18"/>
                <w:lang w:val="en-GB"/>
              </w:rPr>
              <w:br/>
              <w:t>(e.g. loss of limbs, organ damage, post-traumatic stress disorder)</w:t>
            </w:r>
          </w:p>
        </w:tc>
      </w:tr>
      <w:tr w:rsidR="00543B2E" w:rsidRPr="00543B2E" w14:paraId="28F0BD7C" w14:textId="77777777" w:rsidTr="005556E5">
        <w:trPr>
          <w:trHeight w:val="20"/>
        </w:trPr>
        <w:tc>
          <w:tcPr>
            <w:tcW w:w="1225" w:type="dxa"/>
            <w:tcBorders>
              <w:top w:val="nil"/>
              <w:left w:val="nil"/>
              <w:bottom w:val="nil"/>
              <w:right w:val="single" w:sz="4" w:space="0" w:color="auto"/>
            </w:tcBorders>
            <w:shd w:val="clear" w:color="auto" w:fill="auto"/>
            <w:vAlign w:val="center"/>
          </w:tcPr>
          <w:p w14:paraId="50CB5CC8"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tcBorders>
              <w:left w:val="single" w:sz="4" w:space="0" w:color="auto"/>
              <w:bottom w:val="single" w:sz="4" w:space="0" w:color="auto"/>
              <w:right w:val="nil"/>
            </w:tcBorders>
            <w:shd w:val="clear" w:color="auto" w:fill="auto"/>
            <w:vAlign w:val="center"/>
          </w:tcPr>
          <w:p w14:paraId="24B3482A"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very high</w:t>
            </w:r>
          </w:p>
        </w:tc>
        <w:tc>
          <w:tcPr>
            <w:tcW w:w="6095" w:type="dxa"/>
            <w:gridSpan w:val="6"/>
            <w:tcBorders>
              <w:left w:val="nil"/>
              <w:bottom w:val="single" w:sz="4" w:space="0" w:color="auto"/>
            </w:tcBorders>
            <w:shd w:val="clear" w:color="auto" w:fill="auto"/>
            <w:vAlign w:val="center"/>
          </w:tcPr>
          <w:p w14:paraId="0CE42F21"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fatal consequences</w:t>
            </w:r>
            <w:r w:rsidRPr="00543B2E">
              <w:rPr>
                <w:rFonts w:eastAsia="Calibri"/>
                <w:i/>
                <w:iCs/>
                <w:spacing w:val="-6"/>
                <w:sz w:val="18"/>
                <w:szCs w:val="18"/>
                <w:lang w:val="en-GB"/>
              </w:rPr>
              <w:br/>
              <w:t>(e.g. fatal injuries, asbestosis, cancer)</w:t>
            </w:r>
          </w:p>
        </w:tc>
      </w:tr>
      <w:tr w:rsidR="00543B2E" w:rsidRPr="00543B2E" w14:paraId="158B2694" w14:textId="77777777" w:rsidTr="005556E5">
        <w:trPr>
          <w:trHeight w:val="20"/>
        </w:trPr>
        <w:tc>
          <w:tcPr>
            <w:tcW w:w="1225" w:type="dxa"/>
            <w:tcBorders>
              <w:top w:val="nil"/>
              <w:left w:val="nil"/>
              <w:bottom w:val="nil"/>
              <w:right w:val="nil"/>
            </w:tcBorders>
            <w:shd w:val="clear" w:color="auto" w:fill="auto"/>
            <w:vAlign w:val="center"/>
          </w:tcPr>
          <w:p w14:paraId="36A2163D" w14:textId="77777777" w:rsidR="00543B2E" w:rsidRPr="00543B2E" w:rsidRDefault="00543B2E" w:rsidP="00543B2E">
            <w:pPr>
              <w:spacing w:line="228" w:lineRule="auto"/>
              <w:jc w:val="center"/>
              <w:rPr>
                <w:rFonts w:eastAsia="Calibri"/>
                <w:spacing w:val="-6"/>
                <w:sz w:val="8"/>
                <w:szCs w:val="8"/>
                <w:lang w:val="en-GB"/>
              </w:rPr>
            </w:pPr>
            <w:r w:rsidRPr="00543B2E">
              <w:rPr>
                <w:rFonts w:eastAsia="Calibri"/>
                <w:spacing w:val="-6"/>
                <w:sz w:val="8"/>
                <w:szCs w:val="8"/>
                <w:lang w:val="en-GB"/>
              </w:rPr>
              <w:tab/>
            </w:r>
          </w:p>
        </w:tc>
        <w:tc>
          <w:tcPr>
            <w:tcW w:w="2467" w:type="dxa"/>
            <w:gridSpan w:val="2"/>
            <w:tcBorders>
              <w:top w:val="single" w:sz="4" w:space="0" w:color="auto"/>
              <w:left w:val="nil"/>
              <w:bottom w:val="nil"/>
              <w:right w:val="nil"/>
            </w:tcBorders>
            <w:shd w:val="clear" w:color="auto" w:fill="auto"/>
            <w:vAlign w:val="center"/>
          </w:tcPr>
          <w:p w14:paraId="033BF3FC" w14:textId="77777777" w:rsidR="00543B2E" w:rsidRPr="00543B2E" w:rsidRDefault="00543B2E" w:rsidP="00543B2E">
            <w:pPr>
              <w:spacing w:line="228" w:lineRule="auto"/>
              <w:jc w:val="center"/>
              <w:rPr>
                <w:rFonts w:eastAsia="Calibri"/>
                <w:spacing w:val="-6"/>
                <w:sz w:val="8"/>
                <w:szCs w:val="8"/>
                <w:lang w:val="en-GB"/>
              </w:rPr>
            </w:pPr>
          </w:p>
        </w:tc>
        <w:tc>
          <w:tcPr>
            <w:tcW w:w="6095" w:type="dxa"/>
            <w:gridSpan w:val="6"/>
            <w:tcBorders>
              <w:top w:val="single" w:sz="4" w:space="0" w:color="auto"/>
              <w:left w:val="nil"/>
              <w:bottom w:val="nil"/>
              <w:right w:val="nil"/>
            </w:tcBorders>
            <w:shd w:val="clear" w:color="auto" w:fill="auto"/>
            <w:vAlign w:val="center"/>
          </w:tcPr>
          <w:p w14:paraId="2E0BCB83" w14:textId="77777777" w:rsidR="00543B2E" w:rsidRPr="00543B2E" w:rsidRDefault="00543B2E" w:rsidP="00543B2E">
            <w:pPr>
              <w:spacing w:line="228" w:lineRule="auto"/>
              <w:jc w:val="center"/>
              <w:rPr>
                <w:rFonts w:eastAsia="Calibri"/>
                <w:spacing w:val="-6"/>
                <w:sz w:val="8"/>
                <w:szCs w:val="8"/>
                <w:lang w:val="en-GB"/>
              </w:rPr>
            </w:pPr>
          </w:p>
        </w:tc>
      </w:tr>
      <w:tr w:rsidR="00543B2E" w:rsidRPr="00543B2E" w14:paraId="284681F8" w14:textId="77777777" w:rsidTr="005556E5">
        <w:trPr>
          <w:trHeight w:val="20"/>
        </w:trPr>
        <w:tc>
          <w:tcPr>
            <w:tcW w:w="1225" w:type="dxa"/>
            <w:tcBorders>
              <w:top w:val="nil"/>
              <w:left w:val="nil"/>
              <w:bottom w:val="nil"/>
              <w:right w:val="nil"/>
            </w:tcBorders>
            <w:shd w:val="clear" w:color="auto" w:fill="auto"/>
            <w:vAlign w:val="center"/>
          </w:tcPr>
          <w:p w14:paraId="1653B8E9"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tcBorders>
              <w:top w:val="nil"/>
              <w:left w:val="nil"/>
              <w:right w:val="nil"/>
            </w:tcBorders>
            <w:shd w:val="clear" w:color="auto" w:fill="auto"/>
            <w:vAlign w:val="center"/>
          </w:tcPr>
          <w:p w14:paraId="24E97E84" w14:textId="77777777" w:rsidR="00543B2E" w:rsidRPr="00543B2E" w:rsidRDefault="00543B2E" w:rsidP="00543B2E">
            <w:pPr>
              <w:spacing w:line="228" w:lineRule="auto"/>
              <w:rPr>
                <w:rFonts w:eastAsia="Calibri"/>
                <w:spacing w:val="-6"/>
                <w:sz w:val="18"/>
                <w:szCs w:val="18"/>
                <w:lang w:val="en-GB"/>
              </w:rPr>
            </w:pPr>
          </w:p>
        </w:tc>
        <w:tc>
          <w:tcPr>
            <w:tcW w:w="6095" w:type="dxa"/>
            <w:gridSpan w:val="6"/>
            <w:tcBorders>
              <w:top w:val="nil"/>
              <w:left w:val="nil"/>
              <w:bottom w:val="single" w:sz="4" w:space="0" w:color="auto"/>
              <w:right w:val="nil"/>
            </w:tcBorders>
            <w:shd w:val="clear" w:color="auto" w:fill="auto"/>
            <w:vAlign w:val="center"/>
          </w:tcPr>
          <w:p w14:paraId="2CA74673" w14:textId="77777777" w:rsidR="00543B2E" w:rsidRPr="00543B2E" w:rsidRDefault="00543B2E" w:rsidP="00543B2E">
            <w:pPr>
              <w:spacing w:line="228" w:lineRule="auto"/>
              <w:rPr>
                <w:rFonts w:eastAsia="Calibri"/>
                <w:spacing w:val="-6"/>
                <w:sz w:val="18"/>
                <w:szCs w:val="18"/>
                <w:lang w:val="en-GB"/>
              </w:rPr>
            </w:pPr>
            <w:r w:rsidRPr="00543B2E">
              <w:rPr>
                <w:rFonts w:eastAsia="Calibri"/>
                <w:b/>
                <w:bCs/>
                <w:color w:val="FF0000"/>
                <w:spacing w:val="-6"/>
                <w:sz w:val="18"/>
                <w:szCs w:val="18"/>
                <w:lang w:val="en-GB"/>
              </w:rPr>
              <w:t xml:space="preserve">Risk value [R] </w:t>
            </w:r>
            <w:r w:rsidRPr="00543B2E">
              <w:rPr>
                <w:rFonts w:eastAsia="Calibri"/>
                <w:b/>
                <w:bCs/>
                <w:spacing w:val="-6"/>
                <w:sz w:val="18"/>
                <w:szCs w:val="18"/>
                <w:vertAlign w:val="superscript"/>
                <w:lang w:val="en-GB"/>
              </w:rPr>
              <w:t>1)</w:t>
            </w:r>
          </w:p>
        </w:tc>
      </w:tr>
      <w:tr w:rsidR="00543B2E" w:rsidRPr="00543B2E" w14:paraId="49E61656" w14:textId="77777777" w:rsidTr="005556E5">
        <w:trPr>
          <w:trHeight w:val="20"/>
        </w:trPr>
        <w:tc>
          <w:tcPr>
            <w:tcW w:w="1225" w:type="dxa"/>
            <w:tcBorders>
              <w:top w:val="nil"/>
              <w:left w:val="nil"/>
              <w:bottom w:val="nil"/>
              <w:right w:val="single" w:sz="4" w:space="0" w:color="auto"/>
            </w:tcBorders>
            <w:shd w:val="clear" w:color="auto" w:fill="auto"/>
            <w:vAlign w:val="center"/>
          </w:tcPr>
          <w:p w14:paraId="33F4D8EB"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tcBorders>
              <w:left w:val="single" w:sz="4" w:space="0" w:color="auto"/>
              <w:right w:val="nil"/>
            </w:tcBorders>
            <w:shd w:val="clear" w:color="auto" w:fill="66FF66"/>
            <w:vAlign w:val="center"/>
          </w:tcPr>
          <w:p w14:paraId="53327055"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Risk value [R]: 1 - 3</w:t>
            </w:r>
          </w:p>
        </w:tc>
        <w:tc>
          <w:tcPr>
            <w:tcW w:w="1785" w:type="dxa"/>
            <w:gridSpan w:val="2"/>
            <w:tcBorders>
              <w:left w:val="nil"/>
              <w:right w:val="nil"/>
            </w:tcBorders>
            <w:shd w:val="clear" w:color="auto" w:fill="auto"/>
            <w:vAlign w:val="center"/>
          </w:tcPr>
          <w:p w14:paraId="510C5939"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area of acceptance</w:t>
            </w:r>
          </w:p>
        </w:tc>
        <w:tc>
          <w:tcPr>
            <w:tcW w:w="4310" w:type="dxa"/>
            <w:gridSpan w:val="4"/>
            <w:tcBorders>
              <w:left w:val="nil"/>
            </w:tcBorders>
            <w:shd w:val="clear" w:color="auto" w:fill="auto"/>
            <w:vAlign w:val="center"/>
          </w:tcPr>
          <w:p w14:paraId="61C7D292"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Acceptable health risk.</w:t>
            </w:r>
            <w:r w:rsidRPr="00543B2E">
              <w:rPr>
                <w:rFonts w:eastAsia="Calibri"/>
                <w:spacing w:val="-6"/>
                <w:sz w:val="18"/>
                <w:szCs w:val="18"/>
                <w:lang w:val="en-GB"/>
              </w:rPr>
              <w:br/>
              <w:t>A state of relative security. Further risk reduction is not necessary due to the low residual risk, but should be sought. There is a duty of care and basic precautionary measures must be taken. The aim is to improve safety and health protection</w:t>
            </w:r>
          </w:p>
        </w:tc>
      </w:tr>
      <w:tr w:rsidR="00543B2E" w:rsidRPr="00543B2E" w14:paraId="09E49A82" w14:textId="77777777" w:rsidTr="005556E5">
        <w:trPr>
          <w:trHeight w:val="20"/>
        </w:trPr>
        <w:tc>
          <w:tcPr>
            <w:tcW w:w="1225" w:type="dxa"/>
            <w:tcBorders>
              <w:top w:val="nil"/>
              <w:left w:val="nil"/>
              <w:bottom w:val="nil"/>
              <w:right w:val="single" w:sz="4" w:space="0" w:color="auto"/>
            </w:tcBorders>
            <w:shd w:val="clear" w:color="auto" w:fill="auto"/>
            <w:vAlign w:val="center"/>
          </w:tcPr>
          <w:p w14:paraId="1AF3BF48"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tcBorders>
              <w:left w:val="single" w:sz="4" w:space="0" w:color="auto"/>
              <w:right w:val="nil"/>
            </w:tcBorders>
            <w:shd w:val="clear" w:color="auto" w:fill="FFFF00"/>
            <w:vAlign w:val="center"/>
          </w:tcPr>
          <w:p w14:paraId="13FDDF10"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Risk value [R]: 4 - 9</w:t>
            </w:r>
          </w:p>
        </w:tc>
        <w:tc>
          <w:tcPr>
            <w:tcW w:w="1785" w:type="dxa"/>
            <w:gridSpan w:val="2"/>
            <w:tcBorders>
              <w:left w:val="nil"/>
              <w:right w:val="nil"/>
            </w:tcBorders>
            <w:shd w:val="clear" w:color="auto" w:fill="auto"/>
            <w:vAlign w:val="center"/>
          </w:tcPr>
          <w:p w14:paraId="0D631B3E"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area of concern</w:t>
            </w:r>
          </w:p>
        </w:tc>
        <w:tc>
          <w:tcPr>
            <w:tcW w:w="4310" w:type="dxa"/>
            <w:gridSpan w:val="4"/>
            <w:tcBorders>
              <w:left w:val="nil"/>
            </w:tcBorders>
            <w:shd w:val="clear" w:color="auto" w:fill="auto"/>
            <w:vAlign w:val="center"/>
          </w:tcPr>
          <w:p w14:paraId="2E18D65E"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Undesirable health risk.</w:t>
            </w:r>
            <w:r w:rsidRPr="00543B2E">
              <w:rPr>
                <w:rFonts w:eastAsia="Calibri"/>
                <w:spacing w:val="-6"/>
                <w:sz w:val="18"/>
                <w:szCs w:val="18"/>
                <w:lang w:val="en-GB"/>
              </w:rPr>
              <w:br/>
              <w:t>There is a concern of damage occurring, a realistic possibility of damage. It is an active risk management.</w:t>
            </w:r>
          </w:p>
        </w:tc>
      </w:tr>
      <w:tr w:rsidR="00543B2E" w:rsidRPr="003B3FA3" w14:paraId="6CF0E08D" w14:textId="77777777" w:rsidTr="005556E5">
        <w:trPr>
          <w:trHeight w:val="20"/>
        </w:trPr>
        <w:tc>
          <w:tcPr>
            <w:tcW w:w="1225" w:type="dxa"/>
            <w:tcBorders>
              <w:top w:val="nil"/>
              <w:left w:val="nil"/>
              <w:bottom w:val="nil"/>
              <w:right w:val="single" w:sz="4" w:space="0" w:color="auto"/>
            </w:tcBorders>
            <w:shd w:val="clear" w:color="auto" w:fill="auto"/>
            <w:vAlign w:val="center"/>
          </w:tcPr>
          <w:p w14:paraId="22083635" w14:textId="77777777" w:rsidR="00543B2E" w:rsidRPr="00543B2E" w:rsidRDefault="00543B2E" w:rsidP="00543B2E">
            <w:pPr>
              <w:spacing w:line="228" w:lineRule="auto"/>
              <w:jc w:val="center"/>
              <w:rPr>
                <w:rFonts w:eastAsia="Calibri"/>
                <w:spacing w:val="-6"/>
                <w:sz w:val="18"/>
                <w:szCs w:val="18"/>
                <w:lang w:val="en-GB"/>
              </w:rPr>
            </w:pPr>
          </w:p>
        </w:tc>
        <w:tc>
          <w:tcPr>
            <w:tcW w:w="2467" w:type="dxa"/>
            <w:gridSpan w:val="2"/>
            <w:tcBorders>
              <w:left w:val="single" w:sz="4" w:space="0" w:color="auto"/>
              <w:right w:val="nil"/>
            </w:tcBorders>
            <w:shd w:val="clear" w:color="auto" w:fill="FF0000"/>
            <w:vAlign w:val="center"/>
          </w:tcPr>
          <w:p w14:paraId="301465F2" w14:textId="77777777" w:rsidR="00543B2E" w:rsidRPr="00543B2E" w:rsidRDefault="00543B2E" w:rsidP="00543B2E">
            <w:pPr>
              <w:spacing w:line="240" w:lineRule="auto"/>
              <w:rPr>
                <w:rFonts w:eastAsia="Calibri"/>
                <w:color w:val="FFFFFF"/>
                <w:spacing w:val="-6"/>
                <w:sz w:val="18"/>
                <w:szCs w:val="18"/>
                <w:lang w:val="en-GB"/>
              </w:rPr>
            </w:pPr>
            <w:r w:rsidRPr="00543B2E">
              <w:rPr>
                <w:rFonts w:eastAsia="Calibri"/>
                <w:color w:val="FFFFFF"/>
                <w:spacing w:val="-6"/>
                <w:sz w:val="18"/>
                <w:szCs w:val="18"/>
                <w:lang w:val="en-GB"/>
              </w:rPr>
              <w:t>Risk value [R]: &gt; 10</w:t>
            </w:r>
          </w:p>
        </w:tc>
        <w:tc>
          <w:tcPr>
            <w:tcW w:w="1785" w:type="dxa"/>
            <w:gridSpan w:val="2"/>
            <w:tcBorders>
              <w:left w:val="nil"/>
              <w:right w:val="nil"/>
            </w:tcBorders>
            <w:shd w:val="clear" w:color="auto" w:fill="auto"/>
            <w:vAlign w:val="center"/>
          </w:tcPr>
          <w:p w14:paraId="1997D4D3"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danger area</w:t>
            </w:r>
          </w:p>
        </w:tc>
        <w:tc>
          <w:tcPr>
            <w:tcW w:w="4310" w:type="dxa"/>
            <w:gridSpan w:val="4"/>
            <w:tcBorders>
              <w:left w:val="nil"/>
            </w:tcBorders>
            <w:shd w:val="clear" w:color="auto" w:fill="auto"/>
            <w:vAlign w:val="center"/>
          </w:tcPr>
          <w:p w14:paraId="70CC694F" w14:textId="77777777" w:rsidR="00543B2E" w:rsidRPr="00543B2E" w:rsidRDefault="00543B2E" w:rsidP="00543B2E">
            <w:pPr>
              <w:spacing w:line="240" w:lineRule="auto"/>
              <w:rPr>
                <w:rFonts w:eastAsia="Calibri"/>
                <w:spacing w:val="-6"/>
                <w:sz w:val="18"/>
                <w:szCs w:val="18"/>
                <w:lang w:val="en-GB"/>
              </w:rPr>
            </w:pPr>
            <w:r w:rsidRPr="00543B2E">
              <w:rPr>
                <w:rFonts w:eastAsia="Calibri"/>
                <w:spacing w:val="-6"/>
                <w:sz w:val="18"/>
                <w:szCs w:val="18"/>
                <w:lang w:val="en-GB"/>
              </w:rPr>
              <w:t>intolerable health risk.</w:t>
            </w:r>
            <w:r w:rsidRPr="00543B2E">
              <w:rPr>
                <w:rFonts w:eastAsia="Calibri"/>
                <w:spacing w:val="-6"/>
                <w:sz w:val="18"/>
                <w:szCs w:val="18"/>
                <w:lang w:val="en-GB"/>
              </w:rPr>
              <w:br/>
              <w:t>The occurrence of damage is sufficiently likely. Appropriate measures to reduce the risk must be taken urgently.</w:t>
            </w:r>
          </w:p>
        </w:tc>
      </w:tr>
      <w:tr w:rsidR="00543B2E" w:rsidRPr="003B3FA3" w14:paraId="205ABFC7" w14:textId="77777777" w:rsidTr="005556E5">
        <w:trPr>
          <w:trHeight w:val="20"/>
        </w:trPr>
        <w:tc>
          <w:tcPr>
            <w:tcW w:w="1225" w:type="dxa"/>
            <w:tcBorders>
              <w:top w:val="nil"/>
              <w:left w:val="nil"/>
              <w:bottom w:val="nil"/>
              <w:right w:val="nil"/>
            </w:tcBorders>
            <w:shd w:val="clear" w:color="auto" w:fill="auto"/>
            <w:vAlign w:val="center"/>
          </w:tcPr>
          <w:p w14:paraId="6FE36DF1" w14:textId="77777777" w:rsidR="00543B2E" w:rsidRPr="00543B2E" w:rsidRDefault="00543B2E" w:rsidP="00543B2E">
            <w:pPr>
              <w:spacing w:line="228" w:lineRule="auto"/>
              <w:jc w:val="center"/>
              <w:rPr>
                <w:rFonts w:eastAsia="Calibri"/>
                <w:spacing w:val="-6"/>
                <w:sz w:val="8"/>
                <w:szCs w:val="8"/>
                <w:lang w:val="en-GB"/>
              </w:rPr>
            </w:pPr>
            <w:r w:rsidRPr="00543B2E">
              <w:rPr>
                <w:rFonts w:eastAsia="Calibri"/>
                <w:spacing w:val="-6"/>
                <w:sz w:val="8"/>
                <w:szCs w:val="8"/>
                <w:lang w:val="en-GB"/>
              </w:rPr>
              <w:tab/>
            </w:r>
          </w:p>
        </w:tc>
        <w:tc>
          <w:tcPr>
            <w:tcW w:w="2467" w:type="dxa"/>
            <w:gridSpan w:val="2"/>
            <w:tcBorders>
              <w:top w:val="nil"/>
              <w:left w:val="nil"/>
              <w:bottom w:val="nil"/>
              <w:right w:val="nil"/>
            </w:tcBorders>
            <w:shd w:val="clear" w:color="auto" w:fill="auto"/>
            <w:vAlign w:val="center"/>
          </w:tcPr>
          <w:p w14:paraId="02FDA5F9" w14:textId="77777777" w:rsidR="00543B2E" w:rsidRPr="00543B2E" w:rsidRDefault="00543B2E" w:rsidP="00543B2E">
            <w:pPr>
              <w:spacing w:line="228" w:lineRule="auto"/>
              <w:jc w:val="center"/>
              <w:rPr>
                <w:rFonts w:eastAsia="Calibri"/>
                <w:spacing w:val="-6"/>
                <w:sz w:val="8"/>
                <w:szCs w:val="8"/>
                <w:lang w:val="en-GB"/>
              </w:rPr>
            </w:pPr>
          </w:p>
        </w:tc>
        <w:tc>
          <w:tcPr>
            <w:tcW w:w="6095" w:type="dxa"/>
            <w:gridSpan w:val="6"/>
            <w:tcBorders>
              <w:top w:val="nil"/>
              <w:left w:val="nil"/>
              <w:bottom w:val="nil"/>
              <w:right w:val="nil"/>
            </w:tcBorders>
            <w:shd w:val="clear" w:color="auto" w:fill="auto"/>
            <w:vAlign w:val="center"/>
          </w:tcPr>
          <w:p w14:paraId="57D4F8D4" w14:textId="77777777" w:rsidR="00543B2E" w:rsidRPr="00543B2E" w:rsidRDefault="00543B2E" w:rsidP="00543B2E">
            <w:pPr>
              <w:spacing w:line="228" w:lineRule="auto"/>
              <w:jc w:val="center"/>
              <w:rPr>
                <w:rFonts w:eastAsia="Calibri"/>
                <w:spacing w:val="-6"/>
                <w:sz w:val="8"/>
                <w:szCs w:val="8"/>
                <w:lang w:val="en-GB"/>
              </w:rPr>
            </w:pPr>
          </w:p>
        </w:tc>
      </w:tr>
      <w:tr w:rsidR="00543B2E" w:rsidRPr="00543B2E" w14:paraId="641DFFA6" w14:textId="77777777" w:rsidTr="005556E5">
        <w:trPr>
          <w:trHeight w:val="20"/>
        </w:trPr>
        <w:tc>
          <w:tcPr>
            <w:tcW w:w="1225" w:type="dxa"/>
            <w:tcBorders>
              <w:top w:val="nil"/>
              <w:left w:val="nil"/>
              <w:bottom w:val="nil"/>
              <w:right w:val="nil"/>
            </w:tcBorders>
            <w:shd w:val="clear" w:color="auto" w:fill="auto"/>
            <w:vAlign w:val="center"/>
          </w:tcPr>
          <w:p w14:paraId="547BE8D8" w14:textId="77777777" w:rsidR="00543B2E" w:rsidRPr="00543B2E" w:rsidRDefault="00543B2E" w:rsidP="00543B2E">
            <w:pPr>
              <w:spacing w:line="228" w:lineRule="auto"/>
              <w:jc w:val="center"/>
              <w:rPr>
                <w:rFonts w:eastAsia="Calibri"/>
                <w:spacing w:val="-6"/>
                <w:lang w:val="en-GB"/>
              </w:rPr>
            </w:pPr>
          </w:p>
        </w:tc>
        <w:tc>
          <w:tcPr>
            <w:tcW w:w="2467" w:type="dxa"/>
            <w:gridSpan w:val="2"/>
            <w:tcBorders>
              <w:top w:val="nil"/>
              <w:left w:val="nil"/>
              <w:bottom w:val="nil"/>
              <w:right w:val="nil"/>
            </w:tcBorders>
            <w:shd w:val="clear" w:color="auto" w:fill="auto"/>
            <w:vAlign w:val="center"/>
          </w:tcPr>
          <w:p w14:paraId="30A07F1C" w14:textId="77777777" w:rsidR="00543B2E" w:rsidRPr="00543B2E" w:rsidRDefault="00543B2E" w:rsidP="00543B2E">
            <w:pPr>
              <w:spacing w:line="228" w:lineRule="auto"/>
              <w:rPr>
                <w:rFonts w:eastAsia="Calibri"/>
                <w:spacing w:val="-6"/>
                <w:lang w:val="en-GB"/>
              </w:rPr>
            </w:pPr>
          </w:p>
        </w:tc>
        <w:tc>
          <w:tcPr>
            <w:tcW w:w="6095" w:type="dxa"/>
            <w:gridSpan w:val="6"/>
            <w:tcBorders>
              <w:top w:val="nil"/>
              <w:left w:val="nil"/>
              <w:bottom w:val="nil"/>
              <w:right w:val="nil"/>
            </w:tcBorders>
            <w:shd w:val="clear" w:color="auto" w:fill="auto"/>
            <w:vAlign w:val="center"/>
          </w:tcPr>
          <w:p w14:paraId="18392A71" w14:textId="77777777" w:rsidR="00543B2E" w:rsidRPr="00543B2E" w:rsidRDefault="00543B2E" w:rsidP="00543B2E">
            <w:pPr>
              <w:numPr>
                <w:ilvl w:val="0"/>
                <w:numId w:val="18"/>
              </w:numPr>
              <w:spacing w:line="228" w:lineRule="auto"/>
              <w:contextualSpacing/>
              <w:rPr>
                <w:rFonts w:eastAsia="Calibri"/>
                <w:spacing w:val="-6"/>
                <w:sz w:val="14"/>
                <w:szCs w:val="14"/>
                <w:lang w:val="en-GB"/>
              </w:rPr>
            </w:pPr>
            <w:r w:rsidRPr="00543B2E">
              <w:rPr>
                <w:rFonts w:eastAsia="Calibri"/>
                <w:spacing w:val="-6"/>
                <w:sz w:val="14"/>
                <w:szCs w:val="14"/>
                <w:lang w:val="en-GB"/>
              </w:rPr>
              <w:t>source: Universität Konstanz 2021 (https://www.uni-konstanz.de/agu/arbeitssicherheit/gefaehrdungsbeurteilung/grundlagen/risikobewertung/)</w:t>
            </w:r>
          </w:p>
        </w:tc>
      </w:tr>
    </w:tbl>
    <w:p w14:paraId="34E38921" w14:textId="77777777" w:rsidR="00543B2E" w:rsidRDefault="00543B2E" w:rsidP="00543B2E">
      <w:pPr>
        <w:rPr>
          <w:lang w:val="de-DE"/>
        </w:rPr>
      </w:pPr>
    </w:p>
    <w:p w14:paraId="04BBF706" w14:textId="77777777" w:rsidR="00060D98" w:rsidRPr="00727E66" w:rsidRDefault="00060D98" w:rsidP="0034394C">
      <w:pPr>
        <w:pStyle w:val="Heading2"/>
        <w:rPr>
          <w:lang w:val="en-GB"/>
        </w:rPr>
      </w:pPr>
      <w:r w:rsidRPr="00727E66">
        <w:rPr>
          <w:rStyle w:val="Heading2Char"/>
          <w:rFonts w:ascii="Arial" w:hAnsi="Arial"/>
          <w:b/>
          <w:sz w:val="20"/>
          <w:lang w:val="en-GB"/>
        </w:rPr>
        <w:t xml:space="preserve">Applied essential health and safety requirements </w:t>
      </w:r>
      <w:r w:rsidRPr="00727E66">
        <w:rPr>
          <w:rStyle w:val="Heading2Char"/>
          <w:rFonts w:ascii="Arial" w:hAnsi="Arial"/>
          <w:b/>
          <w:sz w:val="20"/>
          <w:lang w:val="en-GB"/>
        </w:rPr>
        <w:br/>
      </w:r>
      <w:r w:rsidRPr="00727E66">
        <w:rPr>
          <w:b w:val="0"/>
          <w:bCs/>
          <w:i/>
          <w:iCs/>
          <w:lang w:val="en-GB"/>
        </w:rPr>
        <w:t>[Regulation (EU) 2016/425 Annex III point c)]</w:t>
      </w:r>
    </w:p>
    <w:p w14:paraId="3A004E5D" w14:textId="77777777" w:rsidR="00060D98" w:rsidRPr="00727E66" w:rsidRDefault="00060D98" w:rsidP="00060D98">
      <w:pPr>
        <w:spacing w:before="120" w:after="60" w:line="240" w:lineRule="auto"/>
        <w:ind w:left="709"/>
        <w:jc w:val="both"/>
        <w:rPr>
          <w:i/>
          <w:color w:val="7F7F7F" w:themeColor="text1" w:themeTint="80"/>
          <w:spacing w:val="-2"/>
          <w:sz w:val="16"/>
          <w:lang w:val="en-GB"/>
        </w:rPr>
      </w:pPr>
      <w:r w:rsidRPr="00727E66">
        <w:rPr>
          <w:i/>
          <w:color w:val="7F7F7F" w:themeColor="text1" w:themeTint="80"/>
          <w:spacing w:val="-2"/>
          <w:sz w:val="16"/>
          <w:lang w:val="en-GB"/>
        </w:rPr>
        <w:t>Explanation: List of the essential health and safety requirements based on EU regulation 2016/425 Annex II, applicable to PPE.</w:t>
      </w:r>
    </w:p>
    <w:p w14:paraId="38CB0D91" w14:textId="77777777" w:rsidR="00060D98" w:rsidRPr="00727E66" w:rsidRDefault="00060D98" w:rsidP="00060D98">
      <w:pPr>
        <w:tabs>
          <w:tab w:val="left" w:pos="1701"/>
          <w:tab w:val="left" w:pos="1985"/>
        </w:tabs>
        <w:spacing w:line="240" w:lineRule="auto"/>
        <w:ind w:left="709"/>
        <w:rPr>
          <w:i/>
          <w:color w:val="7F7F7F" w:themeColor="text1" w:themeTint="80"/>
          <w:spacing w:val="-2"/>
          <w:sz w:val="16"/>
          <w:lang w:val="en-GB"/>
        </w:rPr>
      </w:pPr>
      <w:r w:rsidRPr="00727E66">
        <w:rPr>
          <w:i/>
          <w:color w:val="7F7F7F" w:themeColor="text1" w:themeTint="80"/>
          <w:spacing w:val="-2"/>
          <w:sz w:val="16"/>
          <w:lang w:val="en-GB"/>
        </w:rPr>
        <w:t xml:space="preserve">Examples: </w:t>
      </w:r>
      <w:r w:rsidRPr="00727E66">
        <w:rPr>
          <w:i/>
          <w:color w:val="7F7F7F" w:themeColor="text1" w:themeTint="80"/>
          <w:spacing w:val="-2"/>
          <w:sz w:val="16"/>
          <w:lang w:val="en-GB"/>
        </w:rPr>
        <w:tab/>
      </w:r>
      <w:r w:rsidRPr="00727E66">
        <w:rPr>
          <w:i/>
          <w:color w:val="7F7F7F" w:themeColor="text1" w:themeTint="80"/>
          <w:spacing w:val="-2"/>
          <w:sz w:val="14"/>
          <w:lang w:val="en-GB"/>
        </w:rPr>
        <w:t>●</w:t>
      </w:r>
      <w:r w:rsidRPr="00727E66">
        <w:rPr>
          <w:i/>
          <w:color w:val="7F7F7F" w:themeColor="text1" w:themeTint="80"/>
          <w:spacing w:val="-2"/>
          <w:sz w:val="16"/>
          <w:lang w:val="en-GB"/>
        </w:rPr>
        <w:tab/>
        <w:t>Ergonomics</w:t>
      </w:r>
    </w:p>
    <w:p w14:paraId="60D44DF6" w14:textId="77777777" w:rsidR="00060D98" w:rsidRPr="00727E66" w:rsidRDefault="00060D98" w:rsidP="00060D98">
      <w:pPr>
        <w:pStyle w:val="ListParagraph"/>
        <w:numPr>
          <w:ilvl w:val="0"/>
          <w:numId w:val="15"/>
        </w:numPr>
        <w:tabs>
          <w:tab w:val="left" w:pos="1701"/>
          <w:tab w:val="left" w:pos="1985"/>
        </w:tabs>
        <w:spacing w:line="240" w:lineRule="auto"/>
        <w:rPr>
          <w:i/>
          <w:color w:val="7F7F7F" w:themeColor="text1" w:themeTint="80"/>
          <w:spacing w:val="-2"/>
          <w:sz w:val="16"/>
          <w:lang w:val="en-GB"/>
        </w:rPr>
      </w:pPr>
      <w:r w:rsidRPr="00727E66">
        <w:rPr>
          <w:i/>
          <w:color w:val="7F7F7F" w:themeColor="text1" w:themeTint="80"/>
          <w:spacing w:val="-2"/>
          <w:sz w:val="16"/>
          <w:lang w:val="en-GB"/>
        </w:rPr>
        <w:t xml:space="preserve">Levels and classes of protection </w:t>
      </w:r>
    </w:p>
    <w:p w14:paraId="4BBFD1D9" w14:textId="77777777" w:rsidR="00060D98" w:rsidRPr="00727E66" w:rsidRDefault="00060D98" w:rsidP="00060D98">
      <w:pPr>
        <w:pStyle w:val="ListParagraph"/>
        <w:numPr>
          <w:ilvl w:val="0"/>
          <w:numId w:val="15"/>
        </w:numPr>
        <w:tabs>
          <w:tab w:val="left" w:pos="1701"/>
          <w:tab w:val="left" w:pos="1985"/>
        </w:tabs>
        <w:spacing w:line="240" w:lineRule="auto"/>
        <w:rPr>
          <w:i/>
          <w:color w:val="7F7F7F" w:themeColor="text1" w:themeTint="80"/>
          <w:spacing w:val="-2"/>
          <w:sz w:val="16"/>
          <w:lang w:val="en-GB"/>
        </w:rPr>
      </w:pPr>
      <w:r w:rsidRPr="00727E66">
        <w:rPr>
          <w:i/>
          <w:color w:val="7F7F7F" w:themeColor="text1" w:themeTint="80"/>
          <w:spacing w:val="-2"/>
          <w:sz w:val="16"/>
          <w:lang w:val="en-GB"/>
        </w:rPr>
        <w:t>Innocuousness of PPE</w:t>
      </w:r>
    </w:p>
    <w:p w14:paraId="18E258DC" w14:textId="77777777" w:rsidR="00060D98" w:rsidRPr="00727E66" w:rsidRDefault="00060D98" w:rsidP="00060D98">
      <w:pPr>
        <w:pStyle w:val="ListParagraph"/>
        <w:numPr>
          <w:ilvl w:val="0"/>
          <w:numId w:val="13"/>
        </w:numPr>
        <w:spacing w:line="240" w:lineRule="auto"/>
        <w:ind w:left="1985" w:hanging="284"/>
        <w:rPr>
          <w:i/>
          <w:color w:val="7F7F7F" w:themeColor="text1" w:themeTint="80"/>
          <w:spacing w:val="-2"/>
          <w:sz w:val="16"/>
          <w:lang w:val="en-GB"/>
        </w:rPr>
      </w:pPr>
      <w:r w:rsidRPr="00727E66">
        <w:rPr>
          <w:i/>
          <w:color w:val="7F7F7F" w:themeColor="text1" w:themeTint="80"/>
          <w:spacing w:val="-2"/>
          <w:sz w:val="16"/>
          <w:lang w:val="en-GB"/>
        </w:rPr>
        <w:t>Comfort and effectiveness</w:t>
      </w:r>
    </w:p>
    <w:p w14:paraId="3E77C065" w14:textId="77777777" w:rsidR="00060D98" w:rsidRPr="00727E66" w:rsidRDefault="00060D98" w:rsidP="00060D98">
      <w:pPr>
        <w:pStyle w:val="ListParagraph"/>
        <w:numPr>
          <w:ilvl w:val="0"/>
          <w:numId w:val="13"/>
        </w:numPr>
        <w:spacing w:line="240" w:lineRule="auto"/>
        <w:ind w:left="1985" w:hanging="284"/>
        <w:rPr>
          <w:i/>
          <w:color w:val="7F7F7F" w:themeColor="text1" w:themeTint="80"/>
          <w:spacing w:val="-2"/>
          <w:sz w:val="16"/>
          <w:lang w:val="en-GB"/>
        </w:rPr>
      </w:pPr>
      <w:r w:rsidRPr="00727E66">
        <w:rPr>
          <w:i/>
          <w:color w:val="7F7F7F" w:themeColor="text1" w:themeTint="80"/>
          <w:spacing w:val="-2"/>
          <w:sz w:val="16"/>
          <w:lang w:val="en-GB"/>
        </w:rPr>
        <w:t>Manufacturer's instructions and information</w:t>
      </w:r>
    </w:p>
    <w:p w14:paraId="131CBFAE" w14:textId="77777777" w:rsidR="00060D98" w:rsidRPr="00727E66" w:rsidRDefault="00060D98" w:rsidP="00060D98">
      <w:pPr>
        <w:pStyle w:val="ListParagraph"/>
        <w:numPr>
          <w:ilvl w:val="0"/>
          <w:numId w:val="13"/>
        </w:numPr>
        <w:spacing w:line="240" w:lineRule="auto"/>
        <w:ind w:left="1985" w:hanging="284"/>
        <w:rPr>
          <w:i/>
          <w:color w:val="7F7F7F" w:themeColor="text1" w:themeTint="80"/>
          <w:spacing w:val="-2"/>
          <w:sz w:val="16"/>
          <w:lang w:val="en-GB"/>
        </w:rPr>
      </w:pPr>
      <w:r w:rsidRPr="00727E66">
        <w:rPr>
          <w:i/>
          <w:color w:val="7F7F7F" w:themeColor="text1" w:themeTint="80"/>
          <w:spacing w:val="-2"/>
          <w:sz w:val="16"/>
          <w:lang w:val="en-GB"/>
        </w:rPr>
        <w:t>etc.</w:t>
      </w:r>
    </w:p>
    <w:tbl>
      <w:tblPr>
        <w:tblStyle w:val="Tabellenraster1"/>
        <w:tblW w:w="8760" w:type="dxa"/>
        <w:tblInd w:w="709" w:type="dxa"/>
        <w:tblLayout w:type="fixed"/>
        <w:tblLook w:val="04A0" w:firstRow="1" w:lastRow="0" w:firstColumn="1" w:lastColumn="0" w:noHBand="0" w:noVBand="1"/>
      </w:tblPr>
      <w:tblGrid>
        <w:gridCol w:w="1133"/>
        <w:gridCol w:w="5820"/>
        <w:gridCol w:w="1192"/>
        <w:gridCol w:w="615"/>
      </w:tblGrid>
      <w:tr w:rsidR="00060D98" w:rsidRPr="00727E66" w14:paraId="76084760" w14:textId="77777777" w:rsidTr="00A2301B">
        <w:trPr>
          <w:cantSplit/>
          <w:trHeight w:val="20"/>
        </w:trPr>
        <w:tc>
          <w:tcPr>
            <w:tcW w:w="1132" w:type="dxa"/>
            <w:tcBorders>
              <w:top w:val="nil"/>
              <w:left w:val="nil"/>
              <w:bottom w:val="single" w:sz="4" w:space="0" w:color="auto"/>
              <w:right w:val="nil"/>
            </w:tcBorders>
            <w:vAlign w:val="bottom"/>
          </w:tcPr>
          <w:p w14:paraId="50F239A5" w14:textId="77777777" w:rsidR="00060D98" w:rsidRPr="00727E66" w:rsidRDefault="00060D98" w:rsidP="00A2301B">
            <w:pPr>
              <w:spacing w:after="160" w:line="259" w:lineRule="auto"/>
              <w:rPr>
                <w:b/>
                <w:spacing w:val="-3"/>
                <w:sz w:val="18"/>
                <w:szCs w:val="18"/>
                <w:lang w:val="en-GB"/>
              </w:rPr>
            </w:pPr>
          </w:p>
        </w:tc>
        <w:tc>
          <w:tcPr>
            <w:tcW w:w="5820" w:type="dxa"/>
            <w:tcBorders>
              <w:top w:val="nil"/>
              <w:left w:val="nil"/>
              <w:bottom w:val="single" w:sz="4" w:space="0" w:color="auto"/>
              <w:right w:val="single" w:sz="4" w:space="0" w:color="auto"/>
            </w:tcBorders>
            <w:vAlign w:val="bottom"/>
          </w:tcPr>
          <w:p w14:paraId="779A5B0F" w14:textId="77777777" w:rsidR="00060D98" w:rsidRPr="00727E66" w:rsidRDefault="00060D98" w:rsidP="00A2301B">
            <w:pPr>
              <w:tabs>
                <w:tab w:val="right" w:pos="7371"/>
              </w:tabs>
              <w:spacing w:line="228" w:lineRule="auto"/>
              <w:contextualSpacing/>
              <w:rPr>
                <w:b/>
                <w:spacing w:val="-3"/>
                <w:sz w:val="18"/>
                <w:szCs w:val="18"/>
                <w:lang w:val="en-GB"/>
              </w:rPr>
            </w:pPr>
          </w:p>
        </w:tc>
        <w:tc>
          <w:tcPr>
            <w:tcW w:w="1804"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77A452C5"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Requirement</w:t>
            </w:r>
          </w:p>
        </w:tc>
      </w:tr>
      <w:tr w:rsidR="00060D98" w:rsidRPr="00727E66" w14:paraId="57B85C6F" w14:textId="77777777" w:rsidTr="00A2301B">
        <w:trPr>
          <w:cantSplit/>
          <w:trHeight w:val="1191"/>
        </w:trPr>
        <w:tc>
          <w:tcPr>
            <w:tcW w:w="1132" w:type="dxa"/>
            <w:tcBorders>
              <w:top w:val="single" w:sz="4" w:space="0" w:color="auto"/>
              <w:left w:val="single" w:sz="4" w:space="0" w:color="auto"/>
              <w:bottom w:val="single" w:sz="4" w:space="0" w:color="auto"/>
              <w:right w:val="single" w:sz="4" w:space="0" w:color="auto"/>
            </w:tcBorders>
            <w:vAlign w:val="bottom"/>
          </w:tcPr>
          <w:p w14:paraId="36A718CC" w14:textId="77777777" w:rsidR="00060D98" w:rsidRPr="00727E66" w:rsidRDefault="00060D98" w:rsidP="00A2301B">
            <w:pPr>
              <w:tabs>
                <w:tab w:val="right" w:pos="7371"/>
              </w:tabs>
              <w:spacing w:line="228" w:lineRule="auto"/>
              <w:contextualSpacing/>
              <w:rPr>
                <w:b/>
                <w:spacing w:val="-3"/>
                <w:sz w:val="18"/>
                <w:szCs w:val="18"/>
                <w:lang w:val="en-GB"/>
              </w:rPr>
            </w:pPr>
            <w:r w:rsidRPr="00727E66">
              <w:rPr>
                <w:b/>
                <w:spacing w:val="-3"/>
                <w:sz w:val="18"/>
                <w:szCs w:val="18"/>
                <w:lang w:val="en-GB"/>
              </w:rPr>
              <w:t>section</w:t>
            </w:r>
          </w:p>
        </w:tc>
        <w:tc>
          <w:tcPr>
            <w:tcW w:w="5820" w:type="dxa"/>
            <w:tcBorders>
              <w:top w:val="single" w:sz="4" w:space="0" w:color="auto"/>
              <w:left w:val="single" w:sz="4" w:space="0" w:color="auto"/>
              <w:bottom w:val="single" w:sz="4" w:space="0" w:color="auto"/>
              <w:right w:val="single" w:sz="4" w:space="0" w:color="auto"/>
            </w:tcBorders>
            <w:vAlign w:val="bottom"/>
          </w:tcPr>
          <w:p w14:paraId="436F2BBE" w14:textId="77777777" w:rsidR="00060D98" w:rsidRPr="00727E66" w:rsidRDefault="00060D98" w:rsidP="00A2301B">
            <w:pPr>
              <w:tabs>
                <w:tab w:val="right" w:pos="7371"/>
              </w:tabs>
              <w:spacing w:line="228" w:lineRule="auto"/>
              <w:contextualSpacing/>
              <w:rPr>
                <w:b/>
                <w:sz w:val="18"/>
                <w:szCs w:val="18"/>
                <w:lang w:val="en-GB"/>
              </w:rPr>
            </w:pPr>
            <w:r w:rsidRPr="00727E66">
              <w:rPr>
                <w:b/>
                <w:sz w:val="18"/>
                <w:szCs w:val="18"/>
                <w:lang w:val="en-GB"/>
              </w:rPr>
              <w:t>List of essential health and safety requirements applicable to PPE (according to PPE REGULATION (EU) 2016/425 ANNEX II)</w:t>
            </w:r>
          </w:p>
        </w:tc>
        <w:tc>
          <w:tcPr>
            <w:tcW w:w="1189" w:type="dxa"/>
            <w:tcBorders>
              <w:top w:val="nil"/>
              <w:left w:val="single" w:sz="4" w:space="0" w:color="auto"/>
              <w:bottom w:val="single" w:sz="4" w:space="0" w:color="auto"/>
              <w:right w:val="single" w:sz="4" w:space="0" w:color="auto"/>
            </w:tcBorders>
            <w:shd w:val="clear" w:color="auto" w:fill="F2F2F2" w:themeFill="background1" w:themeFillShade="F2"/>
            <w:textDirection w:val="btLr"/>
            <w:vAlign w:val="center"/>
          </w:tcPr>
          <w:p w14:paraId="1AEDE580" w14:textId="77777777" w:rsidR="00060D98" w:rsidRPr="00727E66" w:rsidRDefault="00060D98" w:rsidP="00A2301B">
            <w:pPr>
              <w:spacing w:line="228" w:lineRule="auto"/>
              <w:ind w:left="57" w:right="57"/>
              <w:contextualSpacing/>
              <w:rPr>
                <w:sz w:val="18"/>
                <w:szCs w:val="18"/>
                <w:lang w:val="en-GB"/>
              </w:rPr>
            </w:pPr>
            <w:r w:rsidRPr="00727E66">
              <w:rPr>
                <w:sz w:val="18"/>
                <w:szCs w:val="18"/>
                <w:lang w:val="en-GB"/>
              </w:rPr>
              <w:t>standard</w:t>
            </w:r>
            <w:r w:rsidRPr="00727E66">
              <w:rPr>
                <w:sz w:val="18"/>
                <w:szCs w:val="18"/>
                <w:lang w:val="en-GB"/>
              </w:rPr>
              <w:br/>
            </w:r>
            <w:r w:rsidRPr="00727E66">
              <w:rPr>
                <w:i/>
                <w:sz w:val="18"/>
                <w:szCs w:val="18"/>
                <w:lang w:val="en-GB"/>
              </w:rPr>
              <w:t>(optional)</w:t>
            </w:r>
          </w:p>
        </w:tc>
        <w:tc>
          <w:tcPr>
            <w:tcW w:w="615" w:type="dxa"/>
            <w:tcBorders>
              <w:top w:val="nil"/>
              <w:left w:val="single" w:sz="4" w:space="0" w:color="auto"/>
              <w:bottom w:val="single" w:sz="4" w:space="0" w:color="auto"/>
              <w:right w:val="single" w:sz="4" w:space="0" w:color="auto"/>
            </w:tcBorders>
            <w:shd w:val="clear" w:color="auto" w:fill="F2F2F2" w:themeFill="background1" w:themeFillShade="F2"/>
            <w:textDirection w:val="btLr"/>
            <w:vAlign w:val="center"/>
          </w:tcPr>
          <w:p w14:paraId="338A324C" w14:textId="77777777" w:rsidR="00060D98" w:rsidRPr="00727E66" w:rsidRDefault="00060D98" w:rsidP="00A2301B">
            <w:pPr>
              <w:spacing w:line="228" w:lineRule="auto"/>
              <w:ind w:left="57" w:right="57"/>
              <w:contextualSpacing/>
              <w:rPr>
                <w:sz w:val="18"/>
                <w:szCs w:val="18"/>
                <w:lang w:val="en-GB"/>
              </w:rPr>
            </w:pPr>
            <w:r w:rsidRPr="00727E66">
              <w:rPr>
                <w:sz w:val="18"/>
                <w:szCs w:val="18"/>
                <w:lang w:val="en-GB"/>
              </w:rPr>
              <w:t>applicable</w:t>
            </w:r>
            <w:r w:rsidRPr="00727E66">
              <w:rPr>
                <w:sz w:val="18"/>
                <w:szCs w:val="18"/>
                <w:lang w:val="en-GB"/>
              </w:rPr>
              <w:br/>
            </w:r>
            <w:r w:rsidRPr="00727E66">
              <w:rPr>
                <w:i/>
                <w:sz w:val="14"/>
                <w:szCs w:val="18"/>
                <w:lang w:val="en-GB"/>
              </w:rPr>
              <w:t>(tick appropriate</w:t>
            </w:r>
            <w:r w:rsidRPr="00727E66">
              <w:rPr>
                <w:sz w:val="14"/>
                <w:szCs w:val="14"/>
                <w:lang w:val="en-GB"/>
              </w:rPr>
              <w:t>)</w:t>
            </w:r>
          </w:p>
        </w:tc>
      </w:tr>
      <w:tr w:rsidR="00060D98" w:rsidRPr="00727E66" w14:paraId="6F80A317" w14:textId="77777777" w:rsidTr="00A2301B">
        <w:trPr>
          <w:trHeight w:val="20"/>
        </w:trPr>
        <w:tc>
          <w:tcPr>
            <w:tcW w:w="1132" w:type="dxa"/>
            <w:tcBorders>
              <w:top w:val="single" w:sz="4" w:space="0" w:color="auto"/>
              <w:left w:val="nil"/>
              <w:right w:val="nil"/>
            </w:tcBorders>
            <w:shd w:val="clear" w:color="auto" w:fill="auto"/>
          </w:tcPr>
          <w:p w14:paraId="56BEEB76" w14:textId="77777777" w:rsidR="00060D98" w:rsidRPr="00727E66" w:rsidRDefault="00060D98" w:rsidP="00A2301B">
            <w:pPr>
              <w:spacing w:line="228" w:lineRule="auto"/>
              <w:contextualSpacing/>
              <w:rPr>
                <w:sz w:val="6"/>
                <w:szCs w:val="6"/>
                <w:lang w:val="en-GB"/>
              </w:rPr>
            </w:pPr>
          </w:p>
        </w:tc>
        <w:tc>
          <w:tcPr>
            <w:tcW w:w="5820" w:type="dxa"/>
            <w:tcBorders>
              <w:top w:val="single" w:sz="4" w:space="0" w:color="auto"/>
              <w:left w:val="nil"/>
              <w:right w:val="nil"/>
            </w:tcBorders>
            <w:shd w:val="clear" w:color="auto" w:fill="auto"/>
          </w:tcPr>
          <w:p w14:paraId="755BDF3D" w14:textId="77777777" w:rsidR="00060D98" w:rsidRPr="00727E66" w:rsidRDefault="00060D98" w:rsidP="00A2301B">
            <w:pPr>
              <w:spacing w:line="228" w:lineRule="auto"/>
              <w:contextualSpacing/>
              <w:rPr>
                <w:sz w:val="6"/>
                <w:szCs w:val="6"/>
                <w:lang w:val="en-GB"/>
              </w:rPr>
            </w:pPr>
          </w:p>
        </w:tc>
        <w:tc>
          <w:tcPr>
            <w:tcW w:w="1189" w:type="dxa"/>
            <w:tcBorders>
              <w:top w:val="single" w:sz="4" w:space="0" w:color="auto"/>
              <w:left w:val="nil"/>
              <w:right w:val="nil"/>
            </w:tcBorders>
            <w:shd w:val="clear" w:color="auto" w:fill="auto"/>
          </w:tcPr>
          <w:p w14:paraId="60900B0A" w14:textId="77777777" w:rsidR="00060D98" w:rsidRPr="00727E66" w:rsidRDefault="00060D98" w:rsidP="00A2301B">
            <w:pPr>
              <w:spacing w:line="228" w:lineRule="auto"/>
              <w:contextualSpacing/>
              <w:rPr>
                <w:sz w:val="6"/>
                <w:szCs w:val="6"/>
                <w:lang w:val="en-GB"/>
              </w:rPr>
            </w:pPr>
          </w:p>
        </w:tc>
        <w:tc>
          <w:tcPr>
            <w:tcW w:w="615" w:type="dxa"/>
            <w:tcBorders>
              <w:top w:val="single" w:sz="4" w:space="0" w:color="auto"/>
              <w:left w:val="nil"/>
              <w:right w:val="nil"/>
            </w:tcBorders>
            <w:shd w:val="clear" w:color="auto" w:fill="auto"/>
          </w:tcPr>
          <w:p w14:paraId="11045D6C" w14:textId="77777777" w:rsidR="00060D98" w:rsidRPr="00727E66" w:rsidRDefault="00060D98" w:rsidP="00A2301B">
            <w:pPr>
              <w:spacing w:line="228" w:lineRule="auto"/>
              <w:contextualSpacing/>
              <w:rPr>
                <w:sz w:val="6"/>
                <w:szCs w:val="6"/>
                <w:lang w:val="en-GB"/>
              </w:rPr>
            </w:pPr>
          </w:p>
        </w:tc>
      </w:tr>
      <w:tr w:rsidR="00060D98" w:rsidRPr="003B3FA3" w14:paraId="1D939EB6" w14:textId="77777777" w:rsidTr="00A2301B">
        <w:trPr>
          <w:trHeight w:val="20"/>
        </w:trPr>
        <w:tc>
          <w:tcPr>
            <w:tcW w:w="1132" w:type="dxa"/>
            <w:shd w:val="clear" w:color="auto" w:fill="D9D9D9" w:themeFill="background1" w:themeFillShade="D9"/>
          </w:tcPr>
          <w:p w14:paraId="34FDA5AA" w14:textId="77777777" w:rsidR="00060D98" w:rsidRPr="00727E66" w:rsidRDefault="00060D98" w:rsidP="00A2301B">
            <w:pPr>
              <w:spacing w:line="228" w:lineRule="auto"/>
              <w:contextualSpacing/>
              <w:rPr>
                <w:b/>
                <w:sz w:val="18"/>
                <w:szCs w:val="18"/>
                <w:lang w:val="en-GB"/>
              </w:rPr>
            </w:pPr>
            <w:r w:rsidRPr="00727E66">
              <w:rPr>
                <w:b/>
                <w:sz w:val="18"/>
                <w:szCs w:val="18"/>
                <w:lang w:val="en-GB"/>
              </w:rPr>
              <w:t>1.</w:t>
            </w:r>
          </w:p>
        </w:tc>
        <w:tc>
          <w:tcPr>
            <w:tcW w:w="7624" w:type="dxa"/>
            <w:gridSpan w:val="3"/>
            <w:shd w:val="clear" w:color="auto" w:fill="D9D9D9" w:themeFill="background1" w:themeFillShade="D9"/>
          </w:tcPr>
          <w:p w14:paraId="01C92B6D" w14:textId="77777777" w:rsidR="00060D98" w:rsidRPr="00727E66" w:rsidRDefault="00060D98" w:rsidP="00A2301B">
            <w:pPr>
              <w:spacing w:line="228" w:lineRule="auto"/>
              <w:contextualSpacing/>
              <w:rPr>
                <w:sz w:val="18"/>
                <w:szCs w:val="18"/>
                <w:lang w:val="en-GB"/>
              </w:rPr>
            </w:pPr>
            <w:r w:rsidRPr="00727E66">
              <w:rPr>
                <w:b/>
                <w:sz w:val="18"/>
                <w:szCs w:val="18"/>
                <w:lang w:val="en-GB"/>
              </w:rPr>
              <w:t>GENERAL REQUIREMENTS APPLICABLE TO ALL PPE</w:t>
            </w:r>
          </w:p>
        </w:tc>
      </w:tr>
      <w:tr w:rsidR="00060D98" w:rsidRPr="00727E66" w14:paraId="5901C547" w14:textId="77777777" w:rsidTr="00A2301B">
        <w:trPr>
          <w:trHeight w:val="20"/>
        </w:trPr>
        <w:tc>
          <w:tcPr>
            <w:tcW w:w="1132" w:type="dxa"/>
            <w:tcBorders>
              <w:bottom w:val="dashed" w:sz="4" w:space="0" w:color="auto"/>
            </w:tcBorders>
          </w:tcPr>
          <w:p w14:paraId="433C62BE" w14:textId="77777777" w:rsidR="00060D98" w:rsidRPr="00727E66" w:rsidRDefault="00060D98" w:rsidP="00A2301B">
            <w:pPr>
              <w:spacing w:line="228" w:lineRule="auto"/>
              <w:contextualSpacing/>
              <w:rPr>
                <w:sz w:val="18"/>
                <w:szCs w:val="18"/>
                <w:lang w:val="en-GB"/>
              </w:rPr>
            </w:pPr>
            <w:r w:rsidRPr="00727E66">
              <w:rPr>
                <w:sz w:val="18"/>
                <w:szCs w:val="18"/>
                <w:lang w:val="en-GB"/>
              </w:rPr>
              <w:t>1.1.</w:t>
            </w:r>
          </w:p>
        </w:tc>
        <w:tc>
          <w:tcPr>
            <w:tcW w:w="5820" w:type="dxa"/>
            <w:tcBorders>
              <w:bottom w:val="dashed" w:sz="4" w:space="0" w:color="auto"/>
              <w:right w:val="nil"/>
            </w:tcBorders>
          </w:tcPr>
          <w:p w14:paraId="7EA4ED75"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Design principles</w:t>
            </w:r>
          </w:p>
        </w:tc>
        <w:tc>
          <w:tcPr>
            <w:tcW w:w="1189" w:type="dxa"/>
            <w:tcBorders>
              <w:left w:val="nil"/>
              <w:bottom w:val="dashed" w:sz="4" w:space="0" w:color="auto"/>
            </w:tcBorders>
            <w:shd w:val="clear" w:color="auto" w:fill="auto"/>
          </w:tcPr>
          <w:p w14:paraId="1836AAED" w14:textId="77777777" w:rsidR="00060D98" w:rsidRPr="00727E66" w:rsidRDefault="00060D98" w:rsidP="00A2301B">
            <w:pPr>
              <w:spacing w:line="228" w:lineRule="auto"/>
              <w:contextualSpacing/>
              <w:rPr>
                <w:sz w:val="18"/>
                <w:szCs w:val="18"/>
                <w:lang w:val="en-GB"/>
              </w:rPr>
            </w:pPr>
          </w:p>
        </w:tc>
        <w:tc>
          <w:tcPr>
            <w:tcW w:w="615" w:type="dxa"/>
            <w:tcBorders>
              <w:bottom w:val="dashed" w:sz="4" w:space="0" w:color="auto"/>
            </w:tcBorders>
            <w:shd w:val="clear" w:color="auto" w:fill="F2F2F2" w:themeFill="background1" w:themeFillShade="F2"/>
          </w:tcPr>
          <w:p w14:paraId="0447FEAC"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1083E21B" w14:textId="77777777" w:rsidTr="00A2301B">
        <w:trPr>
          <w:trHeight w:val="20"/>
        </w:trPr>
        <w:tc>
          <w:tcPr>
            <w:tcW w:w="1132" w:type="dxa"/>
            <w:tcBorders>
              <w:top w:val="dashed" w:sz="4" w:space="0" w:color="auto"/>
              <w:bottom w:val="dashed" w:sz="4" w:space="0" w:color="auto"/>
            </w:tcBorders>
          </w:tcPr>
          <w:p w14:paraId="33FA28DC"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1.1.1.</w:t>
            </w:r>
          </w:p>
        </w:tc>
        <w:tc>
          <w:tcPr>
            <w:tcW w:w="5820" w:type="dxa"/>
            <w:tcBorders>
              <w:top w:val="dashed" w:sz="4" w:space="0" w:color="auto"/>
              <w:bottom w:val="dashed" w:sz="4" w:space="0" w:color="auto"/>
              <w:right w:val="nil"/>
            </w:tcBorders>
          </w:tcPr>
          <w:p w14:paraId="1EFE4143" w14:textId="77777777" w:rsidR="00060D98" w:rsidRPr="00727E66" w:rsidRDefault="00060D98" w:rsidP="00A2301B">
            <w:pPr>
              <w:spacing w:line="228" w:lineRule="auto"/>
              <w:ind w:left="113" w:right="-57"/>
              <w:contextualSpacing/>
              <w:rPr>
                <w:sz w:val="18"/>
                <w:szCs w:val="18"/>
                <w:lang w:val="en-GB"/>
              </w:rPr>
            </w:pPr>
            <w:r w:rsidRPr="00727E66">
              <w:rPr>
                <w:sz w:val="18"/>
                <w:szCs w:val="18"/>
                <w:lang w:val="en-GB"/>
              </w:rPr>
              <w:t>Ergonomics</w:t>
            </w:r>
          </w:p>
        </w:tc>
        <w:tc>
          <w:tcPr>
            <w:tcW w:w="1189" w:type="dxa"/>
            <w:tcBorders>
              <w:top w:val="dashed" w:sz="4" w:space="0" w:color="auto"/>
              <w:left w:val="nil"/>
              <w:bottom w:val="dashed" w:sz="4" w:space="0" w:color="auto"/>
            </w:tcBorders>
            <w:shd w:val="clear" w:color="auto" w:fill="auto"/>
          </w:tcPr>
          <w:p w14:paraId="1B1A69CE"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5F59BBBB"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3ADF382C" w14:textId="77777777" w:rsidTr="00A2301B">
        <w:trPr>
          <w:trHeight w:val="20"/>
        </w:trPr>
        <w:tc>
          <w:tcPr>
            <w:tcW w:w="1132" w:type="dxa"/>
            <w:tcBorders>
              <w:top w:val="dashed" w:sz="4" w:space="0" w:color="auto"/>
              <w:bottom w:val="dashed" w:sz="4" w:space="0" w:color="auto"/>
            </w:tcBorders>
          </w:tcPr>
          <w:p w14:paraId="2E85F23D"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1.1.2.</w:t>
            </w:r>
          </w:p>
        </w:tc>
        <w:tc>
          <w:tcPr>
            <w:tcW w:w="5820" w:type="dxa"/>
            <w:tcBorders>
              <w:top w:val="dashed" w:sz="4" w:space="0" w:color="auto"/>
              <w:bottom w:val="dashed" w:sz="4" w:space="0" w:color="auto"/>
              <w:right w:val="nil"/>
            </w:tcBorders>
          </w:tcPr>
          <w:p w14:paraId="63AACC20" w14:textId="77777777" w:rsidR="00060D98" w:rsidRPr="00727E66" w:rsidRDefault="00060D98" w:rsidP="00A2301B">
            <w:pPr>
              <w:spacing w:line="228" w:lineRule="auto"/>
              <w:ind w:left="113" w:right="-57"/>
              <w:contextualSpacing/>
              <w:rPr>
                <w:sz w:val="18"/>
                <w:szCs w:val="18"/>
                <w:lang w:val="en-GB"/>
              </w:rPr>
            </w:pPr>
            <w:r w:rsidRPr="00727E66">
              <w:rPr>
                <w:sz w:val="18"/>
                <w:szCs w:val="18"/>
                <w:lang w:val="en-GB"/>
              </w:rPr>
              <w:t>Levels and classes of protection</w:t>
            </w:r>
          </w:p>
        </w:tc>
        <w:tc>
          <w:tcPr>
            <w:tcW w:w="1189" w:type="dxa"/>
            <w:tcBorders>
              <w:top w:val="dashed" w:sz="4" w:space="0" w:color="auto"/>
              <w:left w:val="nil"/>
              <w:bottom w:val="dashed" w:sz="4" w:space="0" w:color="auto"/>
            </w:tcBorders>
            <w:shd w:val="clear" w:color="auto" w:fill="auto"/>
          </w:tcPr>
          <w:p w14:paraId="2A65C9C8"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1DFAD58D"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1148BFA3" w14:textId="77777777" w:rsidTr="00A2301B">
        <w:trPr>
          <w:trHeight w:val="20"/>
        </w:trPr>
        <w:tc>
          <w:tcPr>
            <w:tcW w:w="1132" w:type="dxa"/>
            <w:tcBorders>
              <w:top w:val="dashed" w:sz="4" w:space="0" w:color="auto"/>
              <w:bottom w:val="dashed" w:sz="4" w:space="0" w:color="auto"/>
            </w:tcBorders>
          </w:tcPr>
          <w:p w14:paraId="207AC16F" w14:textId="77777777" w:rsidR="00060D98" w:rsidRPr="00727E66" w:rsidRDefault="00060D98" w:rsidP="00A2301B">
            <w:pPr>
              <w:spacing w:line="228" w:lineRule="auto"/>
              <w:ind w:left="227" w:right="-57"/>
              <w:rPr>
                <w:sz w:val="18"/>
                <w:szCs w:val="18"/>
                <w:lang w:val="en-GB"/>
              </w:rPr>
            </w:pPr>
            <w:r w:rsidRPr="00727E66">
              <w:rPr>
                <w:sz w:val="18"/>
                <w:szCs w:val="18"/>
                <w:lang w:val="en-GB"/>
              </w:rPr>
              <w:t>1.1.2.1.</w:t>
            </w:r>
          </w:p>
        </w:tc>
        <w:tc>
          <w:tcPr>
            <w:tcW w:w="5820" w:type="dxa"/>
            <w:tcBorders>
              <w:top w:val="dashed" w:sz="4" w:space="0" w:color="auto"/>
              <w:bottom w:val="dashed" w:sz="4" w:space="0" w:color="auto"/>
              <w:right w:val="nil"/>
            </w:tcBorders>
          </w:tcPr>
          <w:p w14:paraId="205B83D0" w14:textId="77777777" w:rsidR="00060D98" w:rsidRPr="00727E66" w:rsidRDefault="00060D98" w:rsidP="00A2301B">
            <w:pPr>
              <w:spacing w:line="228" w:lineRule="auto"/>
              <w:ind w:left="227" w:right="-57"/>
              <w:rPr>
                <w:sz w:val="18"/>
                <w:szCs w:val="18"/>
                <w:lang w:val="en-GB"/>
              </w:rPr>
            </w:pPr>
            <w:r w:rsidRPr="00727E66">
              <w:rPr>
                <w:sz w:val="18"/>
                <w:szCs w:val="18"/>
                <w:lang w:val="en-GB"/>
              </w:rPr>
              <w:t>Optimum level of protection</w:t>
            </w:r>
          </w:p>
        </w:tc>
        <w:tc>
          <w:tcPr>
            <w:tcW w:w="1189" w:type="dxa"/>
            <w:tcBorders>
              <w:top w:val="dashed" w:sz="4" w:space="0" w:color="auto"/>
              <w:left w:val="nil"/>
              <w:bottom w:val="dashed" w:sz="4" w:space="0" w:color="auto"/>
            </w:tcBorders>
            <w:shd w:val="clear" w:color="auto" w:fill="auto"/>
          </w:tcPr>
          <w:p w14:paraId="71DC76C9"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31C5EE03"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470FB375" w14:textId="77777777" w:rsidTr="00A2301B">
        <w:trPr>
          <w:trHeight w:val="20"/>
        </w:trPr>
        <w:tc>
          <w:tcPr>
            <w:tcW w:w="1132" w:type="dxa"/>
            <w:tcBorders>
              <w:top w:val="dashed" w:sz="4" w:space="0" w:color="auto"/>
              <w:bottom w:val="single" w:sz="4" w:space="0" w:color="auto"/>
            </w:tcBorders>
          </w:tcPr>
          <w:p w14:paraId="2EEC7BD3" w14:textId="77777777" w:rsidR="00060D98" w:rsidRPr="00727E66" w:rsidRDefault="00060D98" w:rsidP="00A2301B">
            <w:pPr>
              <w:spacing w:line="228" w:lineRule="auto"/>
              <w:ind w:left="227" w:right="-57"/>
              <w:rPr>
                <w:sz w:val="18"/>
                <w:szCs w:val="18"/>
                <w:lang w:val="en-GB"/>
              </w:rPr>
            </w:pPr>
            <w:r w:rsidRPr="00727E66">
              <w:rPr>
                <w:sz w:val="18"/>
                <w:szCs w:val="18"/>
                <w:lang w:val="en-GB"/>
              </w:rPr>
              <w:t>1.1.2.2.</w:t>
            </w:r>
          </w:p>
        </w:tc>
        <w:tc>
          <w:tcPr>
            <w:tcW w:w="5820" w:type="dxa"/>
            <w:tcBorders>
              <w:top w:val="dashed" w:sz="4" w:space="0" w:color="auto"/>
              <w:bottom w:val="single" w:sz="4" w:space="0" w:color="auto"/>
              <w:right w:val="nil"/>
            </w:tcBorders>
          </w:tcPr>
          <w:p w14:paraId="41571C8D" w14:textId="77777777" w:rsidR="00060D98" w:rsidRPr="00727E66" w:rsidRDefault="00060D98" w:rsidP="00A2301B">
            <w:pPr>
              <w:spacing w:line="228" w:lineRule="auto"/>
              <w:ind w:left="227" w:right="-57"/>
              <w:rPr>
                <w:sz w:val="18"/>
                <w:szCs w:val="18"/>
                <w:lang w:val="en-GB"/>
              </w:rPr>
            </w:pPr>
            <w:r w:rsidRPr="00727E66">
              <w:rPr>
                <w:sz w:val="18"/>
                <w:szCs w:val="18"/>
                <w:lang w:val="en-GB"/>
              </w:rPr>
              <w:t>Classes of protection appropriate to different levels of risk</w:t>
            </w:r>
          </w:p>
        </w:tc>
        <w:tc>
          <w:tcPr>
            <w:tcW w:w="1189" w:type="dxa"/>
            <w:tcBorders>
              <w:top w:val="dashed" w:sz="4" w:space="0" w:color="auto"/>
              <w:left w:val="nil"/>
              <w:bottom w:val="single" w:sz="4" w:space="0" w:color="auto"/>
            </w:tcBorders>
            <w:shd w:val="clear" w:color="auto" w:fill="auto"/>
          </w:tcPr>
          <w:p w14:paraId="45EF3154"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single" w:sz="4" w:space="0" w:color="auto"/>
            </w:tcBorders>
            <w:shd w:val="clear" w:color="auto" w:fill="F2F2F2" w:themeFill="background1" w:themeFillShade="F2"/>
          </w:tcPr>
          <w:p w14:paraId="044430C5"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26FFDC2F" w14:textId="77777777" w:rsidTr="00A2301B">
        <w:trPr>
          <w:trHeight w:val="20"/>
        </w:trPr>
        <w:tc>
          <w:tcPr>
            <w:tcW w:w="1132" w:type="dxa"/>
            <w:tcBorders>
              <w:bottom w:val="dashed" w:sz="4" w:space="0" w:color="auto"/>
            </w:tcBorders>
          </w:tcPr>
          <w:p w14:paraId="40646AB1" w14:textId="77777777" w:rsidR="00060D98" w:rsidRPr="00727E66" w:rsidRDefault="00060D98" w:rsidP="00A2301B">
            <w:pPr>
              <w:spacing w:line="228" w:lineRule="auto"/>
              <w:contextualSpacing/>
              <w:rPr>
                <w:sz w:val="18"/>
                <w:szCs w:val="18"/>
                <w:lang w:val="en-GB"/>
              </w:rPr>
            </w:pPr>
            <w:r w:rsidRPr="00727E66">
              <w:rPr>
                <w:sz w:val="18"/>
                <w:szCs w:val="18"/>
                <w:lang w:val="en-GB"/>
              </w:rPr>
              <w:t>1.2.</w:t>
            </w:r>
          </w:p>
        </w:tc>
        <w:tc>
          <w:tcPr>
            <w:tcW w:w="5820" w:type="dxa"/>
            <w:tcBorders>
              <w:bottom w:val="dashed" w:sz="4" w:space="0" w:color="auto"/>
              <w:right w:val="nil"/>
            </w:tcBorders>
          </w:tcPr>
          <w:p w14:paraId="675DE450"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Innocuousness of PPE</w:t>
            </w:r>
          </w:p>
        </w:tc>
        <w:tc>
          <w:tcPr>
            <w:tcW w:w="1189" w:type="dxa"/>
            <w:tcBorders>
              <w:left w:val="nil"/>
              <w:bottom w:val="dashed" w:sz="4" w:space="0" w:color="auto"/>
            </w:tcBorders>
            <w:shd w:val="clear" w:color="auto" w:fill="auto"/>
          </w:tcPr>
          <w:p w14:paraId="180CAD01" w14:textId="77777777" w:rsidR="00060D98" w:rsidRPr="00727E66" w:rsidRDefault="00060D98" w:rsidP="00A2301B">
            <w:pPr>
              <w:spacing w:line="228" w:lineRule="auto"/>
              <w:contextualSpacing/>
              <w:rPr>
                <w:sz w:val="18"/>
                <w:szCs w:val="18"/>
                <w:lang w:val="en-GB"/>
              </w:rPr>
            </w:pPr>
          </w:p>
        </w:tc>
        <w:tc>
          <w:tcPr>
            <w:tcW w:w="615" w:type="dxa"/>
            <w:tcBorders>
              <w:bottom w:val="dashed" w:sz="4" w:space="0" w:color="auto"/>
            </w:tcBorders>
            <w:shd w:val="clear" w:color="auto" w:fill="F2F2F2" w:themeFill="background1" w:themeFillShade="F2"/>
          </w:tcPr>
          <w:p w14:paraId="3955ADF8"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63EE6533" w14:textId="77777777" w:rsidTr="00A2301B">
        <w:trPr>
          <w:trHeight w:val="20"/>
        </w:trPr>
        <w:tc>
          <w:tcPr>
            <w:tcW w:w="1132" w:type="dxa"/>
            <w:tcBorders>
              <w:top w:val="dashed" w:sz="4" w:space="0" w:color="auto"/>
              <w:bottom w:val="dashed" w:sz="4" w:space="0" w:color="auto"/>
            </w:tcBorders>
          </w:tcPr>
          <w:p w14:paraId="40AECFCA"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lastRenderedPageBreak/>
              <w:t>1.2.1.</w:t>
            </w:r>
          </w:p>
        </w:tc>
        <w:tc>
          <w:tcPr>
            <w:tcW w:w="5820" w:type="dxa"/>
            <w:tcBorders>
              <w:top w:val="dashed" w:sz="4" w:space="0" w:color="auto"/>
              <w:bottom w:val="dashed" w:sz="4" w:space="0" w:color="auto"/>
              <w:right w:val="nil"/>
            </w:tcBorders>
          </w:tcPr>
          <w:p w14:paraId="0D66549F" w14:textId="77777777" w:rsidR="00060D98" w:rsidRPr="00727E66" w:rsidRDefault="00060D98" w:rsidP="00A2301B">
            <w:pPr>
              <w:spacing w:line="228" w:lineRule="auto"/>
              <w:ind w:left="113" w:right="-57"/>
              <w:contextualSpacing/>
              <w:rPr>
                <w:sz w:val="18"/>
                <w:szCs w:val="18"/>
                <w:lang w:val="en-GB"/>
              </w:rPr>
            </w:pPr>
            <w:r w:rsidRPr="00727E66">
              <w:rPr>
                <w:sz w:val="18"/>
                <w:szCs w:val="18"/>
                <w:lang w:val="en-GB"/>
              </w:rPr>
              <w:t>Absence of inherent risks and other nuisance factors</w:t>
            </w:r>
          </w:p>
        </w:tc>
        <w:tc>
          <w:tcPr>
            <w:tcW w:w="1189" w:type="dxa"/>
            <w:tcBorders>
              <w:top w:val="dashed" w:sz="4" w:space="0" w:color="auto"/>
              <w:left w:val="nil"/>
              <w:bottom w:val="dashed" w:sz="4" w:space="0" w:color="auto"/>
            </w:tcBorders>
            <w:shd w:val="clear" w:color="auto" w:fill="auto"/>
          </w:tcPr>
          <w:p w14:paraId="29C9223E"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24336D22"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39324BCE" w14:textId="77777777" w:rsidTr="00A2301B">
        <w:trPr>
          <w:trHeight w:val="20"/>
        </w:trPr>
        <w:tc>
          <w:tcPr>
            <w:tcW w:w="1132" w:type="dxa"/>
            <w:tcBorders>
              <w:top w:val="dashed" w:sz="4" w:space="0" w:color="auto"/>
              <w:bottom w:val="dashed" w:sz="4" w:space="0" w:color="auto"/>
            </w:tcBorders>
          </w:tcPr>
          <w:p w14:paraId="4BAD4A0A" w14:textId="77777777" w:rsidR="00060D98" w:rsidRPr="00727E66" w:rsidRDefault="00060D98" w:rsidP="00A2301B">
            <w:pPr>
              <w:spacing w:line="228" w:lineRule="auto"/>
              <w:ind w:left="227" w:right="-57"/>
              <w:rPr>
                <w:sz w:val="18"/>
                <w:szCs w:val="18"/>
                <w:lang w:val="en-GB"/>
              </w:rPr>
            </w:pPr>
            <w:r w:rsidRPr="00727E66">
              <w:rPr>
                <w:sz w:val="18"/>
                <w:szCs w:val="18"/>
                <w:lang w:val="en-GB"/>
              </w:rPr>
              <w:t>1.2.1.1.</w:t>
            </w:r>
          </w:p>
        </w:tc>
        <w:tc>
          <w:tcPr>
            <w:tcW w:w="5820" w:type="dxa"/>
            <w:tcBorders>
              <w:top w:val="dashed" w:sz="4" w:space="0" w:color="auto"/>
              <w:bottom w:val="dashed" w:sz="4" w:space="0" w:color="auto"/>
              <w:right w:val="nil"/>
            </w:tcBorders>
          </w:tcPr>
          <w:p w14:paraId="51FE4CC8" w14:textId="77777777" w:rsidR="00060D98" w:rsidRPr="00727E66" w:rsidRDefault="00060D98" w:rsidP="00A2301B">
            <w:pPr>
              <w:spacing w:line="228" w:lineRule="auto"/>
              <w:ind w:left="227" w:right="-57"/>
              <w:rPr>
                <w:sz w:val="18"/>
                <w:szCs w:val="18"/>
                <w:lang w:val="en-GB"/>
              </w:rPr>
            </w:pPr>
            <w:r w:rsidRPr="00727E66">
              <w:rPr>
                <w:sz w:val="18"/>
                <w:szCs w:val="18"/>
                <w:lang w:val="en-GB"/>
              </w:rPr>
              <w:t>Suitable constituent materials</w:t>
            </w:r>
          </w:p>
        </w:tc>
        <w:tc>
          <w:tcPr>
            <w:tcW w:w="1189" w:type="dxa"/>
            <w:tcBorders>
              <w:top w:val="dashed" w:sz="4" w:space="0" w:color="auto"/>
              <w:left w:val="nil"/>
              <w:bottom w:val="dashed" w:sz="4" w:space="0" w:color="auto"/>
            </w:tcBorders>
            <w:shd w:val="clear" w:color="auto" w:fill="auto"/>
          </w:tcPr>
          <w:p w14:paraId="23D464C2"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262A209F"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51009ED2" w14:textId="77777777" w:rsidTr="00A2301B">
        <w:trPr>
          <w:trHeight w:val="20"/>
        </w:trPr>
        <w:tc>
          <w:tcPr>
            <w:tcW w:w="1132" w:type="dxa"/>
            <w:tcBorders>
              <w:top w:val="dashed" w:sz="4" w:space="0" w:color="auto"/>
              <w:bottom w:val="dashed" w:sz="4" w:space="0" w:color="auto"/>
            </w:tcBorders>
          </w:tcPr>
          <w:p w14:paraId="5992E1B8" w14:textId="77777777" w:rsidR="00060D98" w:rsidRPr="00727E66" w:rsidRDefault="00060D98" w:rsidP="00A2301B">
            <w:pPr>
              <w:spacing w:line="228" w:lineRule="auto"/>
              <w:ind w:left="227" w:right="-57"/>
              <w:rPr>
                <w:sz w:val="18"/>
                <w:szCs w:val="18"/>
                <w:lang w:val="en-GB"/>
              </w:rPr>
            </w:pPr>
            <w:r w:rsidRPr="00727E66">
              <w:rPr>
                <w:sz w:val="18"/>
                <w:szCs w:val="18"/>
                <w:lang w:val="en-GB"/>
              </w:rPr>
              <w:t>1.2.1.2.</w:t>
            </w:r>
          </w:p>
        </w:tc>
        <w:tc>
          <w:tcPr>
            <w:tcW w:w="5820" w:type="dxa"/>
            <w:tcBorders>
              <w:top w:val="dashed" w:sz="4" w:space="0" w:color="auto"/>
              <w:bottom w:val="dashed" w:sz="4" w:space="0" w:color="auto"/>
              <w:right w:val="nil"/>
            </w:tcBorders>
          </w:tcPr>
          <w:p w14:paraId="72EA3F69" w14:textId="77777777" w:rsidR="00060D98" w:rsidRPr="00727E66" w:rsidRDefault="00060D98" w:rsidP="00A2301B">
            <w:pPr>
              <w:spacing w:line="228" w:lineRule="auto"/>
              <w:ind w:left="227" w:right="-57"/>
              <w:rPr>
                <w:sz w:val="18"/>
                <w:szCs w:val="18"/>
                <w:lang w:val="en-GB"/>
              </w:rPr>
            </w:pPr>
            <w:r w:rsidRPr="00727E66">
              <w:rPr>
                <w:sz w:val="18"/>
                <w:szCs w:val="18"/>
                <w:lang w:val="en-GB"/>
              </w:rPr>
              <w:t>Satisfactory surface condition of all PPE parts in contact with the user</w:t>
            </w:r>
          </w:p>
        </w:tc>
        <w:tc>
          <w:tcPr>
            <w:tcW w:w="1189" w:type="dxa"/>
            <w:tcBorders>
              <w:top w:val="dashed" w:sz="4" w:space="0" w:color="auto"/>
              <w:left w:val="nil"/>
              <w:bottom w:val="dashed" w:sz="4" w:space="0" w:color="auto"/>
            </w:tcBorders>
            <w:shd w:val="clear" w:color="auto" w:fill="auto"/>
          </w:tcPr>
          <w:p w14:paraId="1F8F8ABE"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60CA6E91"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0E90D4BA" w14:textId="77777777" w:rsidTr="00A2301B">
        <w:trPr>
          <w:trHeight w:val="20"/>
        </w:trPr>
        <w:tc>
          <w:tcPr>
            <w:tcW w:w="1132" w:type="dxa"/>
            <w:tcBorders>
              <w:top w:val="dashed" w:sz="4" w:space="0" w:color="auto"/>
              <w:bottom w:val="single" w:sz="4" w:space="0" w:color="auto"/>
            </w:tcBorders>
          </w:tcPr>
          <w:p w14:paraId="1FD9B894" w14:textId="77777777" w:rsidR="00060D98" w:rsidRPr="00727E66" w:rsidRDefault="00060D98" w:rsidP="00A2301B">
            <w:pPr>
              <w:spacing w:line="228" w:lineRule="auto"/>
              <w:ind w:left="227" w:right="-57"/>
              <w:rPr>
                <w:sz w:val="18"/>
                <w:szCs w:val="18"/>
                <w:lang w:val="en-GB"/>
              </w:rPr>
            </w:pPr>
            <w:r w:rsidRPr="00727E66">
              <w:rPr>
                <w:sz w:val="18"/>
                <w:szCs w:val="18"/>
                <w:lang w:val="en-GB"/>
              </w:rPr>
              <w:t>1.2.1.3.</w:t>
            </w:r>
          </w:p>
        </w:tc>
        <w:tc>
          <w:tcPr>
            <w:tcW w:w="5820" w:type="dxa"/>
            <w:tcBorders>
              <w:top w:val="dashed" w:sz="4" w:space="0" w:color="auto"/>
              <w:bottom w:val="single" w:sz="4" w:space="0" w:color="auto"/>
              <w:right w:val="nil"/>
            </w:tcBorders>
          </w:tcPr>
          <w:p w14:paraId="7E8ADAE1" w14:textId="77777777" w:rsidR="00060D98" w:rsidRPr="00727E66" w:rsidRDefault="00060D98" w:rsidP="00A2301B">
            <w:pPr>
              <w:spacing w:line="228" w:lineRule="auto"/>
              <w:ind w:left="227" w:right="-57"/>
              <w:rPr>
                <w:sz w:val="18"/>
                <w:szCs w:val="18"/>
                <w:lang w:val="en-GB"/>
              </w:rPr>
            </w:pPr>
            <w:r w:rsidRPr="00727E66">
              <w:rPr>
                <w:sz w:val="18"/>
                <w:szCs w:val="18"/>
                <w:lang w:val="en-GB"/>
              </w:rPr>
              <w:t>Maximum permissible user impediment</w:t>
            </w:r>
          </w:p>
        </w:tc>
        <w:tc>
          <w:tcPr>
            <w:tcW w:w="1189" w:type="dxa"/>
            <w:tcBorders>
              <w:top w:val="dashed" w:sz="4" w:space="0" w:color="auto"/>
              <w:left w:val="nil"/>
              <w:bottom w:val="single" w:sz="4" w:space="0" w:color="auto"/>
            </w:tcBorders>
            <w:shd w:val="clear" w:color="auto" w:fill="auto"/>
          </w:tcPr>
          <w:p w14:paraId="2FFBF721"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single" w:sz="4" w:space="0" w:color="auto"/>
            </w:tcBorders>
            <w:shd w:val="clear" w:color="auto" w:fill="F2F2F2" w:themeFill="background1" w:themeFillShade="F2"/>
          </w:tcPr>
          <w:p w14:paraId="70447D89"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3B690E89" w14:textId="77777777" w:rsidTr="00A2301B">
        <w:trPr>
          <w:trHeight w:val="20"/>
        </w:trPr>
        <w:tc>
          <w:tcPr>
            <w:tcW w:w="1132" w:type="dxa"/>
            <w:tcBorders>
              <w:bottom w:val="dashed" w:sz="4" w:space="0" w:color="auto"/>
            </w:tcBorders>
          </w:tcPr>
          <w:p w14:paraId="653DA308" w14:textId="77777777" w:rsidR="00060D98" w:rsidRPr="00727E66" w:rsidRDefault="00060D98" w:rsidP="00A2301B">
            <w:pPr>
              <w:spacing w:line="228" w:lineRule="auto"/>
              <w:contextualSpacing/>
              <w:rPr>
                <w:sz w:val="18"/>
                <w:szCs w:val="18"/>
                <w:lang w:val="en-GB"/>
              </w:rPr>
            </w:pPr>
            <w:r w:rsidRPr="00727E66">
              <w:rPr>
                <w:sz w:val="18"/>
                <w:szCs w:val="18"/>
                <w:lang w:val="en-GB"/>
              </w:rPr>
              <w:t>1.3.</w:t>
            </w:r>
          </w:p>
        </w:tc>
        <w:tc>
          <w:tcPr>
            <w:tcW w:w="5820" w:type="dxa"/>
            <w:tcBorders>
              <w:bottom w:val="dashed" w:sz="4" w:space="0" w:color="auto"/>
              <w:right w:val="nil"/>
            </w:tcBorders>
          </w:tcPr>
          <w:p w14:paraId="08A46458"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Comfort and effectiveness</w:t>
            </w:r>
          </w:p>
        </w:tc>
        <w:tc>
          <w:tcPr>
            <w:tcW w:w="1189" w:type="dxa"/>
            <w:tcBorders>
              <w:left w:val="nil"/>
              <w:bottom w:val="dashed" w:sz="4" w:space="0" w:color="auto"/>
            </w:tcBorders>
            <w:shd w:val="clear" w:color="auto" w:fill="auto"/>
          </w:tcPr>
          <w:p w14:paraId="25AA2FCE" w14:textId="77777777" w:rsidR="00060D98" w:rsidRPr="00727E66" w:rsidRDefault="00060D98" w:rsidP="00A2301B">
            <w:pPr>
              <w:spacing w:line="228" w:lineRule="auto"/>
              <w:contextualSpacing/>
              <w:rPr>
                <w:sz w:val="18"/>
                <w:szCs w:val="18"/>
                <w:lang w:val="en-GB"/>
              </w:rPr>
            </w:pPr>
          </w:p>
        </w:tc>
        <w:tc>
          <w:tcPr>
            <w:tcW w:w="615" w:type="dxa"/>
            <w:tcBorders>
              <w:bottom w:val="dashed" w:sz="4" w:space="0" w:color="auto"/>
            </w:tcBorders>
            <w:shd w:val="clear" w:color="auto" w:fill="F2F2F2" w:themeFill="background1" w:themeFillShade="F2"/>
          </w:tcPr>
          <w:p w14:paraId="0CF8AF48"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0AC4019B" w14:textId="77777777" w:rsidTr="00A2301B">
        <w:trPr>
          <w:trHeight w:val="53"/>
        </w:trPr>
        <w:tc>
          <w:tcPr>
            <w:tcW w:w="1132" w:type="dxa"/>
            <w:tcBorders>
              <w:top w:val="dashed" w:sz="4" w:space="0" w:color="auto"/>
              <w:bottom w:val="dashed" w:sz="4" w:space="0" w:color="auto"/>
            </w:tcBorders>
          </w:tcPr>
          <w:p w14:paraId="485F6C25"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1.3.1.</w:t>
            </w:r>
          </w:p>
        </w:tc>
        <w:tc>
          <w:tcPr>
            <w:tcW w:w="5820" w:type="dxa"/>
            <w:tcBorders>
              <w:top w:val="dashed" w:sz="4" w:space="0" w:color="auto"/>
              <w:bottom w:val="dashed" w:sz="4" w:space="0" w:color="auto"/>
              <w:right w:val="nil"/>
            </w:tcBorders>
          </w:tcPr>
          <w:p w14:paraId="0FC4A122" w14:textId="77777777" w:rsidR="00060D98" w:rsidRPr="00727E66" w:rsidRDefault="00060D98" w:rsidP="00A2301B">
            <w:pPr>
              <w:spacing w:line="228" w:lineRule="auto"/>
              <w:ind w:left="113" w:right="-57"/>
              <w:contextualSpacing/>
              <w:rPr>
                <w:sz w:val="18"/>
                <w:szCs w:val="18"/>
                <w:lang w:val="en-GB"/>
              </w:rPr>
            </w:pPr>
            <w:r w:rsidRPr="00727E66">
              <w:rPr>
                <w:sz w:val="18"/>
                <w:szCs w:val="18"/>
                <w:lang w:val="en-GB"/>
              </w:rPr>
              <w:t>Adaptation of PPE to user morphology</w:t>
            </w:r>
          </w:p>
        </w:tc>
        <w:tc>
          <w:tcPr>
            <w:tcW w:w="1189" w:type="dxa"/>
            <w:tcBorders>
              <w:top w:val="dashed" w:sz="4" w:space="0" w:color="auto"/>
              <w:left w:val="nil"/>
              <w:bottom w:val="dashed" w:sz="4" w:space="0" w:color="auto"/>
            </w:tcBorders>
            <w:shd w:val="clear" w:color="auto" w:fill="auto"/>
          </w:tcPr>
          <w:p w14:paraId="05665917"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427482A0"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5A17271C" w14:textId="77777777" w:rsidTr="00A2301B">
        <w:trPr>
          <w:trHeight w:val="20"/>
        </w:trPr>
        <w:tc>
          <w:tcPr>
            <w:tcW w:w="1132" w:type="dxa"/>
            <w:tcBorders>
              <w:top w:val="dashed" w:sz="4" w:space="0" w:color="auto"/>
              <w:bottom w:val="dashed" w:sz="4" w:space="0" w:color="auto"/>
            </w:tcBorders>
          </w:tcPr>
          <w:p w14:paraId="1C7E43BE"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1.3.2.</w:t>
            </w:r>
          </w:p>
        </w:tc>
        <w:tc>
          <w:tcPr>
            <w:tcW w:w="5820" w:type="dxa"/>
            <w:tcBorders>
              <w:top w:val="dashed" w:sz="4" w:space="0" w:color="auto"/>
              <w:bottom w:val="dashed" w:sz="4" w:space="0" w:color="auto"/>
              <w:right w:val="nil"/>
            </w:tcBorders>
          </w:tcPr>
          <w:p w14:paraId="32F99ED9" w14:textId="77777777" w:rsidR="00060D98" w:rsidRPr="00727E66" w:rsidRDefault="00060D98" w:rsidP="00A2301B">
            <w:pPr>
              <w:spacing w:line="228" w:lineRule="auto"/>
              <w:ind w:left="113" w:right="-57"/>
              <w:contextualSpacing/>
              <w:rPr>
                <w:sz w:val="18"/>
                <w:szCs w:val="18"/>
                <w:lang w:val="en-GB"/>
              </w:rPr>
            </w:pPr>
            <w:r w:rsidRPr="00727E66">
              <w:rPr>
                <w:sz w:val="18"/>
                <w:szCs w:val="18"/>
                <w:lang w:val="en-GB"/>
              </w:rPr>
              <w:t>Lightness and strength</w:t>
            </w:r>
          </w:p>
        </w:tc>
        <w:tc>
          <w:tcPr>
            <w:tcW w:w="1189" w:type="dxa"/>
            <w:tcBorders>
              <w:top w:val="dashed" w:sz="4" w:space="0" w:color="auto"/>
              <w:left w:val="nil"/>
              <w:bottom w:val="dashed" w:sz="4" w:space="0" w:color="auto"/>
            </w:tcBorders>
            <w:shd w:val="clear" w:color="auto" w:fill="auto"/>
          </w:tcPr>
          <w:p w14:paraId="2D4FC7F8"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68B74677"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3B3FA3" w14:paraId="77DE1C21" w14:textId="77777777" w:rsidTr="00A2301B">
        <w:trPr>
          <w:trHeight w:val="20"/>
        </w:trPr>
        <w:tc>
          <w:tcPr>
            <w:tcW w:w="1132" w:type="dxa"/>
            <w:tcBorders>
              <w:top w:val="dashed" w:sz="4" w:space="0" w:color="auto"/>
              <w:bottom w:val="dashed" w:sz="4" w:space="0" w:color="auto"/>
            </w:tcBorders>
          </w:tcPr>
          <w:p w14:paraId="45443BE2"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1.3.3.</w:t>
            </w:r>
          </w:p>
        </w:tc>
        <w:tc>
          <w:tcPr>
            <w:tcW w:w="5820" w:type="dxa"/>
            <w:tcBorders>
              <w:top w:val="dashed" w:sz="4" w:space="0" w:color="auto"/>
              <w:bottom w:val="dashed" w:sz="4" w:space="0" w:color="auto"/>
              <w:right w:val="nil"/>
            </w:tcBorders>
          </w:tcPr>
          <w:p w14:paraId="65BA175B" w14:textId="77777777" w:rsidR="00060D98" w:rsidRPr="00727E66" w:rsidRDefault="00060D98" w:rsidP="00A2301B">
            <w:pPr>
              <w:spacing w:line="228" w:lineRule="auto"/>
              <w:ind w:left="113" w:right="-57"/>
              <w:contextualSpacing/>
              <w:rPr>
                <w:sz w:val="18"/>
                <w:szCs w:val="18"/>
                <w:lang w:val="en-GB"/>
              </w:rPr>
            </w:pPr>
            <w:r w:rsidRPr="00727E66">
              <w:rPr>
                <w:sz w:val="18"/>
                <w:szCs w:val="18"/>
                <w:lang w:val="en-GB"/>
              </w:rPr>
              <w:t>Compatibility of different types of PPE intended for simultaneous use</w:t>
            </w:r>
          </w:p>
        </w:tc>
        <w:tc>
          <w:tcPr>
            <w:tcW w:w="1189" w:type="dxa"/>
            <w:tcBorders>
              <w:top w:val="dashed" w:sz="4" w:space="0" w:color="auto"/>
              <w:left w:val="nil"/>
              <w:bottom w:val="dashed" w:sz="4" w:space="0" w:color="auto"/>
            </w:tcBorders>
            <w:shd w:val="clear" w:color="auto" w:fill="auto"/>
          </w:tcPr>
          <w:p w14:paraId="2F1ED820"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4D5603D7" w14:textId="77777777" w:rsidR="00060D98" w:rsidRPr="00727E66" w:rsidRDefault="00060D98" w:rsidP="00A2301B">
            <w:pPr>
              <w:spacing w:line="228" w:lineRule="auto"/>
              <w:contextualSpacing/>
              <w:jc w:val="center"/>
              <w:rPr>
                <w:sz w:val="18"/>
                <w:szCs w:val="18"/>
                <w:lang w:val="en-GB"/>
              </w:rPr>
            </w:pPr>
          </w:p>
        </w:tc>
      </w:tr>
      <w:tr w:rsidR="00060D98" w:rsidRPr="003B3FA3" w14:paraId="6993343E" w14:textId="77777777" w:rsidTr="00A2301B">
        <w:trPr>
          <w:trHeight w:val="20"/>
        </w:trPr>
        <w:tc>
          <w:tcPr>
            <w:tcW w:w="1132" w:type="dxa"/>
            <w:tcBorders>
              <w:top w:val="dashed" w:sz="4" w:space="0" w:color="auto"/>
            </w:tcBorders>
          </w:tcPr>
          <w:p w14:paraId="1EEA13B4"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1.3.4.</w:t>
            </w:r>
          </w:p>
        </w:tc>
        <w:tc>
          <w:tcPr>
            <w:tcW w:w="5820" w:type="dxa"/>
            <w:tcBorders>
              <w:top w:val="dashed" w:sz="4" w:space="0" w:color="auto"/>
              <w:right w:val="nil"/>
            </w:tcBorders>
          </w:tcPr>
          <w:p w14:paraId="1502A1A8" w14:textId="77777777" w:rsidR="00060D98" w:rsidRPr="00727E66" w:rsidRDefault="00060D98" w:rsidP="00A2301B">
            <w:pPr>
              <w:spacing w:line="228" w:lineRule="auto"/>
              <w:ind w:left="113" w:right="-57"/>
              <w:contextualSpacing/>
              <w:rPr>
                <w:sz w:val="18"/>
                <w:szCs w:val="18"/>
                <w:lang w:val="en-GB"/>
              </w:rPr>
            </w:pPr>
            <w:r w:rsidRPr="00727E66">
              <w:rPr>
                <w:sz w:val="18"/>
                <w:szCs w:val="18"/>
                <w:lang w:val="en-GB"/>
              </w:rPr>
              <w:t>Protective clothing containing removable protectors</w:t>
            </w:r>
          </w:p>
        </w:tc>
        <w:tc>
          <w:tcPr>
            <w:tcW w:w="1189" w:type="dxa"/>
            <w:tcBorders>
              <w:top w:val="dashed" w:sz="4" w:space="0" w:color="auto"/>
              <w:left w:val="nil"/>
            </w:tcBorders>
            <w:shd w:val="clear" w:color="auto" w:fill="auto"/>
          </w:tcPr>
          <w:p w14:paraId="21006587"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tcBorders>
            <w:shd w:val="clear" w:color="auto" w:fill="F2F2F2" w:themeFill="background1" w:themeFillShade="F2"/>
          </w:tcPr>
          <w:p w14:paraId="2743A810" w14:textId="77777777" w:rsidR="00060D98" w:rsidRPr="00727E66" w:rsidRDefault="00060D98" w:rsidP="00A2301B">
            <w:pPr>
              <w:spacing w:line="228" w:lineRule="auto"/>
              <w:contextualSpacing/>
              <w:jc w:val="center"/>
              <w:rPr>
                <w:sz w:val="18"/>
                <w:szCs w:val="18"/>
                <w:lang w:val="en-GB"/>
              </w:rPr>
            </w:pPr>
          </w:p>
        </w:tc>
      </w:tr>
      <w:tr w:rsidR="00060D98" w:rsidRPr="00727E66" w14:paraId="1E603DD9" w14:textId="77777777" w:rsidTr="00A2301B">
        <w:trPr>
          <w:trHeight w:val="20"/>
        </w:trPr>
        <w:tc>
          <w:tcPr>
            <w:tcW w:w="1132" w:type="dxa"/>
          </w:tcPr>
          <w:p w14:paraId="4F4824D6" w14:textId="77777777" w:rsidR="00060D98" w:rsidRPr="00727E66" w:rsidRDefault="00060D98" w:rsidP="00A2301B">
            <w:pPr>
              <w:spacing w:line="228" w:lineRule="auto"/>
              <w:contextualSpacing/>
              <w:rPr>
                <w:sz w:val="18"/>
                <w:szCs w:val="18"/>
                <w:lang w:val="en-GB"/>
              </w:rPr>
            </w:pPr>
            <w:r w:rsidRPr="00727E66">
              <w:rPr>
                <w:sz w:val="18"/>
                <w:szCs w:val="18"/>
                <w:lang w:val="en-GB"/>
              </w:rPr>
              <w:t>1.4.</w:t>
            </w:r>
          </w:p>
        </w:tc>
        <w:tc>
          <w:tcPr>
            <w:tcW w:w="5820" w:type="dxa"/>
            <w:tcBorders>
              <w:right w:val="nil"/>
            </w:tcBorders>
          </w:tcPr>
          <w:p w14:paraId="1DB9F851"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Manufacturer's instructions and information</w:t>
            </w:r>
          </w:p>
        </w:tc>
        <w:tc>
          <w:tcPr>
            <w:tcW w:w="1189" w:type="dxa"/>
            <w:tcBorders>
              <w:left w:val="nil"/>
            </w:tcBorders>
            <w:shd w:val="clear" w:color="auto" w:fill="auto"/>
          </w:tcPr>
          <w:p w14:paraId="0277F559"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4F0C1A78" w14:textId="77777777" w:rsidR="00060D98" w:rsidRPr="00727E66" w:rsidRDefault="00060D98" w:rsidP="00A2301B">
            <w:pPr>
              <w:spacing w:line="228" w:lineRule="auto"/>
              <w:contextualSpacing/>
              <w:jc w:val="center"/>
              <w:rPr>
                <w:sz w:val="18"/>
                <w:szCs w:val="18"/>
                <w:lang w:val="en-GB"/>
              </w:rPr>
            </w:pPr>
            <w:r w:rsidRPr="00727E66">
              <w:rPr>
                <w:sz w:val="18"/>
                <w:szCs w:val="18"/>
                <w:lang w:val="en-GB"/>
              </w:rPr>
              <w:t>x</w:t>
            </w:r>
          </w:p>
        </w:tc>
      </w:tr>
      <w:tr w:rsidR="00060D98" w:rsidRPr="00727E66" w14:paraId="2D266D06" w14:textId="77777777" w:rsidTr="00A2301B">
        <w:trPr>
          <w:trHeight w:val="20"/>
        </w:trPr>
        <w:tc>
          <w:tcPr>
            <w:tcW w:w="1132" w:type="dxa"/>
            <w:tcBorders>
              <w:left w:val="nil"/>
              <w:right w:val="nil"/>
            </w:tcBorders>
            <w:shd w:val="clear" w:color="auto" w:fill="auto"/>
          </w:tcPr>
          <w:p w14:paraId="6D31668D" w14:textId="77777777" w:rsidR="00060D98" w:rsidRPr="00727E66" w:rsidRDefault="00060D98" w:rsidP="00A2301B">
            <w:pPr>
              <w:spacing w:line="228" w:lineRule="auto"/>
              <w:contextualSpacing/>
              <w:rPr>
                <w:sz w:val="6"/>
                <w:szCs w:val="6"/>
                <w:lang w:val="en-GB"/>
              </w:rPr>
            </w:pPr>
          </w:p>
        </w:tc>
        <w:tc>
          <w:tcPr>
            <w:tcW w:w="5820" w:type="dxa"/>
            <w:tcBorders>
              <w:left w:val="nil"/>
              <w:right w:val="nil"/>
            </w:tcBorders>
            <w:shd w:val="clear" w:color="auto" w:fill="auto"/>
          </w:tcPr>
          <w:p w14:paraId="1B381C52" w14:textId="77777777" w:rsidR="00060D98" w:rsidRPr="00727E66" w:rsidRDefault="00060D98" w:rsidP="00A2301B">
            <w:pPr>
              <w:spacing w:line="228" w:lineRule="auto"/>
              <w:contextualSpacing/>
              <w:rPr>
                <w:sz w:val="6"/>
                <w:szCs w:val="6"/>
                <w:lang w:val="en-GB"/>
              </w:rPr>
            </w:pPr>
          </w:p>
        </w:tc>
        <w:tc>
          <w:tcPr>
            <w:tcW w:w="1189" w:type="dxa"/>
            <w:tcBorders>
              <w:left w:val="nil"/>
              <w:right w:val="nil"/>
            </w:tcBorders>
            <w:shd w:val="clear" w:color="auto" w:fill="auto"/>
          </w:tcPr>
          <w:p w14:paraId="52A33B3F" w14:textId="77777777" w:rsidR="00060D98" w:rsidRPr="00727E66" w:rsidRDefault="00060D98" w:rsidP="00A2301B">
            <w:pPr>
              <w:spacing w:line="228" w:lineRule="auto"/>
              <w:contextualSpacing/>
              <w:rPr>
                <w:sz w:val="6"/>
                <w:szCs w:val="6"/>
                <w:lang w:val="en-GB"/>
              </w:rPr>
            </w:pPr>
          </w:p>
        </w:tc>
        <w:tc>
          <w:tcPr>
            <w:tcW w:w="615" w:type="dxa"/>
            <w:tcBorders>
              <w:left w:val="nil"/>
              <w:right w:val="nil"/>
            </w:tcBorders>
            <w:shd w:val="clear" w:color="auto" w:fill="auto"/>
          </w:tcPr>
          <w:p w14:paraId="5B24C856" w14:textId="77777777" w:rsidR="00060D98" w:rsidRPr="00727E66" w:rsidRDefault="00060D98" w:rsidP="00A2301B">
            <w:pPr>
              <w:spacing w:line="228" w:lineRule="auto"/>
              <w:contextualSpacing/>
              <w:rPr>
                <w:sz w:val="6"/>
                <w:szCs w:val="6"/>
                <w:lang w:val="en-GB"/>
              </w:rPr>
            </w:pPr>
          </w:p>
        </w:tc>
      </w:tr>
      <w:tr w:rsidR="00060D98" w:rsidRPr="003B3FA3" w14:paraId="60CDD280" w14:textId="77777777" w:rsidTr="00A2301B">
        <w:tc>
          <w:tcPr>
            <w:tcW w:w="1132" w:type="dxa"/>
            <w:shd w:val="clear" w:color="auto" w:fill="D9D9D9" w:themeFill="background1" w:themeFillShade="D9"/>
          </w:tcPr>
          <w:p w14:paraId="36315A98" w14:textId="77777777" w:rsidR="00060D98" w:rsidRPr="00727E66" w:rsidRDefault="00060D98" w:rsidP="00A2301B">
            <w:pPr>
              <w:spacing w:line="228" w:lineRule="auto"/>
              <w:contextualSpacing/>
              <w:rPr>
                <w:b/>
                <w:sz w:val="18"/>
                <w:szCs w:val="18"/>
                <w:lang w:val="en-GB"/>
              </w:rPr>
            </w:pPr>
            <w:r w:rsidRPr="00727E66">
              <w:rPr>
                <w:b/>
                <w:sz w:val="18"/>
                <w:szCs w:val="18"/>
                <w:lang w:val="en-GB"/>
              </w:rPr>
              <w:t>2.</w:t>
            </w:r>
          </w:p>
        </w:tc>
        <w:tc>
          <w:tcPr>
            <w:tcW w:w="7624" w:type="dxa"/>
            <w:gridSpan w:val="3"/>
            <w:shd w:val="clear" w:color="auto" w:fill="D9D9D9" w:themeFill="background1" w:themeFillShade="D9"/>
          </w:tcPr>
          <w:p w14:paraId="1E6D43C6" w14:textId="77777777" w:rsidR="00060D98" w:rsidRPr="00727E66" w:rsidRDefault="00060D98" w:rsidP="00A2301B">
            <w:pPr>
              <w:spacing w:line="228" w:lineRule="auto"/>
              <w:contextualSpacing/>
              <w:rPr>
                <w:sz w:val="18"/>
                <w:szCs w:val="18"/>
                <w:lang w:val="en-GB"/>
              </w:rPr>
            </w:pPr>
            <w:r w:rsidRPr="00727E66">
              <w:rPr>
                <w:b/>
                <w:sz w:val="18"/>
                <w:szCs w:val="18"/>
                <w:lang w:val="en-GB"/>
              </w:rPr>
              <w:t>ADDITIONAL REQUIREMENTS COMMON TO SEVERAL TYPES OF PPE</w:t>
            </w:r>
          </w:p>
        </w:tc>
      </w:tr>
      <w:tr w:rsidR="00060D98" w:rsidRPr="00727E66" w14:paraId="7E3E3559" w14:textId="77777777" w:rsidTr="00A2301B">
        <w:tc>
          <w:tcPr>
            <w:tcW w:w="1132" w:type="dxa"/>
          </w:tcPr>
          <w:p w14:paraId="531174F4" w14:textId="77777777" w:rsidR="00060D98" w:rsidRPr="00727E66" w:rsidRDefault="00060D98" w:rsidP="00A2301B">
            <w:pPr>
              <w:spacing w:line="228" w:lineRule="auto"/>
              <w:contextualSpacing/>
              <w:rPr>
                <w:sz w:val="18"/>
                <w:szCs w:val="18"/>
                <w:lang w:val="en-GB"/>
              </w:rPr>
            </w:pPr>
            <w:r w:rsidRPr="00727E66">
              <w:rPr>
                <w:sz w:val="18"/>
                <w:szCs w:val="18"/>
                <w:lang w:val="en-GB"/>
              </w:rPr>
              <w:t>2.1.</w:t>
            </w:r>
          </w:p>
        </w:tc>
        <w:tc>
          <w:tcPr>
            <w:tcW w:w="5820" w:type="dxa"/>
          </w:tcPr>
          <w:p w14:paraId="5FC0A987"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incorporating adjustment systems</w:t>
            </w:r>
          </w:p>
        </w:tc>
        <w:tc>
          <w:tcPr>
            <w:tcW w:w="1189" w:type="dxa"/>
            <w:shd w:val="clear" w:color="auto" w:fill="F2F2F2" w:themeFill="background1" w:themeFillShade="F2"/>
          </w:tcPr>
          <w:p w14:paraId="7D3487AA"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63458CFA" w14:textId="77777777" w:rsidR="00060D98" w:rsidRPr="00727E66" w:rsidRDefault="00060D98" w:rsidP="00A2301B">
            <w:pPr>
              <w:spacing w:line="228" w:lineRule="auto"/>
              <w:contextualSpacing/>
              <w:jc w:val="center"/>
              <w:rPr>
                <w:sz w:val="18"/>
                <w:szCs w:val="18"/>
                <w:lang w:val="en-GB"/>
              </w:rPr>
            </w:pPr>
          </w:p>
        </w:tc>
      </w:tr>
      <w:tr w:rsidR="00060D98" w:rsidRPr="003B3FA3" w14:paraId="7E8A1AC1" w14:textId="77777777" w:rsidTr="00A2301B">
        <w:tc>
          <w:tcPr>
            <w:tcW w:w="1132" w:type="dxa"/>
          </w:tcPr>
          <w:p w14:paraId="33919211" w14:textId="77777777" w:rsidR="00060D98" w:rsidRPr="00727E66" w:rsidRDefault="00060D98" w:rsidP="00A2301B">
            <w:pPr>
              <w:spacing w:line="228" w:lineRule="auto"/>
              <w:contextualSpacing/>
              <w:rPr>
                <w:sz w:val="18"/>
                <w:szCs w:val="18"/>
                <w:lang w:val="en-GB"/>
              </w:rPr>
            </w:pPr>
            <w:r w:rsidRPr="00727E66">
              <w:rPr>
                <w:sz w:val="18"/>
                <w:szCs w:val="18"/>
                <w:lang w:val="en-GB"/>
              </w:rPr>
              <w:t>2.2.</w:t>
            </w:r>
          </w:p>
        </w:tc>
        <w:tc>
          <w:tcPr>
            <w:tcW w:w="5820" w:type="dxa"/>
          </w:tcPr>
          <w:p w14:paraId="729D5E07"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enclosing the parts of the body to be protected</w:t>
            </w:r>
          </w:p>
        </w:tc>
        <w:tc>
          <w:tcPr>
            <w:tcW w:w="1189" w:type="dxa"/>
            <w:shd w:val="clear" w:color="auto" w:fill="F2F2F2" w:themeFill="background1" w:themeFillShade="F2"/>
          </w:tcPr>
          <w:p w14:paraId="1A2D3A2A"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541D2E67" w14:textId="77777777" w:rsidR="00060D98" w:rsidRPr="00727E66" w:rsidRDefault="00060D98" w:rsidP="00A2301B">
            <w:pPr>
              <w:spacing w:line="228" w:lineRule="auto"/>
              <w:contextualSpacing/>
              <w:jc w:val="center"/>
              <w:rPr>
                <w:sz w:val="18"/>
                <w:szCs w:val="18"/>
                <w:lang w:val="en-GB"/>
              </w:rPr>
            </w:pPr>
          </w:p>
        </w:tc>
      </w:tr>
      <w:tr w:rsidR="00060D98" w:rsidRPr="003B3FA3" w14:paraId="6953F7F8" w14:textId="77777777" w:rsidTr="00A2301B">
        <w:tc>
          <w:tcPr>
            <w:tcW w:w="1132" w:type="dxa"/>
          </w:tcPr>
          <w:p w14:paraId="13314930" w14:textId="77777777" w:rsidR="00060D98" w:rsidRPr="00727E66" w:rsidRDefault="00060D98" w:rsidP="00A2301B">
            <w:pPr>
              <w:spacing w:line="228" w:lineRule="auto"/>
              <w:contextualSpacing/>
              <w:rPr>
                <w:sz w:val="18"/>
                <w:szCs w:val="18"/>
                <w:lang w:val="en-GB"/>
              </w:rPr>
            </w:pPr>
            <w:r w:rsidRPr="00727E66">
              <w:rPr>
                <w:sz w:val="18"/>
                <w:szCs w:val="18"/>
                <w:lang w:val="en-GB"/>
              </w:rPr>
              <w:t>2.3.</w:t>
            </w:r>
          </w:p>
        </w:tc>
        <w:tc>
          <w:tcPr>
            <w:tcW w:w="5820" w:type="dxa"/>
          </w:tcPr>
          <w:p w14:paraId="64D17FA4"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for the face, eyes and respiratory system</w:t>
            </w:r>
          </w:p>
        </w:tc>
        <w:tc>
          <w:tcPr>
            <w:tcW w:w="1189" w:type="dxa"/>
            <w:shd w:val="clear" w:color="auto" w:fill="F2F2F2" w:themeFill="background1" w:themeFillShade="F2"/>
          </w:tcPr>
          <w:p w14:paraId="541AA22D"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1CCC6BE5" w14:textId="77777777" w:rsidR="00060D98" w:rsidRPr="00727E66" w:rsidRDefault="00060D98" w:rsidP="00A2301B">
            <w:pPr>
              <w:spacing w:line="228" w:lineRule="auto"/>
              <w:contextualSpacing/>
              <w:jc w:val="center"/>
              <w:rPr>
                <w:sz w:val="18"/>
                <w:szCs w:val="18"/>
                <w:lang w:val="en-GB"/>
              </w:rPr>
            </w:pPr>
          </w:p>
        </w:tc>
      </w:tr>
      <w:tr w:rsidR="00060D98" w:rsidRPr="00727E66" w14:paraId="48B221F5" w14:textId="77777777" w:rsidTr="00A2301B">
        <w:tc>
          <w:tcPr>
            <w:tcW w:w="1132" w:type="dxa"/>
          </w:tcPr>
          <w:p w14:paraId="555CE5BF" w14:textId="77777777" w:rsidR="00060D98" w:rsidRPr="00727E66" w:rsidRDefault="00060D98" w:rsidP="00A2301B">
            <w:pPr>
              <w:spacing w:line="228" w:lineRule="auto"/>
              <w:contextualSpacing/>
              <w:rPr>
                <w:sz w:val="18"/>
                <w:szCs w:val="18"/>
                <w:lang w:val="en-GB"/>
              </w:rPr>
            </w:pPr>
            <w:r w:rsidRPr="00727E66">
              <w:rPr>
                <w:sz w:val="18"/>
                <w:szCs w:val="18"/>
                <w:lang w:val="en-GB"/>
              </w:rPr>
              <w:t>2.4.</w:t>
            </w:r>
          </w:p>
        </w:tc>
        <w:tc>
          <w:tcPr>
            <w:tcW w:w="5820" w:type="dxa"/>
          </w:tcPr>
          <w:p w14:paraId="67E6A581"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subject to ageing</w:t>
            </w:r>
          </w:p>
        </w:tc>
        <w:tc>
          <w:tcPr>
            <w:tcW w:w="1189" w:type="dxa"/>
            <w:shd w:val="clear" w:color="auto" w:fill="F2F2F2" w:themeFill="background1" w:themeFillShade="F2"/>
          </w:tcPr>
          <w:p w14:paraId="16682CE4"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358EF74D" w14:textId="77777777" w:rsidR="00060D98" w:rsidRPr="00727E66" w:rsidRDefault="00060D98" w:rsidP="00A2301B">
            <w:pPr>
              <w:spacing w:line="228" w:lineRule="auto"/>
              <w:contextualSpacing/>
              <w:jc w:val="center"/>
              <w:rPr>
                <w:sz w:val="18"/>
                <w:szCs w:val="18"/>
                <w:lang w:val="en-GB"/>
              </w:rPr>
            </w:pPr>
          </w:p>
        </w:tc>
      </w:tr>
      <w:tr w:rsidR="00060D98" w:rsidRPr="003B3FA3" w14:paraId="09509F88" w14:textId="77777777" w:rsidTr="00A2301B">
        <w:tc>
          <w:tcPr>
            <w:tcW w:w="1132" w:type="dxa"/>
          </w:tcPr>
          <w:p w14:paraId="74CD9DCD" w14:textId="77777777" w:rsidR="00060D98" w:rsidRPr="00727E66" w:rsidRDefault="00060D98" w:rsidP="00A2301B">
            <w:pPr>
              <w:spacing w:line="228" w:lineRule="auto"/>
              <w:contextualSpacing/>
              <w:rPr>
                <w:sz w:val="18"/>
                <w:szCs w:val="18"/>
                <w:lang w:val="en-GB"/>
              </w:rPr>
            </w:pPr>
            <w:r w:rsidRPr="00727E66">
              <w:rPr>
                <w:sz w:val="18"/>
                <w:szCs w:val="18"/>
                <w:lang w:val="en-GB"/>
              </w:rPr>
              <w:t>2.5.</w:t>
            </w:r>
          </w:p>
        </w:tc>
        <w:tc>
          <w:tcPr>
            <w:tcW w:w="5820" w:type="dxa"/>
          </w:tcPr>
          <w:p w14:paraId="0F2BAD99"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which may be caught up during use</w:t>
            </w:r>
          </w:p>
        </w:tc>
        <w:tc>
          <w:tcPr>
            <w:tcW w:w="1189" w:type="dxa"/>
            <w:shd w:val="clear" w:color="auto" w:fill="F2F2F2" w:themeFill="background1" w:themeFillShade="F2"/>
          </w:tcPr>
          <w:p w14:paraId="19AF7E42"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7C8B5BE0" w14:textId="77777777" w:rsidR="00060D98" w:rsidRPr="00727E66" w:rsidRDefault="00060D98" w:rsidP="00A2301B">
            <w:pPr>
              <w:spacing w:line="228" w:lineRule="auto"/>
              <w:contextualSpacing/>
              <w:jc w:val="center"/>
              <w:rPr>
                <w:sz w:val="18"/>
                <w:szCs w:val="18"/>
                <w:lang w:val="en-GB"/>
              </w:rPr>
            </w:pPr>
          </w:p>
        </w:tc>
      </w:tr>
      <w:tr w:rsidR="00060D98" w:rsidRPr="003B3FA3" w14:paraId="7C8E7CB2" w14:textId="77777777" w:rsidTr="00A2301B">
        <w:tc>
          <w:tcPr>
            <w:tcW w:w="1132" w:type="dxa"/>
          </w:tcPr>
          <w:p w14:paraId="7504E152" w14:textId="77777777" w:rsidR="00060D98" w:rsidRPr="00727E66" w:rsidRDefault="00060D98" w:rsidP="00A2301B">
            <w:pPr>
              <w:spacing w:line="228" w:lineRule="auto"/>
              <w:contextualSpacing/>
              <w:rPr>
                <w:sz w:val="18"/>
                <w:szCs w:val="18"/>
                <w:lang w:val="en-GB"/>
              </w:rPr>
            </w:pPr>
            <w:r w:rsidRPr="00727E66">
              <w:rPr>
                <w:sz w:val="18"/>
                <w:szCs w:val="18"/>
                <w:lang w:val="en-GB"/>
              </w:rPr>
              <w:t>2.6.</w:t>
            </w:r>
          </w:p>
        </w:tc>
        <w:tc>
          <w:tcPr>
            <w:tcW w:w="5820" w:type="dxa"/>
          </w:tcPr>
          <w:p w14:paraId="5744FA7A"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for use in potentially explosive atmospheres</w:t>
            </w:r>
          </w:p>
        </w:tc>
        <w:tc>
          <w:tcPr>
            <w:tcW w:w="1189" w:type="dxa"/>
            <w:shd w:val="clear" w:color="auto" w:fill="F2F2F2" w:themeFill="background1" w:themeFillShade="F2"/>
          </w:tcPr>
          <w:p w14:paraId="0C4A058C"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0EC37C91" w14:textId="77777777" w:rsidR="00060D98" w:rsidRPr="00727E66" w:rsidRDefault="00060D98" w:rsidP="00A2301B">
            <w:pPr>
              <w:spacing w:line="228" w:lineRule="auto"/>
              <w:contextualSpacing/>
              <w:jc w:val="center"/>
              <w:rPr>
                <w:sz w:val="18"/>
                <w:szCs w:val="18"/>
                <w:lang w:val="en-GB"/>
              </w:rPr>
            </w:pPr>
          </w:p>
        </w:tc>
      </w:tr>
      <w:tr w:rsidR="00060D98" w:rsidRPr="003B3FA3" w14:paraId="5BC65E24" w14:textId="77777777" w:rsidTr="00A2301B">
        <w:tc>
          <w:tcPr>
            <w:tcW w:w="1132" w:type="dxa"/>
          </w:tcPr>
          <w:p w14:paraId="0152B772" w14:textId="77777777" w:rsidR="00060D98" w:rsidRPr="00727E66" w:rsidRDefault="00060D98" w:rsidP="00A2301B">
            <w:pPr>
              <w:spacing w:line="228" w:lineRule="auto"/>
              <w:contextualSpacing/>
              <w:rPr>
                <w:sz w:val="18"/>
                <w:szCs w:val="18"/>
                <w:lang w:val="en-GB"/>
              </w:rPr>
            </w:pPr>
            <w:r w:rsidRPr="00727E66">
              <w:rPr>
                <w:sz w:val="18"/>
                <w:szCs w:val="18"/>
                <w:lang w:val="en-GB"/>
              </w:rPr>
              <w:t>2.7.</w:t>
            </w:r>
          </w:p>
        </w:tc>
        <w:tc>
          <w:tcPr>
            <w:tcW w:w="5820" w:type="dxa"/>
          </w:tcPr>
          <w:p w14:paraId="5D5450C7"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intended for rapid intervention or to be put on or removed rapidly</w:t>
            </w:r>
          </w:p>
        </w:tc>
        <w:tc>
          <w:tcPr>
            <w:tcW w:w="1189" w:type="dxa"/>
            <w:shd w:val="clear" w:color="auto" w:fill="F2F2F2" w:themeFill="background1" w:themeFillShade="F2"/>
          </w:tcPr>
          <w:p w14:paraId="06ABBD43"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05885F8D" w14:textId="77777777" w:rsidR="00060D98" w:rsidRPr="00727E66" w:rsidRDefault="00060D98" w:rsidP="00A2301B">
            <w:pPr>
              <w:spacing w:line="228" w:lineRule="auto"/>
              <w:contextualSpacing/>
              <w:jc w:val="center"/>
              <w:rPr>
                <w:sz w:val="18"/>
                <w:szCs w:val="18"/>
                <w:lang w:val="en-GB"/>
              </w:rPr>
            </w:pPr>
          </w:p>
        </w:tc>
      </w:tr>
      <w:tr w:rsidR="00060D98" w:rsidRPr="003B3FA3" w14:paraId="5D6713AC" w14:textId="77777777" w:rsidTr="00A2301B">
        <w:tc>
          <w:tcPr>
            <w:tcW w:w="1132" w:type="dxa"/>
          </w:tcPr>
          <w:p w14:paraId="64167493" w14:textId="77777777" w:rsidR="00060D98" w:rsidRPr="00727E66" w:rsidRDefault="00060D98" w:rsidP="00A2301B">
            <w:pPr>
              <w:spacing w:line="228" w:lineRule="auto"/>
              <w:contextualSpacing/>
              <w:rPr>
                <w:sz w:val="18"/>
                <w:szCs w:val="18"/>
                <w:lang w:val="en-GB"/>
              </w:rPr>
            </w:pPr>
            <w:r w:rsidRPr="00727E66">
              <w:rPr>
                <w:sz w:val="18"/>
                <w:szCs w:val="18"/>
                <w:lang w:val="en-GB"/>
              </w:rPr>
              <w:t>2.8.</w:t>
            </w:r>
          </w:p>
        </w:tc>
        <w:tc>
          <w:tcPr>
            <w:tcW w:w="5820" w:type="dxa"/>
          </w:tcPr>
          <w:p w14:paraId="4C832203"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for intervention in very dangerous situations</w:t>
            </w:r>
          </w:p>
        </w:tc>
        <w:tc>
          <w:tcPr>
            <w:tcW w:w="1189" w:type="dxa"/>
            <w:shd w:val="clear" w:color="auto" w:fill="F2F2F2" w:themeFill="background1" w:themeFillShade="F2"/>
          </w:tcPr>
          <w:p w14:paraId="5DBCBB88"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2C734692" w14:textId="77777777" w:rsidR="00060D98" w:rsidRPr="00727E66" w:rsidRDefault="00060D98" w:rsidP="00A2301B">
            <w:pPr>
              <w:spacing w:line="228" w:lineRule="auto"/>
              <w:contextualSpacing/>
              <w:jc w:val="center"/>
              <w:rPr>
                <w:sz w:val="18"/>
                <w:szCs w:val="18"/>
                <w:lang w:val="en-GB"/>
              </w:rPr>
            </w:pPr>
          </w:p>
        </w:tc>
      </w:tr>
      <w:tr w:rsidR="00060D98" w:rsidRPr="003B3FA3" w14:paraId="78C412C8" w14:textId="77777777" w:rsidTr="00A2301B">
        <w:tc>
          <w:tcPr>
            <w:tcW w:w="1132" w:type="dxa"/>
          </w:tcPr>
          <w:p w14:paraId="566A9602" w14:textId="77777777" w:rsidR="00060D98" w:rsidRPr="00727E66" w:rsidRDefault="00060D98" w:rsidP="00A2301B">
            <w:pPr>
              <w:spacing w:line="228" w:lineRule="auto"/>
              <w:contextualSpacing/>
              <w:rPr>
                <w:sz w:val="18"/>
                <w:szCs w:val="18"/>
                <w:lang w:val="en-GB"/>
              </w:rPr>
            </w:pPr>
            <w:r w:rsidRPr="00727E66">
              <w:rPr>
                <w:sz w:val="18"/>
                <w:szCs w:val="18"/>
                <w:lang w:val="en-GB"/>
              </w:rPr>
              <w:t>2.9.</w:t>
            </w:r>
          </w:p>
        </w:tc>
        <w:tc>
          <w:tcPr>
            <w:tcW w:w="5820" w:type="dxa"/>
          </w:tcPr>
          <w:p w14:paraId="5209B37A"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incorporating components which can be adjusted or removed by the user</w:t>
            </w:r>
          </w:p>
        </w:tc>
        <w:tc>
          <w:tcPr>
            <w:tcW w:w="1189" w:type="dxa"/>
            <w:shd w:val="clear" w:color="auto" w:fill="F2F2F2" w:themeFill="background1" w:themeFillShade="F2"/>
          </w:tcPr>
          <w:p w14:paraId="5937269C"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33D11FF7" w14:textId="77777777" w:rsidR="00060D98" w:rsidRPr="00727E66" w:rsidRDefault="00060D98" w:rsidP="00A2301B">
            <w:pPr>
              <w:spacing w:line="228" w:lineRule="auto"/>
              <w:contextualSpacing/>
              <w:jc w:val="center"/>
              <w:rPr>
                <w:sz w:val="18"/>
                <w:szCs w:val="18"/>
                <w:lang w:val="en-GB"/>
              </w:rPr>
            </w:pPr>
          </w:p>
        </w:tc>
      </w:tr>
      <w:tr w:rsidR="00060D98" w:rsidRPr="003B3FA3" w14:paraId="652DDDCA" w14:textId="77777777" w:rsidTr="00A2301B">
        <w:tc>
          <w:tcPr>
            <w:tcW w:w="1132" w:type="dxa"/>
          </w:tcPr>
          <w:p w14:paraId="15116A83" w14:textId="77777777" w:rsidR="00060D98" w:rsidRPr="00727E66" w:rsidRDefault="00060D98" w:rsidP="00A2301B">
            <w:pPr>
              <w:spacing w:line="228" w:lineRule="auto"/>
              <w:contextualSpacing/>
              <w:rPr>
                <w:sz w:val="18"/>
                <w:szCs w:val="18"/>
                <w:lang w:val="en-GB"/>
              </w:rPr>
            </w:pPr>
            <w:r w:rsidRPr="00727E66">
              <w:rPr>
                <w:sz w:val="18"/>
                <w:szCs w:val="18"/>
                <w:lang w:val="en-GB"/>
              </w:rPr>
              <w:t>2.10.</w:t>
            </w:r>
          </w:p>
        </w:tc>
        <w:tc>
          <w:tcPr>
            <w:tcW w:w="5820" w:type="dxa"/>
          </w:tcPr>
          <w:p w14:paraId="582FCDC6"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for connection to complementary equipment external to the PPE</w:t>
            </w:r>
          </w:p>
        </w:tc>
        <w:tc>
          <w:tcPr>
            <w:tcW w:w="1189" w:type="dxa"/>
            <w:shd w:val="clear" w:color="auto" w:fill="F2F2F2" w:themeFill="background1" w:themeFillShade="F2"/>
          </w:tcPr>
          <w:p w14:paraId="3CF608E2"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45BFABC7" w14:textId="77777777" w:rsidR="00060D98" w:rsidRPr="00727E66" w:rsidRDefault="00060D98" w:rsidP="00A2301B">
            <w:pPr>
              <w:spacing w:line="228" w:lineRule="auto"/>
              <w:contextualSpacing/>
              <w:jc w:val="center"/>
              <w:rPr>
                <w:sz w:val="18"/>
                <w:szCs w:val="18"/>
                <w:lang w:val="en-GB"/>
              </w:rPr>
            </w:pPr>
          </w:p>
        </w:tc>
      </w:tr>
      <w:tr w:rsidR="00060D98" w:rsidRPr="003B3FA3" w14:paraId="48810F2F" w14:textId="77777777" w:rsidTr="00A2301B">
        <w:tc>
          <w:tcPr>
            <w:tcW w:w="1132" w:type="dxa"/>
          </w:tcPr>
          <w:p w14:paraId="2BA268D3" w14:textId="77777777" w:rsidR="00060D98" w:rsidRPr="00727E66" w:rsidRDefault="00060D98" w:rsidP="00A2301B">
            <w:pPr>
              <w:spacing w:line="228" w:lineRule="auto"/>
              <w:contextualSpacing/>
              <w:rPr>
                <w:sz w:val="18"/>
                <w:szCs w:val="18"/>
                <w:lang w:val="en-GB"/>
              </w:rPr>
            </w:pPr>
            <w:r w:rsidRPr="00727E66">
              <w:rPr>
                <w:sz w:val="18"/>
                <w:szCs w:val="18"/>
                <w:lang w:val="en-GB"/>
              </w:rPr>
              <w:t>2.11.</w:t>
            </w:r>
          </w:p>
        </w:tc>
        <w:tc>
          <w:tcPr>
            <w:tcW w:w="5820" w:type="dxa"/>
          </w:tcPr>
          <w:p w14:paraId="109C2359"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incorporating a fluid circulation system</w:t>
            </w:r>
          </w:p>
        </w:tc>
        <w:tc>
          <w:tcPr>
            <w:tcW w:w="1189" w:type="dxa"/>
            <w:shd w:val="clear" w:color="auto" w:fill="F2F2F2" w:themeFill="background1" w:themeFillShade="F2"/>
          </w:tcPr>
          <w:p w14:paraId="5104C5C1"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3F234E56" w14:textId="77777777" w:rsidR="00060D98" w:rsidRPr="00727E66" w:rsidRDefault="00060D98" w:rsidP="00A2301B">
            <w:pPr>
              <w:spacing w:line="228" w:lineRule="auto"/>
              <w:contextualSpacing/>
              <w:jc w:val="center"/>
              <w:rPr>
                <w:sz w:val="18"/>
                <w:szCs w:val="18"/>
                <w:lang w:val="en-GB"/>
              </w:rPr>
            </w:pPr>
          </w:p>
        </w:tc>
      </w:tr>
      <w:tr w:rsidR="00060D98" w:rsidRPr="003B3FA3" w14:paraId="5F5E744F" w14:textId="77777777" w:rsidTr="00A2301B">
        <w:tc>
          <w:tcPr>
            <w:tcW w:w="1132" w:type="dxa"/>
          </w:tcPr>
          <w:p w14:paraId="1A306507" w14:textId="77777777" w:rsidR="00060D98" w:rsidRPr="00727E66" w:rsidRDefault="00060D98" w:rsidP="00A2301B">
            <w:pPr>
              <w:spacing w:line="228" w:lineRule="auto"/>
              <w:contextualSpacing/>
              <w:rPr>
                <w:sz w:val="18"/>
                <w:szCs w:val="18"/>
                <w:lang w:val="en-GB"/>
              </w:rPr>
            </w:pPr>
            <w:r w:rsidRPr="00727E66">
              <w:rPr>
                <w:sz w:val="18"/>
                <w:szCs w:val="18"/>
                <w:lang w:val="en-GB"/>
              </w:rPr>
              <w:t>2.12.</w:t>
            </w:r>
          </w:p>
        </w:tc>
        <w:tc>
          <w:tcPr>
            <w:tcW w:w="5820" w:type="dxa"/>
          </w:tcPr>
          <w:p w14:paraId="4DA0870C"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bearing one or more identification markings or indicators directly or indirectly relating to health and safety</w:t>
            </w:r>
          </w:p>
        </w:tc>
        <w:tc>
          <w:tcPr>
            <w:tcW w:w="1189" w:type="dxa"/>
            <w:shd w:val="clear" w:color="auto" w:fill="F2F2F2" w:themeFill="background1" w:themeFillShade="F2"/>
          </w:tcPr>
          <w:p w14:paraId="2269B878"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4CD696A7" w14:textId="77777777" w:rsidR="00060D98" w:rsidRPr="00727E66" w:rsidRDefault="00060D98" w:rsidP="00A2301B">
            <w:pPr>
              <w:spacing w:line="228" w:lineRule="auto"/>
              <w:contextualSpacing/>
              <w:jc w:val="center"/>
              <w:rPr>
                <w:sz w:val="18"/>
                <w:szCs w:val="18"/>
                <w:lang w:val="en-GB"/>
              </w:rPr>
            </w:pPr>
          </w:p>
        </w:tc>
      </w:tr>
      <w:tr w:rsidR="00060D98" w:rsidRPr="003B3FA3" w14:paraId="7FBAF920" w14:textId="77777777" w:rsidTr="00A2301B">
        <w:tc>
          <w:tcPr>
            <w:tcW w:w="1132" w:type="dxa"/>
          </w:tcPr>
          <w:p w14:paraId="45A0ED44" w14:textId="77777777" w:rsidR="00060D98" w:rsidRPr="00727E66" w:rsidRDefault="00060D98" w:rsidP="00A2301B">
            <w:pPr>
              <w:spacing w:line="228" w:lineRule="auto"/>
              <w:contextualSpacing/>
              <w:rPr>
                <w:sz w:val="18"/>
                <w:szCs w:val="18"/>
                <w:lang w:val="en-GB"/>
              </w:rPr>
            </w:pPr>
            <w:r w:rsidRPr="00727E66">
              <w:rPr>
                <w:sz w:val="18"/>
                <w:szCs w:val="18"/>
                <w:lang w:val="en-GB"/>
              </w:rPr>
              <w:t>2.13.</w:t>
            </w:r>
          </w:p>
        </w:tc>
        <w:tc>
          <w:tcPr>
            <w:tcW w:w="5820" w:type="dxa"/>
          </w:tcPr>
          <w:p w14:paraId="49BB1920"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PPE capable of signalling the user's presence visually</w:t>
            </w:r>
          </w:p>
        </w:tc>
        <w:tc>
          <w:tcPr>
            <w:tcW w:w="1189" w:type="dxa"/>
            <w:shd w:val="clear" w:color="auto" w:fill="F2F2F2" w:themeFill="background1" w:themeFillShade="F2"/>
          </w:tcPr>
          <w:p w14:paraId="29BFCF25"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3E7A9535" w14:textId="77777777" w:rsidR="00060D98" w:rsidRPr="00727E66" w:rsidRDefault="00060D98" w:rsidP="00A2301B">
            <w:pPr>
              <w:spacing w:line="228" w:lineRule="auto"/>
              <w:contextualSpacing/>
              <w:jc w:val="center"/>
              <w:rPr>
                <w:sz w:val="18"/>
                <w:szCs w:val="18"/>
                <w:lang w:val="en-GB"/>
              </w:rPr>
            </w:pPr>
          </w:p>
        </w:tc>
      </w:tr>
      <w:tr w:rsidR="00060D98" w:rsidRPr="00727E66" w14:paraId="289BA0F2" w14:textId="77777777" w:rsidTr="00A2301B">
        <w:tc>
          <w:tcPr>
            <w:tcW w:w="1132" w:type="dxa"/>
          </w:tcPr>
          <w:p w14:paraId="42F44FE3" w14:textId="77777777" w:rsidR="00060D98" w:rsidRPr="00727E66" w:rsidRDefault="00060D98" w:rsidP="00A2301B">
            <w:pPr>
              <w:spacing w:line="228" w:lineRule="auto"/>
              <w:contextualSpacing/>
              <w:rPr>
                <w:sz w:val="18"/>
                <w:szCs w:val="18"/>
                <w:lang w:val="en-GB"/>
              </w:rPr>
            </w:pPr>
            <w:r w:rsidRPr="00727E66">
              <w:rPr>
                <w:sz w:val="18"/>
                <w:szCs w:val="18"/>
                <w:lang w:val="en-GB"/>
              </w:rPr>
              <w:t>2.14.</w:t>
            </w:r>
          </w:p>
        </w:tc>
        <w:tc>
          <w:tcPr>
            <w:tcW w:w="5820" w:type="dxa"/>
          </w:tcPr>
          <w:p w14:paraId="31A99CB2" w14:textId="77777777" w:rsidR="00060D98" w:rsidRPr="00727E66" w:rsidRDefault="00060D98" w:rsidP="00A2301B">
            <w:pPr>
              <w:spacing w:line="228" w:lineRule="auto"/>
              <w:ind w:right="-57"/>
              <w:contextualSpacing/>
              <w:rPr>
                <w:sz w:val="18"/>
                <w:szCs w:val="18"/>
                <w:lang w:val="en-GB"/>
              </w:rPr>
            </w:pPr>
            <w:r w:rsidRPr="00727E66">
              <w:rPr>
                <w:sz w:val="18"/>
                <w:szCs w:val="18"/>
                <w:lang w:val="en-GB"/>
              </w:rPr>
              <w:t>Multi-risk PPE</w:t>
            </w:r>
          </w:p>
        </w:tc>
        <w:tc>
          <w:tcPr>
            <w:tcW w:w="1189" w:type="dxa"/>
            <w:tcBorders>
              <w:bottom w:val="single" w:sz="4" w:space="0" w:color="auto"/>
            </w:tcBorders>
            <w:shd w:val="clear" w:color="auto" w:fill="F2F2F2" w:themeFill="background1" w:themeFillShade="F2"/>
          </w:tcPr>
          <w:p w14:paraId="52ED1B59" w14:textId="77777777" w:rsidR="00060D98" w:rsidRPr="00727E66" w:rsidRDefault="00060D98" w:rsidP="00A2301B">
            <w:pPr>
              <w:spacing w:line="228" w:lineRule="auto"/>
              <w:contextualSpacing/>
              <w:rPr>
                <w:sz w:val="18"/>
                <w:szCs w:val="18"/>
                <w:lang w:val="en-GB"/>
              </w:rPr>
            </w:pPr>
          </w:p>
        </w:tc>
        <w:tc>
          <w:tcPr>
            <w:tcW w:w="615" w:type="dxa"/>
            <w:tcBorders>
              <w:bottom w:val="single" w:sz="4" w:space="0" w:color="auto"/>
            </w:tcBorders>
            <w:shd w:val="clear" w:color="auto" w:fill="F2F2F2" w:themeFill="background1" w:themeFillShade="F2"/>
          </w:tcPr>
          <w:p w14:paraId="6D3F187F" w14:textId="77777777" w:rsidR="00060D98" w:rsidRPr="00727E66" w:rsidRDefault="00060D98" w:rsidP="00A2301B">
            <w:pPr>
              <w:spacing w:line="228" w:lineRule="auto"/>
              <w:contextualSpacing/>
              <w:jc w:val="center"/>
              <w:rPr>
                <w:sz w:val="18"/>
                <w:szCs w:val="18"/>
                <w:lang w:val="en-GB"/>
              </w:rPr>
            </w:pPr>
          </w:p>
        </w:tc>
      </w:tr>
      <w:tr w:rsidR="00060D98" w:rsidRPr="00727E66" w14:paraId="061F1B68" w14:textId="77777777" w:rsidTr="00A2301B">
        <w:trPr>
          <w:trHeight w:val="20"/>
        </w:trPr>
        <w:tc>
          <w:tcPr>
            <w:tcW w:w="1133" w:type="dxa"/>
            <w:tcBorders>
              <w:top w:val="single" w:sz="4" w:space="0" w:color="auto"/>
              <w:left w:val="nil"/>
              <w:right w:val="nil"/>
            </w:tcBorders>
            <w:shd w:val="clear" w:color="auto" w:fill="auto"/>
          </w:tcPr>
          <w:p w14:paraId="757A3176" w14:textId="77777777" w:rsidR="00060D98" w:rsidRPr="00727E66" w:rsidRDefault="00060D98" w:rsidP="00A2301B">
            <w:pPr>
              <w:spacing w:line="228" w:lineRule="auto"/>
              <w:contextualSpacing/>
              <w:rPr>
                <w:sz w:val="6"/>
                <w:szCs w:val="6"/>
                <w:lang w:val="en-GB"/>
              </w:rPr>
            </w:pPr>
          </w:p>
        </w:tc>
        <w:tc>
          <w:tcPr>
            <w:tcW w:w="5820" w:type="dxa"/>
            <w:tcBorders>
              <w:top w:val="single" w:sz="4" w:space="0" w:color="auto"/>
              <w:left w:val="nil"/>
              <w:right w:val="nil"/>
            </w:tcBorders>
            <w:shd w:val="clear" w:color="auto" w:fill="auto"/>
          </w:tcPr>
          <w:p w14:paraId="6BC87BFE" w14:textId="77777777" w:rsidR="00060D98" w:rsidRPr="00727E66" w:rsidRDefault="00060D98" w:rsidP="00A2301B">
            <w:pPr>
              <w:spacing w:line="228" w:lineRule="auto"/>
              <w:contextualSpacing/>
              <w:rPr>
                <w:sz w:val="6"/>
                <w:szCs w:val="6"/>
                <w:lang w:val="en-GB"/>
              </w:rPr>
            </w:pPr>
          </w:p>
        </w:tc>
        <w:tc>
          <w:tcPr>
            <w:tcW w:w="1192" w:type="dxa"/>
            <w:tcBorders>
              <w:top w:val="single" w:sz="4" w:space="0" w:color="auto"/>
              <w:left w:val="nil"/>
              <w:right w:val="nil"/>
            </w:tcBorders>
            <w:shd w:val="clear" w:color="auto" w:fill="auto"/>
          </w:tcPr>
          <w:p w14:paraId="0549B07E" w14:textId="77777777" w:rsidR="00060D98" w:rsidRPr="00727E66" w:rsidRDefault="00060D98" w:rsidP="00A2301B">
            <w:pPr>
              <w:spacing w:line="228" w:lineRule="auto"/>
              <w:contextualSpacing/>
              <w:rPr>
                <w:sz w:val="6"/>
                <w:szCs w:val="6"/>
                <w:lang w:val="en-GB"/>
              </w:rPr>
            </w:pPr>
          </w:p>
        </w:tc>
        <w:tc>
          <w:tcPr>
            <w:tcW w:w="615" w:type="dxa"/>
            <w:tcBorders>
              <w:top w:val="single" w:sz="4" w:space="0" w:color="auto"/>
              <w:left w:val="nil"/>
              <w:right w:val="nil"/>
            </w:tcBorders>
            <w:shd w:val="clear" w:color="auto" w:fill="auto"/>
          </w:tcPr>
          <w:p w14:paraId="770496EE" w14:textId="77777777" w:rsidR="00060D98" w:rsidRPr="00727E66" w:rsidRDefault="00060D98" w:rsidP="00A2301B">
            <w:pPr>
              <w:spacing w:line="228" w:lineRule="auto"/>
              <w:contextualSpacing/>
              <w:rPr>
                <w:sz w:val="6"/>
                <w:szCs w:val="6"/>
                <w:lang w:val="en-GB"/>
              </w:rPr>
            </w:pPr>
          </w:p>
        </w:tc>
      </w:tr>
      <w:tr w:rsidR="00060D98" w:rsidRPr="003B3FA3" w14:paraId="5D7536F6" w14:textId="77777777" w:rsidTr="00A2301B">
        <w:tc>
          <w:tcPr>
            <w:tcW w:w="1133" w:type="dxa"/>
            <w:tcBorders>
              <w:bottom w:val="single" w:sz="4" w:space="0" w:color="auto"/>
            </w:tcBorders>
            <w:shd w:val="clear" w:color="auto" w:fill="D9D9D9" w:themeFill="background1" w:themeFillShade="D9"/>
          </w:tcPr>
          <w:p w14:paraId="726B0A78" w14:textId="77777777" w:rsidR="00060D98" w:rsidRPr="00727E66" w:rsidRDefault="00060D98" w:rsidP="00A2301B">
            <w:pPr>
              <w:spacing w:line="228" w:lineRule="auto"/>
              <w:contextualSpacing/>
              <w:rPr>
                <w:b/>
                <w:sz w:val="18"/>
                <w:szCs w:val="18"/>
                <w:lang w:val="en-GB"/>
              </w:rPr>
            </w:pPr>
            <w:r w:rsidRPr="00727E66">
              <w:rPr>
                <w:b/>
                <w:sz w:val="18"/>
                <w:szCs w:val="18"/>
                <w:lang w:val="en-GB"/>
              </w:rPr>
              <w:t>3.</w:t>
            </w:r>
          </w:p>
        </w:tc>
        <w:tc>
          <w:tcPr>
            <w:tcW w:w="7627" w:type="dxa"/>
            <w:gridSpan w:val="3"/>
            <w:tcBorders>
              <w:bottom w:val="single" w:sz="4" w:space="0" w:color="auto"/>
            </w:tcBorders>
            <w:shd w:val="clear" w:color="auto" w:fill="D9D9D9" w:themeFill="background1" w:themeFillShade="D9"/>
          </w:tcPr>
          <w:p w14:paraId="0F7D8573" w14:textId="77777777" w:rsidR="00060D98" w:rsidRPr="00727E66" w:rsidRDefault="00060D98" w:rsidP="00A2301B">
            <w:pPr>
              <w:spacing w:line="228" w:lineRule="auto"/>
              <w:contextualSpacing/>
              <w:rPr>
                <w:b/>
                <w:sz w:val="18"/>
                <w:szCs w:val="18"/>
                <w:lang w:val="en-GB"/>
              </w:rPr>
            </w:pPr>
            <w:r w:rsidRPr="00727E66">
              <w:rPr>
                <w:b/>
                <w:sz w:val="18"/>
                <w:szCs w:val="18"/>
                <w:lang w:val="en-GB"/>
              </w:rPr>
              <w:t>ADDITIONAL REQUIREMENTS SPECIFIC TO PARTICULAR RISKS</w:t>
            </w:r>
          </w:p>
        </w:tc>
      </w:tr>
      <w:tr w:rsidR="00060D98" w:rsidRPr="00727E66" w14:paraId="08042EAD" w14:textId="77777777" w:rsidTr="00A2301B">
        <w:tc>
          <w:tcPr>
            <w:tcW w:w="1133" w:type="dxa"/>
            <w:tcBorders>
              <w:bottom w:val="dashed" w:sz="4" w:space="0" w:color="auto"/>
            </w:tcBorders>
          </w:tcPr>
          <w:p w14:paraId="74CA5F52" w14:textId="77777777" w:rsidR="00060D98" w:rsidRPr="00727E66" w:rsidRDefault="00060D98" w:rsidP="00A2301B">
            <w:pPr>
              <w:spacing w:line="228" w:lineRule="auto"/>
              <w:contextualSpacing/>
              <w:rPr>
                <w:sz w:val="18"/>
                <w:szCs w:val="18"/>
                <w:lang w:val="en-GB"/>
              </w:rPr>
            </w:pPr>
            <w:r w:rsidRPr="00727E66">
              <w:rPr>
                <w:sz w:val="18"/>
                <w:szCs w:val="18"/>
                <w:lang w:val="en-GB"/>
              </w:rPr>
              <w:t>3.1.</w:t>
            </w:r>
          </w:p>
        </w:tc>
        <w:tc>
          <w:tcPr>
            <w:tcW w:w="5820" w:type="dxa"/>
            <w:tcBorders>
              <w:bottom w:val="dashed" w:sz="4" w:space="0" w:color="auto"/>
            </w:tcBorders>
          </w:tcPr>
          <w:p w14:paraId="12B7B278"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Protection against mechanical impact</w:t>
            </w:r>
          </w:p>
        </w:tc>
        <w:tc>
          <w:tcPr>
            <w:tcW w:w="1192" w:type="dxa"/>
            <w:tcBorders>
              <w:bottom w:val="dashed" w:sz="4" w:space="0" w:color="auto"/>
            </w:tcBorders>
            <w:shd w:val="clear" w:color="auto" w:fill="F2F2F2" w:themeFill="background1" w:themeFillShade="F2"/>
          </w:tcPr>
          <w:p w14:paraId="2C466BCE" w14:textId="77777777" w:rsidR="00060D98" w:rsidRPr="00727E66" w:rsidRDefault="00060D98" w:rsidP="00A2301B">
            <w:pPr>
              <w:spacing w:line="228" w:lineRule="auto"/>
              <w:contextualSpacing/>
              <w:rPr>
                <w:sz w:val="18"/>
                <w:szCs w:val="18"/>
                <w:lang w:val="en-GB"/>
              </w:rPr>
            </w:pPr>
          </w:p>
        </w:tc>
        <w:tc>
          <w:tcPr>
            <w:tcW w:w="615" w:type="dxa"/>
            <w:tcBorders>
              <w:bottom w:val="dashed" w:sz="4" w:space="0" w:color="auto"/>
            </w:tcBorders>
            <w:shd w:val="clear" w:color="auto" w:fill="F2F2F2" w:themeFill="background1" w:themeFillShade="F2"/>
          </w:tcPr>
          <w:p w14:paraId="24A278E2" w14:textId="77777777" w:rsidR="00060D98" w:rsidRPr="00727E66" w:rsidRDefault="00060D98" w:rsidP="00A2301B">
            <w:pPr>
              <w:spacing w:line="228" w:lineRule="auto"/>
              <w:contextualSpacing/>
              <w:jc w:val="center"/>
              <w:rPr>
                <w:sz w:val="18"/>
                <w:szCs w:val="18"/>
                <w:lang w:val="en-GB"/>
              </w:rPr>
            </w:pPr>
          </w:p>
        </w:tc>
      </w:tr>
      <w:tr w:rsidR="00060D98" w:rsidRPr="003B3FA3" w14:paraId="6980E8A8" w14:textId="77777777" w:rsidTr="00A2301B">
        <w:tc>
          <w:tcPr>
            <w:tcW w:w="1133" w:type="dxa"/>
            <w:tcBorders>
              <w:top w:val="dashed" w:sz="4" w:space="0" w:color="auto"/>
              <w:bottom w:val="dashed" w:sz="4" w:space="0" w:color="auto"/>
            </w:tcBorders>
          </w:tcPr>
          <w:p w14:paraId="237F5BA5"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3.1.1.</w:t>
            </w:r>
          </w:p>
        </w:tc>
        <w:tc>
          <w:tcPr>
            <w:tcW w:w="5820" w:type="dxa"/>
            <w:tcBorders>
              <w:top w:val="dashed" w:sz="4" w:space="0" w:color="auto"/>
              <w:bottom w:val="dashed" w:sz="4" w:space="0" w:color="auto"/>
            </w:tcBorders>
          </w:tcPr>
          <w:p w14:paraId="67EB96A4" w14:textId="77777777" w:rsidR="00060D98" w:rsidRPr="00727E66" w:rsidRDefault="00060D98" w:rsidP="00A2301B">
            <w:pPr>
              <w:spacing w:line="228" w:lineRule="auto"/>
              <w:ind w:left="113"/>
              <w:contextualSpacing/>
              <w:rPr>
                <w:spacing w:val="-3"/>
                <w:sz w:val="18"/>
                <w:szCs w:val="18"/>
                <w:lang w:val="en-GB"/>
              </w:rPr>
            </w:pPr>
            <w:r w:rsidRPr="00727E66">
              <w:rPr>
                <w:spacing w:val="-3"/>
                <w:sz w:val="18"/>
                <w:szCs w:val="18"/>
                <w:lang w:val="en-GB"/>
              </w:rPr>
              <w:t>Impact caused by falling or ejected objects and collisions of parts of the body with an obstacle</w:t>
            </w:r>
          </w:p>
        </w:tc>
        <w:tc>
          <w:tcPr>
            <w:tcW w:w="1192" w:type="dxa"/>
            <w:tcBorders>
              <w:top w:val="dashed" w:sz="4" w:space="0" w:color="auto"/>
              <w:bottom w:val="dashed" w:sz="4" w:space="0" w:color="auto"/>
            </w:tcBorders>
            <w:shd w:val="clear" w:color="auto" w:fill="F2F2F2" w:themeFill="background1" w:themeFillShade="F2"/>
          </w:tcPr>
          <w:p w14:paraId="53FEF947"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77AE019D" w14:textId="77777777" w:rsidR="00060D98" w:rsidRPr="00727E66" w:rsidRDefault="00060D98" w:rsidP="00A2301B">
            <w:pPr>
              <w:spacing w:line="228" w:lineRule="auto"/>
              <w:contextualSpacing/>
              <w:jc w:val="center"/>
              <w:rPr>
                <w:sz w:val="18"/>
                <w:szCs w:val="18"/>
                <w:lang w:val="en-GB"/>
              </w:rPr>
            </w:pPr>
          </w:p>
        </w:tc>
      </w:tr>
      <w:tr w:rsidR="00060D98" w:rsidRPr="00727E66" w14:paraId="0C9527B3" w14:textId="77777777" w:rsidTr="00A2301B">
        <w:tc>
          <w:tcPr>
            <w:tcW w:w="1133" w:type="dxa"/>
            <w:tcBorders>
              <w:top w:val="dashed" w:sz="4" w:space="0" w:color="auto"/>
              <w:bottom w:val="dashed" w:sz="4" w:space="0" w:color="auto"/>
            </w:tcBorders>
          </w:tcPr>
          <w:p w14:paraId="116A625B"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3.1.2.</w:t>
            </w:r>
          </w:p>
        </w:tc>
        <w:tc>
          <w:tcPr>
            <w:tcW w:w="5820" w:type="dxa"/>
            <w:tcBorders>
              <w:top w:val="dashed" w:sz="4" w:space="0" w:color="auto"/>
              <w:bottom w:val="dashed" w:sz="4" w:space="0" w:color="auto"/>
            </w:tcBorders>
          </w:tcPr>
          <w:p w14:paraId="394BF10F"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Falls</w:t>
            </w:r>
          </w:p>
        </w:tc>
        <w:tc>
          <w:tcPr>
            <w:tcW w:w="1192" w:type="dxa"/>
            <w:tcBorders>
              <w:top w:val="dashed" w:sz="4" w:space="0" w:color="auto"/>
              <w:bottom w:val="dashed" w:sz="4" w:space="0" w:color="auto"/>
            </w:tcBorders>
            <w:shd w:val="clear" w:color="auto" w:fill="F2F2F2" w:themeFill="background1" w:themeFillShade="F2"/>
          </w:tcPr>
          <w:p w14:paraId="316BA88A"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0A2D72AE" w14:textId="77777777" w:rsidR="00060D98" w:rsidRPr="00727E66" w:rsidRDefault="00060D98" w:rsidP="00A2301B">
            <w:pPr>
              <w:spacing w:line="228" w:lineRule="auto"/>
              <w:contextualSpacing/>
              <w:jc w:val="center"/>
              <w:rPr>
                <w:sz w:val="18"/>
                <w:szCs w:val="18"/>
                <w:lang w:val="en-GB"/>
              </w:rPr>
            </w:pPr>
          </w:p>
        </w:tc>
      </w:tr>
      <w:tr w:rsidR="00060D98" w:rsidRPr="003B3FA3" w14:paraId="6AEBEB3E" w14:textId="77777777" w:rsidTr="00A2301B">
        <w:tc>
          <w:tcPr>
            <w:tcW w:w="1133" w:type="dxa"/>
            <w:tcBorders>
              <w:top w:val="dashed" w:sz="4" w:space="0" w:color="auto"/>
              <w:bottom w:val="dashed" w:sz="4" w:space="0" w:color="auto"/>
            </w:tcBorders>
          </w:tcPr>
          <w:p w14:paraId="5120B121" w14:textId="77777777" w:rsidR="00060D98" w:rsidRPr="00727E66" w:rsidRDefault="00060D98" w:rsidP="00A2301B">
            <w:pPr>
              <w:spacing w:line="228" w:lineRule="auto"/>
              <w:ind w:left="227" w:right="-57"/>
              <w:rPr>
                <w:sz w:val="18"/>
                <w:szCs w:val="18"/>
                <w:lang w:val="en-GB"/>
              </w:rPr>
            </w:pPr>
            <w:r w:rsidRPr="00727E66">
              <w:rPr>
                <w:sz w:val="18"/>
                <w:szCs w:val="18"/>
                <w:lang w:val="en-GB"/>
              </w:rPr>
              <w:t>3.1.2.1. </w:t>
            </w:r>
          </w:p>
        </w:tc>
        <w:tc>
          <w:tcPr>
            <w:tcW w:w="5820" w:type="dxa"/>
            <w:tcBorders>
              <w:top w:val="dashed" w:sz="4" w:space="0" w:color="auto"/>
              <w:bottom w:val="dashed" w:sz="4" w:space="0" w:color="auto"/>
            </w:tcBorders>
          </w:tcPr>
          <w:p w14:paraId="6E38142E" w14:textId="77777777" w:rsidR="00060D98" w:rsidRPr="00727E66" w:rsidRDefault="00060D98" w:rsidP="00A2301B">
            <w:pPr>
              <w:spacing w:line="228" w:lineRule="auto"/>
              <w:ind w:left="227" w:right="-57"/>
              <w:rPr>
                <w:sz w:val="18"/>
                <w:szCs w:val="18"/>
                <w:lang w:val="en-GB"/>
              </w:rPr>
            </w:pPr>
            <w:r w:rsidRPr="00727E66">
              <w:rPr>
                <w:sz w:val="18"/>
                <w:szCs w:val="18"/>
                <w:lang w:val="en-GB"/>
              </w:rPr>
              <w:t>Prevention of falls due to slipping</w:t>
            </w:r>
          </w:p>
        </w:tc>
        <w:tc>
          <w:tcPr>
            <w:tcW w:w="1192" w:type="dxa"/>
            <w:tcBorders>
              <w:top w:val="dashed" w:sz="4" w:space="0" w:color="auto"/>
              <w:bottom w:val="dashed" w:sz="4" w:space="0" w:color="auto"/>
            </w:tcBorders>
            <w:shd w:val="clear" w:color="auto" w:fill="F2F2F2" w:themeFill="background1" w:themeFillShade="F2"/>
          </w:tcPr>
          <w:p w14:paraId="786B16B4"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3F52EA1B" w14:textId="77777777" w:rsidR="00060D98" w:rsidRPr="00727E66" w:rsidRDefault="00060D98" w:rsidP="00A2301B">
            <w:pPr>
              <w:spacing w:line="228" w:lineRule="auto"/>
              <w:contextualSpacing/>
              <w:jc w:val="center"/>
              <w:rPr>
                <w:sz w:val="18"/>
                <w:szCs w:val="18"/>
                <w:lang w:val="en-GB"/>
              </w:rPr>
            </w:pPr>
          </w:p>
        </w:tc>
      </w:tr>
      <w:tr w:rsidR="00060D98" w:rsidRPr="003B3FA3" w14:paraId="38BEE77E" w14:textId="77777777" w:rsidTr="00A2301B">
        <w:tc>
          <w:tcPr>
            <w:tcW w:w="1133" w:type="dxa"/>
            <w:tcBorders>
              <w:top w:val="dashed" w:sz="4" w:space="0" w:color="auto"/>
              <w:bottom w:val="dashed" w:sz="4" w:space="0" w:color="auto"/>
            </w:tcBorders>
          </w:tcPr>
          <w:p w14:paraId="77AC96C4" w14:textId="77777777" w:rsidR="00060D98" w:rsidRPr="00727E66" w:rsidRDefault="00060D98" w:rsidP="00A2301B">
            <w:pPr>
              <w:spacing w:line="228" w:lineRule="auto"/>
              <w:ind w:left="227" w:right="-57"/>
              <w:rPr>
                <w:sz w:val="18"/>
                <w:szCs w:val="18"/>
                <w:lang w:val="en-GB"/>
              </w:rPr>
            </w:pPr>
            <w:r w:rsidRPr="00727E66">
              <w:rPr>
                <w:sz w:val="18"/>
                <w:szCs w:val="18"/>
                <w:lang w:val="en-GB"/>
              </w:rPr>
              <w:t>3.1.2.2. </w:t>
            </w:r>
          </w:p>
        </w:tc>
        <w:tc>
          <w:tcPr>
            <w:tcW w:w="5820" w:type="dxa"/>
            <w:tcBorders>
              <w:top w:val="dashed" w:sz="4" w:space="0" w:color="auto"/>
              <w:bottom w:val="dashed" w:sz="4" w:space="0" w:color="auto"/>
            </w:tcBorders>
          </w:tcPr>
          <w:p w14:paraId="3320D71D" w14:textId="77777777" w:rsidR="00060D98" w:rsidRPr="00727E66" w:rsidRDefault="00060D98" w:rsidP="00A2301B">
            <w:pPr>
              <w:spacing w:line="228" w:lineRule="auto"/>
              <w:ind w:left="227" w:right="-57"/>
              <w:rPr>
                <w:sz w:val="18"/>
                <w:szCs w:val="18"/>
                <w:lang w:val="en-GB"/>
              </w:rPr>
            </w:pPr>
            <w:r w:rsidRPr="00727E66">
              <w:rPr>
                <w:sz w:val="18"/>
                <w:szCs w:val="18"/>
                <w:lang w:val="en-GB"/>
              </w:rPr>
              <w:t>Prevention of falls from a height</w:t>
            </w:r>
          </w:p>
        </w:tc>
        <w:tc>
          <w:tcPr>
            <w:tcW w:w="1192" w:type="dxa"/>
            <w:tcBorders>
              <w:top w:val="dashed" w:sz="4" w:space="0" w:color="auto"/>
              <w:bottom w:val="dashed" w:sz="4" w:space="0" w:color="auto"/>
            </w:tcBorders>
            <w:shd w:val="clear" w:color="auto" w:fill="F2F2F2" w:themeFill="background1" w:themeFillShade="F2"/>
          </w:tcPr>
          <w:p w14:paraId="0DE93B65"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47984C96" w14:textId="77777777" w:rsidR="00060D98" w:rsidRPr="00727E66" w:rsidRDefault="00060D98" w:rsidP="00A2301B">
            <w:pPr>
              <w:spacing w:line="228" w:lineRule="auto"/>
              <w:contextualSpacing/>
              <w:jc w:val="center"/>
              <w:rPr>
                <w:sz w:val="18"/>
                <w:szCs w:val="18"/>
                <w:lang w:val="en-GB"/>
              </w:rPr>
            </w:pPr>
          </w:p>
        </w:tc>
      </w:tr>
      <w:tr w:rsidR="00060D98" w:rsidRPr="00727E66" w14:paraId="2E47C87B" w14:textId="77777777" w:rsidTr="00A2301B">
        <w:tc>
          <w:tcPr>
            <w:tcW w:w="1133" w:type="dxa"/>
            <w:tcBorders>
              <w:top w:val="dashed" w:sz="4" w:space="0" w:color="auto"/>
            </w:tcBorders>
          </w:tcPr>
          <w:p w14:paraId="0EC38DD1"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3.1.3.</w:t>
            </w:r>
          </w:p>
        </w:tc>
        <w:tc>
          <w:tcPr>
            <w:tcW w:w="5820" w:type="dxa"/>
            <w:tcBorders>
              <w:top w:val="dashed" w:sz="4" w:space="0" w:color="auto"/>
            </w:tcBorders>
          </w:tcPr>
          <w:p w14:paraId="7F243183"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Mechanical vibration</w:t>
            </w:r>
          </w:p>
        </w:tc>
        <w:tc>
          <w:tcPr>
            <w:tcW w:w="1192" w:type="dxa"/>
            <w:tcBorders>
              <w:top w:val="dashed" w:sz="4" w:space="0" w:color="auto"/>
            </w:tcBorders>
            <w:shd w:val="clear" w:color="auto" w:fill="F2F2F2" w:themeFill="background1" w:themeFillShade="F2"/>
          </w:tcPr>
          <w:p w14:paraId="2A8C5D56"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tcBorders>
            <w:shd w:val="clear" w:color="auto" w:fill="F2F2F2" w:themeFill="background1" w:themeFillShade="F2"/>
          </w:tcPr>
          <w:p w14:paraId="65E571B3" w14:textId="77777777" w:rsidR="00060D98" w:rsidRPr="00727E66" w:rsidRDefault="00060D98" w:rsidP="00A2301B">
            <w:pPr>
              <w:spacing w:line="228" w:lineRule="auto"/>
              <w:contextualSpacing/>
              <w:jc w:val="center"/>
              <w:rPr>
                <w:sz w:val="18"/>
                <w:szCs w:val="18"/>
                <w:lang w:val="en-GB"/>
              </w:rPr>
            </w:pPr>
          </w:p>
        </w:tc>
      </w:tr>
      <w:tr w:rsidR="00060D98" w:rsidRPr="003B3FA3" w14:paraId="3B0B0649" w14:textId="77777777" w:rsidTr="00A2301B">
        <w:tc>
          <w:tcPr>
            <w:tcW w:w="1133" w:type="dxa"/>
          </w:tcPr>
          <w:p w14:paraId="12E2D21B" w14:textId="77777777" w:rsidR="00060D98" w:rsidRPr="00727E66" w:rsidRDefault="00060D98" w:rsidP="00A2301B">
            <w:pPr>
              <w:spacing w:line="228" w:lineRule="auto"/>
              <w:contextualSpacing/>
              <w:rPr>
                <w:sz w:val="18"/>
                <w:szCs w:val="18"/>
                <w:lang w:val="en-GB"/>
              </w:rPr>
            </w:pPr>
            <w:r w:rsidRPr="00727E66">
              <w:rPr>
                <w:sz w:val="18"/>
                <w:szCs w:val="18"/>
                <w:lang w:val="en-GB"/>
              </w:rPr>
              <w:t>3.2.</w:t>
            </w:r>
          </w:p>
        </w:tc>
        <w:tc>
          <w:tcPr>
            <w:tcW w:w="5820" w:type="dxa"/>
          </w:tcPr>
          <w:p w14:paraId="22A30ADC"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Protection against static compression of a part of the body</w:t>
            </w:r>
          </w:p>
        </w:tc>
        <w:tc>
          <w:tcPr>
            <w:tcW w:w="1192" w:type="dxa"/>
            <w:shd w:val="clear" w:color="auto" w:fill="F2F2F2" w:themeFill="background1" w:themeFillShade="F2"/>
          </w:tcPr>
          <w:p w14:paraId="63E46479"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4BEF6BE5" w14:textId="77777777" w:rsidR="00060D98" w:rsidRPr="00727E66" w:rsidRDefault="00060D98" w:rsidP="00A2301B">
            <w:pPr>
              <w:spacing w:line="228" w:lineRule="auto"/>
              <w:contextualSpacing/>
              <w:jc w:val="center"/>
              <w:rPr>
                <w:sz w:val="18"/>
                <w:szCs w:val="18"/>
                <w:lang w:val="en-GB"/>
              </w:rPr>
            </w:pPr>
          </w:p>
        </w:tc>
      </w:tr>
      <w:tr w:rsidR="00060D98" w:rsidRPr="00727E66" w14:paraId="576ECCD4" w14:textId="77777777" w:rsidTr="00A2301B">
        <w:tc>
          <w:tcPr>
            <w:tcW w:w="1133" w:type="dxa"/>
            <w:tcBorders>
              <w:bottom w:val="single" w:sz="4" w:space="0" w:color="auto"/>
            </w:tcBorders>
          </w:tcPr>
          <w:p w14:paraId="30FCED0C" w14:textId="77777777" w:rsidR="00060D98" w:rsidRPr="00727E66" w:rsidRDefault="00060D98" w:rsidP="00A2301B">
            <w:pPr>
              <w:spacing w:line="228" w:lineRule="auto"/>
              <w:contextualSpacing/>
              <w:rPr>
                <w:sz w:val="18"/>
                <w:szCs w:val="18"/>
                <w:lang w:val="en-GB"/>
              </w:rPr>
            </w:pPr>
            <w:r w:rsidRPr="00727E66">
              <w:rPr>
                <w:sz w:val="18"/>
                <w:szCs w:val="18"/>
                <w:lang w:val="en-GB"/>
              </w:rPr>
              <w:t>3.3.</w:t>
            </w:r>
          </w:p>
        </w:tc>
        <w:tc>
          <w:tcPr>
            <w:tcW w:w="5820" w:type="dxa"/>
            <w:tcBorders>
              <w:bottom w:val="single" w:sz="4" w:space="0" w:color="auto"/>
            </w:tcBorders>
          </w:tcPr>
          <w:p w14:paraId="721EA69F"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Protection against mechanical injuries</w:t>
            </w:r>
          </w:p>
        </w:tc>
        <w:tc>
          <w:tcPr>
            <w:tcW w:w="1192" w:type="dxa"/>
            <w:tcBorders>
              <w:bottom w:val="single" w:sz="4" w:space="0" w:color="auto"/>
            </w:tcBorders>
            <w:shd w:val="clear" w:color="auto" w:fill="F2F2F2" w:themeFill="background1" w:themeFillShade="F2"/>
          </w:tcPr>
          <w:p w14:paraId="1CEB039F" w14:textId="77777777" w:rsidR="00060D98" w:rsidRPr="00727E66" w:rsidRDefault="00060D98" w:rsidP="00A2301B">
            <w:pPr>
              <w:spacing w:line="228" w:lineRule="auto"/>
              <w:contextualSpacing/>
              <w:rPr>
                <w:sz w:val="18"/>
                <w:szCs w:val="18"/>
                <w:lang w:val="en-GB"/>
              </w:rPr>
            </w:pPr>
          </w:p>
        </w:tc>
        <w:tc>
          <w:tcPr>
            <w:tcW w:w="615" w:type="dxa"/>
            <w:tcBorders>
              <w:bottom w:val="single" w:sz="4" w:space="0" w:color="auto"/>
            </w:tcBorders>
            <w:shd w:val="clear" w:color="auto" w:fill="F2F2F2" w:themeFill="background1" w:themeFillShade="F2"/>
          </w:tcPr>
          <w:p w14:paraId="7EF6A6ED" w14:textId="77777777" w:rsidR="00060D98" w:rsidRPr="00727E66" w:rsidRDefault="00060D98" w:rsidP="00A2301B">
            <w:pPr>
              <w:spacing w:line="228" w:lineRule="auto"/>
              <w:contextualSpacing/>
              <w:jc w:val="center"/>
              <w:rPr>
                <w:sz w:val="18"/>
                <w:szCs w:val="18"/>
                <w:lang w:val="en-GB"/>
              </w:rPr>
            </w:pPr>
          </w:p>
        </w:tc>
      </w:tr>
      <w:tr w:rsidR="00060D98" w:rsidRPr="00727E66" w14:paraId="16D3CCDC" w14:textId="77777777" w:rsidTr="00A2301B">
        <w:tc>
          <w:tcPr>
            <w:tcW w:w="1133" w:type="dxa"/>
            <w:tcBorders>
              <w:bottom w:val="dashed" w:sz="4" w:space="0" w:color="auto"/>
            </w:tcBorders>
          </w:tcPr>
          <w:p w14:paraId="50B4CF3C" w14:textId="77777777" w:rsidR="00060D98" w:rsidRPr="00727E66" w:rsidRDefault="00060D98" w:rsidP="00A2301B">
            <w:pPr>
              <w:spacing w:line="228" w:lineRule="auto"/>
              <w:contextualSpacing/>
              <w:rPr>
                <w:sz w:val="18"/>
                <w:szCs w:val="18"/>
                <w:lang w:val="en-GB"/>
              </w:rPr>
            </w:pPr>
            <w:r w:rsidRPr="00727E66">
              <w:rPr>
                <w:sz w:val="18"/>
                <w:szCs w:val="18"/>
                <w:lang w:val="en-GB"/>
              </w:rPr>
              <w:t>3.4.</w:t>
            </w:r>
          </w:p>
        </w:tc>
        <w:tc>
          <w:tcPr>
            <w:tcW w:w="5820" w:type="dxa"/>
            <w:tcBorders>
              <w:bottom w:val="dashed" w:sz="4" w:space="0" w:color="auto"/>
            </w:tcBorders>
          </w:tcPr>
          <w:p w14:paraId="437F120E"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Protection in liquids</w:t>
            </w:r>
          </w:p>
        </w:tc>
        <w:tc>
          <w:tcPr>
            <w:tcW w:w="1192" w:type="dxa"/>
            <w:tcBorders>
              <w:bottom w:val="dashed" w:sz="4" w:space="0" w:color="auto"/>
            </w:tcBorders>
            <w:shd w:val="clear" w:color="auto" w:fill="F2F2F2" w:themeFill="background1" w:themeFillShade="F2"/>
          </w:tcPr>
          <w:p w14:paraId="7CE47414" w14:textId="77777777" w:rsidR="00060D98" w:rsidRPr="00727E66" w:rsidRDefault="00060D98" w:rsidP="00A2301B">
            <w:pPr>
              <w:spacing w:line="228" w:lineRule="auto"/>
              <w:contextualSpacing/>
              <w:rPr>
                <w:sz w:val="18"/>
                <w:szCs w:val="18"/>
                <w:lang w:val="en-GB"/>
              </w:rPr>
            </w:pPr>
          </w:p>
        </w:tc>
        <w:tc>
          <w:tcPr>
            <w:tcW w:w="615" w:type="dxa"/>
            <w:tcBorders>
              <w:bottom w:val="dashed" w:sz="4" w:space="0" w:color="auto"/>
            </w:tcBorders>
            <w:shd w:val="clear" w:color="auto" w:fill="F2F2F2" w:themeFill="background1" w:themeFillShade="F2"/>
          </w:tcPr>
          <w:p w14:paraId="63463107" w14:textId="77777777" w:rsidR="00060D98" w:rsidRPr="00727E66" w:rsidRDefault="00060D98" w:rsidP="00A2301B">
            <w:pPr>
              <w:spacing w:line="228" w:lineRule="auto"/>
              <w:contextualSpacing/>
              <w:jc w:val="center"/>
              <w:rPr>
                <w:sz w:val="18"/>
                <w:szCs w:val="18"/>
                <w:lang w:val="en-GB"/>
              </w:rPr>
            </w:pPr>
          </w:p>
        </w:tc>
      </w:tr>
      <w:tr w:rsidR="00060D98" w:rsidRPr="00727E66" w14:paraId="6D81DAFE" w14:textId="77777777" w:rsidTr="00A2301B">
        <w:tc>
          <w:tcPr>
            <w:tcW w:w="1133" w:type="dxa"/>
            <w:tcBorders>
              <w:top w:val="dashed" w:sz="4" w:space="0" w:color="auto"/>
              <w:bottom w:val="dashed" w:sz="4" w:space="0" w:color="auto"/>
            </w:tcBorders>
          </w:tcPr>
          <w:p w14:paraId="5666DC4D"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3.4.1.</w:t>
            </w:r>
          </w:p>
        </w:tc>
        <w:tc>
          <w:tcPr>
            <w:tcW w:w="5820" w:type="dxa"/>
            <w:tcBorders>
              <w:top w:val="dashed" w:sz="4" w:space="0" w:color="auto"/>
              <w:bottom w:val="dashed" w:sz="4" w:space="0" w:color="auto"/>
            </w:tcBorders>
          </w:tcPr>
          <w:p w14:paraId="431E61A5"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Prevention of drowning</w:t>
            </w:r>
          </w:p>
        </w:tc>
        <w:tc>
          <w:tcPr>
            <w:tcW w:w="1192" w:type="dxa"/>
            <w:tcBorders>
              <w:top w:val="dashed" w:sz="4" w:space="0" w:color="auto"/>
              <w:bottom w:val="dashed" w:sz="4" w:space="0" w:color="auto"/>
            </w:tcBorders>
            <w:shd w:val="clear" w:color="auto" w:fill="F2F2F2" w:themeFill="background1" w:themeFillShade="F2"/>
          </w:tcPr>
          <w:p w14:paraId="7F94D174"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0B34392B" w14:textId="77777777" w:rsidR="00060D98" w:rsidRPr="00727E66" w:rsidRDefault="00060D98" w:rsidP="00A2301B">
            <w:pPr>
              <w:spacing w:line="228" w:lineRule="auto"/>
              <w:contextualSpacing/>
              <w:jc w:val="center"/>
              <w:rPr>
                <w:sz w:val="18"/>
                <w:szCs w:val="18"/>
                <w:lang w:val="en-GB"/>
              </w:rPr>
            </w:pPr>
          </w:p>
        </w:tc>
      </w:tr>
      <w:tr w:rsidR="00060D98" w:rsidRPr="00727E66" w14:paraId="1C1EFD70" w14:textId="77777777" w:rsidTr="00A2301B">
        <w:tc>
          <w:tcPr>
            <w:tcW w:w="1133" w:type="dxa"/>
            <w:tcBorders>
              <w:top w:val="dashed" w:sz="4" w:space="0" w:color="auto"/>
              <w:bottom w:val="single" w:sz="4" w:space="0" w:color="auto"/>
            </w:tcBorders>
          </w:tcPr>
          <w:p w14:paraId="29BB4134"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3.4.2.</w:t>
            </w:r>
          </w:p>
        </w:tc>
        <w:tc>
          <w:tcPr>
            <w:tcW w:w="5820" w:type="dxa"/>
            <w:tcBorders>
              <w:top w:val="dashed" w:sz="4" w:space="0" w:color="auto"/>
              <w:bottom w:val="single" w:sz="4" w:space="0" w:color="auto"/>
            </w:tcBorders>
          </w:tcPr>
          <w:p w14:paraId="0FC13658"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Buoyancy aids</w:t>
            </w:r>
          </w:p>
        </w:tc>
        <w:tc>
          <w:tcPr>
            <w:tcW w:w="1192" w:type="dxa"/>
            <w:tcBorders>
              <w:top w:val="dashed" w:sz="4" w:space="0" w:color="auto"/>
              <w:bottom w:val="single" w:sz="4" w:space="0" w:color="auto"/>
            </w:tcBorders>
            <w:shd w:val="clear" w:color="auto" w:fill="F2F2F2" w:themeFill="background1" w:themeFillShade="F2"/>
          </w:tcPr>
          <w:p w14:paraId="024E8844"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single" w:sz="4" w:space="0" w:color="auto"/>
            </w:tcBorders>
            <w:shd w:val="clear" w:color="auto" w:fill="F2F2F2" w:themeFill="background1" w:themeFillShade="F2"/>
          </w:tcPr>
          <w:p w14:paraId="19CE5852" w14:textId="77777777" w:rsidR="00060D98" w:rsidRPr="00727E66" w:rsidRDefault="00060D98" w:rsidP="00A2301B">
            <w:pPr>
              <w:spacing w:line="228" w:lineRule="auto"/>
              <w:contextualSpacing/>
              <w:jc w:val="center"/>
              <w:rPr>
                <w:sz w:val="18"/>
                <w:szCs w:val="18"/>
                <w:lang w:val="en-GB"/>
              </w:rPr>
            </w:pPr>
          </w:p>
        </w:tc>
      </w:tr>
      <w:tr w:rsidR="00060D98" w:rsidRPr="003B3FA3" w14:paraId="4F0E21EE" w14:textId="77777777" w:rsidTr="00A2301B">
        <w:tc>
          <w:tcPr>
            <w:tcW w:w="1133" w:type="dxa"/>
            <w:tcBorders>
              <w:bottom w:val="single" w:sz="4" w:space="0" w:color="auto"/>
            </w:tcBorders>
          </w:tcPr>
          <w:p w14:paraId="6BED6C47" w14:textId="77777777" w:rsidR="00060D98" w:rsidRPr="00727E66" w:rsidRDefault="00060D98" w:rsidP="00A2301B">
            <w:pPr>
              <w:spacing w:line="228" w:lineRule="auto"/>
              <w:contextualSpacing/>
              <w:rPr>
                <w:sz w:val="18"/>
                <w:szCs w:val="18"/>
                <w:lang w:val="en-GB"/>
              </w:rPr>
            </w:pPr>
            <w:r w:rsidRPr="00727E66">
              <w:rPr>
                <w:sz w:val="18"/>
                <w:szCs w:val="18"/>
                <w:lang w:val="en-GB"/>
              </w:rPr>
              <w:t>3.5.</w:t>
            </w:r>
          </w:p>
        </w:tc>
        <w:tc>
          <w:tcPr>
            <w:tcW w:w="5820" w:type="dxa"/>
            <w:tcBorders>
              <w:bottom w:val="single" w:sz="4" w:space="0" w:color="auto"/>
            </w:tcBorders>
          </w:tcPr>
          <w:p w14:paraId="0E5FE1A6"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Protection against the harmful effects of noise</w:t>
            </w:r>
          </w:p>
        </w:tc>
        <w:tc>
          <w:tcPr>
            <w:tcW w:w="1192" w:type="dxa"/>
            <w:tcBorders>
              <w:bottom w:val="single" w:sz="4" w:space="0" w:color="auto"/>
            </w:tcBorders>
            <w:shd w:val="clear" w:color="auto" w:fill="F2F2F2" w:themeFill="background1" w:themeFillShade="F2"/>
          </w:tcPr>
          <w:p w14:paraId="0F60488B" w14:textId="77777777" w:rsidR="00060D98" w:rsidRPr="00727E66" w:rsidRDefault="00060D98" w:rsidP="00A2301B">
            <w:pPr>
              <w:spacing w:line="228" w:lineRule="auto"/>
              <w:contextualSpacing/>
              <w:rPr>
                <w:sz w:val="18"/>
                <w:szCs w:val="18"/>
                <w:lang w:val="en-GB"/>
              </w:rPr>
            </w:pPr>
          </w:p>
        </w:tc>
        <w:tc>
          <w:tcPr>
            <w:tcW w:w="615" w:type="dxa"/>
            <w:tcBorders>
              <w:bottom w:val="single" w:sz="4" w:space="0" w:color="auto"/>
            </w:tcBorders>
            <w:shd w:val="clear" w:color="auto" w:fill="F2F2F2" w:themeFill="background1" w:themeFillShade="F2"/>
          </w:tcPr>
          <w:p w14:paraId="7BCBA88D" w14:textId="77777777" w:rsidR="00060D98" w:rsidRPr="00727E66" w:rsidRDefault="00060D98" w:rsidP="00A2301B">
            <w:pPr>
              <w:spacing w:line="228" w:lineRule="auto"/>
              <w:contextualSpacing/>
              <w:jc w:val="center"/>
              <w:rPr>
                <w:sz w:val="18"/>
                <w:szCs w:val="18"/>
                <w:lang w:val="en-GB"/>
              </w:rPr>
            </w:pPr>
          </w:p>
        </w:tc>
      </w:tr>
      <w:tr w:rsidR="00060D98" w:rsidRPr="003B3FA3" w14:paraId="6435E36B" w14:textId="77777777" w:rsidTr="00A2301B">
        <w:tc>
          <w:tcPr>
            <w:tcW w:w="1133" w:type="dxa"/>
            <w:tcBorders>
              <w:bottom w:val="dashed" w:sz="4" w:space="0" w:color="auto"/>
            </w:tcBorders>
          </w:tcPr>
          <w:p w14:paraId="6C389946" w14:textId="77777777" w:rsidR="00060D98" w:rsidRPr="00727E66" w:rsidRDefault="00060D98" w:rsidP="00A2301B">
            <w:pPr>
              <w:spacing w:line="228" w:lineRule="auto"/>
              <w:contextualSpacing/>
              <w:rPr>
                <w:sz w:val="18"/>
                <w:szCs w:val="18"/>
                <w:lang w:val="en-GB"/>
              </w:rPr>
            </w:pPr>
            <w:r w:rsidRPr="00727E66">
              <w:rPr>
                <w:sz w:val="18"/>
                <w:szCs w:val="18"/>
                <w:lang w:val="en-GB"/>
              </w:rPr>
              <w:t>3.6.</w:t>
            </w:r>
          </w:p>
        </w:tc>
        <w:tc>
          <w:tcPr>
            <w:tcW w:w="5820" w:type="dxa"/>
            <w:tcBorders>
              <w:bottom w:val="dashed" w:sz="4" w:space="0" w:color="auto"/>
            </w:tcBorders>
          </w:tcPr>
          <w:p w14:paraId="525D0F42"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Protection against heat and/or fire</w:t>
            </w:r>
          </w:p>
        </w:tc>
        <w:tc>
          <w:tcPr>
            <w:tcW w:w="1192" w:type="dxa"/>
            <w:tcBorders>
              <w:bottom w:val="dashed" w:sz="4" w:space="0" w:color="auto"/>
            </w:tcBorders>
            <w:shd w:val="clear" w:color="auto" w:fill="F2F2F2" w:themeFill="background1" w:themeFillShade="F2"/>
          </w:tcPr>
          <w:p w14:paraId="571F487E" w14:textId="77777777" w:rsidR="00060D98" w:rsidRPr="00727E66" w:rsidRDefault="00060D98" w:rsidP="00A2301B">
            <w:pPr>
              <w:spacing w:line="228" w:lineRule="auto"/>
              <w:contextualSpacing/>
              <w:rPr>
                <w:sz w:val="18"/>
                <w:szCs w:val="18"/>
                <w:lang w:val="en-GB"/>
              </w:rPr>
            </w:pPr>
          </w:p>
        </w:tc>
        <w:tc>
          <w:tcPr>
            <w:tcW w:w="615" w:type="dxa"/>
            <w:tcBorders>
              <w:bottom w:val="dashed" w:sz="4" w:space="0" w:color="auto"/>
            </w:tcBorders>
            <w:shd w:val="clear" w:color="auto" w:fill="F2F2F2" w:themeFill="background1" w:themeFillShade="F2"/>
          </w:tcPr>
          <w:p w14:paraId="662CEABB" w14:textId="77777777" w:rsidR="00060D98" w:rsidRPr="00727E66" w:rsidRDefault="00060D98" w:rsidP="00A2301B">
            <w:pPr>
              <w:spacing w:line="228" w:lineRule="auto"/>
              <w:contextualSpacing/>
              <w:jc w:val="center"/>
              <w:rPr>
                <w:sz w:val="18"/>
                <w:szCs w:val="18"/>
                <w:lang w:val="en-GB"/>
              </w:rPr>
            </w:pPr>
          </w:p>
        </w:tc>
      </w:tr>
      <w:tr w:rsidR="00060D98" w:rsidRPr="003B3FA3" w14:paraId="2BDB998D" w14:textId="77777777" w:rsidTr="00A2301B">
        <w:tc>
          <w:tcPr>
            <w:tcW w:w="1133" w:type="dxa"/>
            <w:tcBorders>
              <w:top w:val="dashed" w:sz="4" w:space="0" w:color="auto"/>
              <w:bottom w:val="dashed" w:sz="4" w:space="0" w:color="auto"/>
            </w:tcBorders>
          </w:tcPr>
          <w:p w14:paraId="026277C3"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3.6.1.</w:t>
            </w:r>
          </w:p>
        </w:tc>
        <w:tc>
          <w:tcPr>
            <w:tcW w:w="5820" w:type="dxa"/>
            <w:tcBorders>
              <w:top w:val="dashed" w:sz="4" w:space="0" w:color="auto"/>
              <w:bottom w:val="dashed" w:sz="4" w:space="0" w:color="auto"/>
            </w:tcBorders>
          </w:tcPr>
          <w:p w14:paraId="169918EF"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PPE constituent materials and other components</w:t>
            </w:r>
          </w:p>
        </w:tc>
        <w:tc>
          <w:tcPr>
            <w:tcW w:w="1192" w:type="dxa"/>
            <w:tcBorders>
              <w:top w:val="dashed" w:sz="4" w:space="0" w:color="auto"/>
              <w:bottom w:val="dashed" w:sz="4" w:space="0" w:color="auto"/>
            </w:tcBorders>
            <w:shd w:val="clear" w:color="auto" w:fill="F2F2F2" w:themeFill="background1" w:themeFillShade="F2"/>
          </w:tcPr>
          <w:p w14:paraId="0A5E38EF"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5BBAE477" w14:textId="77777777" w:rsidR="00060D98" w:rsidRPr="00727E66" w:rsidRDefault="00060D98" w:rsidP="00A2301B">
            <w:pPr>
              <w:spacing w:line="228" w:lineRule="auto"/>
              <w:contextualSpacing/>
              <w:jc w:val="center"/>
              <w:rPr>
                <w:sz w:val="18"/>
                <w:szCs w:val="18"/>
                <w:lang w:val="en-GB"/>
              </w:rPr>
            </w:pPr>
          </w:p>
        </w:tc>
      </w:tr>
      <w:tr w:rsidR="00060D98" w:rsidRPr="003B3FA3" w14:paraId="2BE7ECAD" w14:textId="77777777" w:rsidTr="00A2301B">
        <w:tc>
          <w:tcPr>
            <w:tcW w:w="1133" w:type="dxa"/>
            <w:tcBorders>
              <w:top w:val="dashed" w:sz="4" w:space="0" w:color="auto"/>
              <w:bottom w:val="single" w:sz="4" w:space="0" w:color="auto"/>
            </w:tcBorders>
          </w:tcPr>
          <w:p w14:paraId="229E746A"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3.6.2.</w:t>
            </w:r>
          </w:p>
        </w:tc>
        <w:tc>
          <w:tcPr>
            <w:tcW w:w="5820" w:type="dxa"/>
            <w:tcBorders>
              <w:top w:val="dashed" w:sz="4" w:space="0" w:color="auto"/>
              <w:bottom w:val="single" w:sz="4" w:space="0" w:color="auto"/>
            </w:tcBorders>
          </w:tcPr>
          <w:p w14:paraId="33E4D735"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Complete PPE ready for use</w:t>
            </w:r>
          </w:p>
        </w:tc>
        <w:tc>
          <w:tcPr>
            <w:tcW w:w="1192" w:type="dxa"/>
            <w:tcBorders>
              <w:top w:val="dashed" w:sz="4" w:space="0" w:color="auto"/>
              <w:bottom w:val="single" w:sz="4" w:space="0" w:color="auto"/>
            </w:tcBorders>
            <w:shd w:val="clear" w:color="auto" w:fill="F2F2F2" w:themeFill="background1" w:themeFillShade="F2"/>
          </w:tcPr>
          <w:p w14:paraId="6D20D7C7"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single" w:sz="4" w:space="0" w:color="auto"/>
            </w:tcBorders>
            <w:shd w:val="clear" w:color="auto" w:fill="F2F2F2" w:themeFill="background1" w:themeFillShade="F2"/>
          </w:tcPr>
          <w:p w14:paraId="2002F118" w14:textId="77777777" w:rsidR="00060D98" w:rsidRPr="00727E66" w:rsidRDefault="00060D98" w:rsidP="00A2301B">
            <w:pPr>
              <w:spacing w:line="228" w:lineRule="auto"/>
              <w:contextualSpacing/>
              <w:jc w:val="center"/>
              <w:rPr>
                <w:sz w:val="18"/>
                <w:szCs w:val="18"/>
                <w:lang w:val="en-GB"/>
              </w:rPr>
            </w:pPr>
          </w:p>
        </w:tc>
      </w:tr>
      <w:tr w:rsidR="00060D98" w:rsidRPr="00727E66" w14:paraId="0E9F2B85" w14:textId="77777777" w:rsidTr="00A2301B">
        <w:tc>
          <w:tcPr>
            <w:tcW w:w="1133" w:type="dxa"/>
            <w:tcBorders>
              <w:bottom w:val="dashed" w:sz="4" w:space="0" w:color="auto"/>
            </w:tcBorders>
          </w:tcPr>
          <w:p w14:paraId="7B6F8335" w14:textId="77777777" w:rsidR="00060D98" w:rsidRPr="00727E66" w:rsidRDefault="00060D98" w:rsidP="00A2301B">
            <w:pPr>
              <w:spacing w:line="228" w:lineRule="auto"/>
              <w:contextualSpacing/>
              <w:rPr>
                <w:sz w:val="18"/>
                <w:szCs w:val="18"/>
                <w:lang w:val="en-GB"/>
              </w:rPr>
            </w:pPr>
            <w:r w:rsidRPr="00727E66">
              <w:rPr>
                <w:sz w:val="18"/>
                <w:szCs w:val="18"/>
                <w:lang w:val="en-GB"/>
              </w:rPr>
              <w:t>3.7.</w:t>
            </w:r>
          </w:p>
        </w:tc>
        <w:tc>
          <w:tcPr>
            <w:tcW w:w="5820" w:type="dxa"/>
            <w:tcBorders>
              <w:bottom w:val="dashed" w:sz="4" w:space="0" w:color="auto"/>
            </w:tcBorders>
          </w:tcPr>
          <w:p w14:paraId="00098AB5"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Protection against cold</w:t>
            </w:r>
          </w:p>
        </w:tc>
        <w:tc>
          <w:tcPr>
            <w:tcW w:w="1192" w:type="dxa"/>
            <w:tcBorders>
              <w:bottom w:val="dashed" w:sz="4" w:space="0" w:color="auto"/>
            </w:tcBorders>
            <w:shd w:val="clear" w:color="auto" w:fill="F2F2F2" w:themeFill="background1" w:themeFillShade="F2"/>
          </w:tcPr>
          <w:p w14:paraId="091AFE60" w14:textId="77777777" w:rsidR="00060D98" w:rsidRPr="00727E66" w:rsidRDefault="00060D98" w:rsidP="00A2301B">
            <w:pPr>
              <w:spacing w:line="228" w:lineRule="auto"/>
              <w:contextualSpacing/>
              <w:rPr>
                <w:sz w:val="18"/>
                <w:szCs w:val="18"/>
                <w:lang w:val="en-GB"/>
              </w:rPr>
            </w:pPr>
          </w:p>
        </w:tc>
        <w:tc>
          <w:tcPr>
            <w:tcW w:w="615" w:type="dxa"/>
            <w:tcBorders>
              <w:bottom w:val="dashed" w:sz="4" w:space="0" w:color="auto"/>
            </w:tcBorders>
            <w:shd w:val="clear" w:color="auto" w:fill="F2F2F2" w:themeFill="background1" w:themeFillShade="F2"/>
          </w:tcPr>
          <w:p w14:paraId="6B9D5A54" w14:textId="77777777" w:rsidR="00060D98" w:rsidRPr="00727E66" w:rsidRDefault="00060D98" w:rsidP="00A2301B">
            <w:pPr>
              <w:spacing w:line="228" w:lineRule="auto"/>
              <w:contextualSpacing/>
              <w:jc w:val="center"/>
              <w:rPr>
                <w:sz w:val="18"/>
                <w:szCs w:val="18"/>
                <w:lang w:val="en-GB"/>
              </w:rPr>
            </w:pPr>
          </w:p>
        </w:tc>
      </w:tr>
      <w:tr w:rsidR="00060D98" w:rsidRPr="003B3FA3" w14:paraId="5732839C" w14:textId="77777777" w:rsidTr="00A2301B">
        <w:tc>
          <w:tcPr>
            <w:tcW w:w="1133" w:type="dxa"/>
            <w:tcBorders>
              <w:top w:val="dashed" w:sz="4" w:space="0" w:color="auto"/>
              <w:bottom w:val="dashed" w:sz="4" w:space="0" w:color="auto"/>
            </w:tcBorders>
          </w:tcPr>
          <w:p w14:paraId="0B55370E"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3.7.1.</w:t>
            </w:r>
          </w:p>
        </w:tc>
        <w:tc>
          <w:tcPr>
            <w:tcW w:w="5820" w:type="dxa"/>
            <w:tcBorders>
              <w:top w:val="dashed" w:sz="4" w:space="0" w:color="auto"/>
              <w:bottom w:val="dashed" w:sz="4" w:space="0" w:color="auto"/>
            </w:tcBorders>
          </w:tcPr>
          <w:p w14:paraId="5F2DCE3B"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PPE constituent materials and other components</w:t>
            </w:r>
          </w:p>
        </w:tc>
        <w:tc>
          <w:tcPr>
            <w:tcW w:w="1192" w:type="dxa"/>
            <w:tcBorders>
              <w:top w:val="dashed" w:sz="4" w:space="0" w:color="auto"/>
              <w:bottom w:val="dashed" w:sz="4" w:space="0" w:color="auto"/>
            </w:tcBorders>
            <w:shd w:val="clear" w:color="auto" w:fill="F2F2F2" w:themeFill="background1" w:themeFillShade="F2"/>
          </w:tcPr>
          <w:p w14:paraId="7B4D8579"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68065D34" w14:textId="77777777" w:rsidR="00060D98" w:rsidRPr="00727E66" w:rsidRDefault="00060D98" w:rsidP="00A2301B">
            <w:pPr>
              <w:spacing w:line="228" w:lineRule="auto"/>
              <w:contextualSpacing/>
              <w:jc w:val="center"/>
              <w:rPr>
                <w:sz w:val="18"/>
                <w:szCs w:val="18"/>
                <w:lang w:val="en-GB"/>
              </w:rPr>
            </w:pPr>
          </w:p>
        </w:tc>
      </w:tr>
      <w:tr w:rsidR="00060D98" w:rsidRPr="003B3FA3" w14:paraId="445F2FCE" w14:textId="77777777" w:rsidTr="00A2301B">
        <w:tc>
          <w:tcPr>
            <w:tcW w:w="1133" w:type="dxa"/>
            <w:tcBorders>
              <w:top w:val="dashed" w:sz="4" w:space="0" w:color="auto"/>
              <w:bottom w:val="single" w:sz="4" w:space="0" w:color="auto"/>
            </w:tcBorders>
          </w:tcPr>
          <w:p w14:paraId="47EFCAD8"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3.7.2.</w:t>
            </w:r>
          </w:p>
        </w:tc>
        <w:tc>
          <w:tcPr>
            <w:tcW w:w="5820" w:type="dxa"/>
            <w:tcBorders>
              <w:top w:val="dashed" w:sz="4" w:space="0" w:color="auto"/>
              <w:bottom w:val="single" w:sz="4" w:space="0" w:color="auto"/>
            </w:tcBorders>
          </w:tcPr>
          <w:p w14:paraId="55458BC5"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Complete PPE ready for use</w:t>
            </w:r>
          </w:p>
        </w:tc>
        <w:tc>
          <w:tcPr>
            <w:tcW w:w="1192" w:type="dxa"/>
            <w:tcBorders>
              <w:top w:val="dashed" w:sz="4" w:space="0" w:color="auto"/>
              <w:bottom w:val="single" w:sz="4" w:space="0" w:color="auto"/>
            </w:tcBorders>
            <w:shd w:val="clear" w:color="auto" w:fill="F2F2F2" w:themeFill="background1" w:themeFillShade="F2"/>
          </w:tcPr>
          <w:p w14:paraId="680FF375"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single" w:sz="4" w:space="0" w:color="auto"/>
            </w:tcBorders>
            <w:shd w:val="clear" w:color="auto" w:fill="F2F2F2" w:themeFill="background1" w:themeFillShade="F2"/>
          </w:tcPr>
          <w:p w14:paraId="46FBC91D" w14:textId="77777777" w:rsidR="00060D98" w:rsidRPr="00727E66" w:rsidRDefault="00060D98" w:rsidP="00A2301B">
            <w:pPr>
              <w:spacing w:line="228" w:lineRule="auto"/>
              <w:contextualSpacing/>
              <w:jc w:val="center"/>
              <w:rPr>
                <w:sz w:val="18"/>
                <w:szCs w:val="18"/>
                <w:lang w:val="en-GB"/>
              </w:rPr>
            </w:pPr>
          </w:p>
        </w:tc>
      </w:tr>
      <w:tr w:rsidR="00060D98" w:rsidRPr="00727E66" w14:paraId="09173334" w14:textId="77777777" w:rsidTr="00A2301B">
        <w:tc>
          <w:tcPr>
            <w:tcW w:w="1133" w:type="dxa"/>
            <w:tcBorders>
              <w:bottom w:val="dashed" w:sz="4" w:space="0" w:color="auto"/>
            </w:tcBorders>
          </w:tcPr>
          <w:p w14:paraId="12B9DC9D" w14:textId="77777777" w:rsidR="00060D98" w:rsidRPr="00727E66" w:rsidRDefault="00060D98" w:rsidP="00A2301B">
            <w:pPr>
              <w:spacing w:line="228" w:lineRule="auto"/>
              <w:contextualSpacing/>
              <w:rPr>
                <w:sz w:val="18"/>
                <w:szCs w:val="18"/>
                <w:lang w:val="en-GB"/>
              </w:rPr>
            </w:pPr>
            <w:r w:rsidRPr="00727E66">
              <w:rPr>
                <w:sz w:val="18"/>
                <w:szCs w:val="18"/>
                <w:lang w:val="en-GB"/>
              </w:rPr>
              <w:t>3.8.</w:t>
            </w:r>
          </w:p>
        </w:tc>
        <w:tc>
          <w:tcPr>
            <w:tcW w:w="5820" w:type="dxa"/>
            <w:tcBorders>
              <w:bottom w:val="dashed" w:sz="4" w:space="0" w:color="auto"/>
            </w:tcBorders>
          </w:tcPr>
          <w:p w14:paraId="7F51204A"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Protection against electric shock</w:t>
            </w:r>
          </w:p>
        </w:tc>
        <w:tc>
          <w:tcPr>
            <w:tcW w:w="1192" w:type="dxa"/>
            <w:tcBorders>
              <w:bottom w:val="dashed" w:sz="4" w:space="0" w:color="auto"/>
            </w:tcBorders>
            <w:shd w:val="clear" w:color="auto" w:fill="F2F2F2" w:themeFill="background1" w:themeFillShade="F2"/>
          </w:tcPr>
          <w:p w14:paraId="6650ABFE" w14:textId="77777777" w:rsidR="00060D98" w:rsidRPr="00727E66" w:rsidRDefault="00060D98" w:rsidP="00A2301B">
            <w:pPr>
              <w:spacing w:line="228" w:lineRule="auto"/>
              <w:contextualSpacing/>
              <w:rPr>
                <w:sz w:val="18"/>
                <w:szCs w:val="18"/>
                <w:lang w:val="en-GB"/>
              </w:rPr>
            </w:pPr>
          </w:p>
        </w:tc>
        <w:tc>
          <w:tcPr>
            <w:tcW w:w="615" w:type="dxa"/>
            <w:tcBorders>
              <w:bottom w:val="dashed" w:sz="4" w:space="0" w:color="auto"/>
            </w:tcBorders>
            <w:shd w:val="clear" w:color="auto" w:fill="F2F2F2" w:themeFill="background1" w:themeFillShade="F2"/>
          </w:tcPr>
          <w:p w14:paraId="3FE32BE1" w14:textId="77777777" w:rsidR="00060D98" w:rsidRPr="00727E66" w:rsidRDefault="00060D98" w:rsidP="00A2301B">
            <w:pPr>
              <w:spacing w:line="228" w:lineRule="auto"/>
              <w:contextualSpacing/>
              <w:jc w:val="center"/>
              <w:rPr>
                <w:sz w:val="18"/>
                <w:szCs w:val="18"/>
                <w:lang w:val="en-GB"/>
              </w:rPr>
            </w:pPr>
          </w:p>
        </w:tc>
      </w:tr>
      <w:tr w:rsidR="00060D98" w:rsidRPr="00727E66" w14:paraId="4E13C3BF" w14:textId="77777777" w:rsidTr="00A2301B">
        <w:tc>
          <w:tcPr>
            <w:tcW w:w="1133" w:type="dxa"/>
            <w:tcBorders>
              <w:top w:val="dashed" w:sz="4" w:space="0" w:color="auto"/>
              <w:bottom w:val="dashed" w:sz="4" w:space="0" w:color="auto"/>
            </w:tcBorders>
          </w:tcPr>
          <w:p w14:paraId="5A140AE9"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3.8.1.</w:t>
            </w:r>
          </w:p>
        </w:tc>
        <w:tc>
          <w:tcPr>
            <w:tcW w:w="5820" w:type="dxa"/>
            <w:tcBorders>
              <w:top w:val="dashed" w:sz="4" w:space="0" w:color="auto"/>
              <w:bottom w:val="dashed" w:sz="4" w:space="0" w:color="auto"/>
            </w:tcBorders>
          </w:tcPr>
          <w:p w14:paraId="4DF36F40"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Insulating equipment</w:t>
            </w:r>
          </w:p>
        </w:tc>
        <w:tc>
          <w:tcPr>
            <w:tcW w:w="1192" w:type="dxa"/>
            <w:tcBorders>
              <w:top w:val="dashed" w:sz="4" w:space="0" w:color="auto"/>
              <w:bottom w:val="dashed" w:sz="4" w:space="0" w:color="auto"/>
            </w:tcBorders>
            <w:shd w:val="clear" w:color="auto" w:fill="F2F2F2" w:themeFill="background1" w:themeFillShade="F2"/>
          </w:tcPr>
          <w:p w14:paraId="0EFFC597"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054BF572" w14:textId="77777777" w:rsidR="00060D98" w:rsidRPr="00727E66" w:rsidRDefault="00060D98" w:rsidP="00A2301B">
            <w:pPr>
              <w:spacing w:line="228" w:lineRule="auto"/>
              <w:contextualSpacing/>
              <w:jc w:val="center"/>
              <w:rPr>
                <w:sz w:val="18"/>
                <w:szCs w:val="18"/>
                <w:lang w:val="en-GB"/>
              </w:rPr>
            </w:pPr>
          </w:p>
        </w:tc>
      </w:tr>
      <w:tr w:rsidR="00060D98" w:rsidRPr="00727E66" w14:paraId="1A27F5C3" w14:textId="77777777" w:rsidTr="00A2301B">
        <w:tc>
          <w:tcPr>
            <w:tcW w:w="1133" w:type="dxa"/>
            <w:tcBorders>
              <w:top w:val="dashed" w:sz="4" w:space="0" w:color="auto"/>
              <w:bottom w:val="single" w:sz="4" w:space="0" w:color="auto"/>
            </w:tcBorders>
          </w:tcPr>
          <w:p w14:paraId="67494C1A"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3.8.2.</w:t>
            </w:r>
          </w:p>
        </w:tc>
        <w:tc>
          <w:tcPr>
            <w:tcW w:w="5820" w:type="dxa"/>
            <w:tcBorders>
              <w:top w:val="dashed" w:sz="4" w:space="0" w:color="auto"/>
              <w:bottom w:val="single" w:sz="4" w:space="0" w:color="auto"/>
            </w:tcBorders>
          </w:tcPr>
          <w:p w14:paraId="01F979DC"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Conductive equipment</w:t>
            </w:r>
          </w:p>
        </w:tc>
        <w:tc>
          <w:tcPr>
            <w:tcW w:w="1192" w:type="dxa"/>
            <w:tcBorders>
              <w:top w:val="dashed" w:sz="4" w:space="0" w:color="auto"/>
              <w:bottom w:val="single" w:sz="4" w:space="0" w:color="auto"/>
            </w:tcBorders>
            <w:shd w:val="clear" w:color="auto" w:fill="F2F2F2" w:themeFill="background1" w:themeFillShade="F2"/>
          </w:tcPr>
          <w:p w14:paraId="5AC49C6D"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single" w:sz="4" w:space="0" w:color="auto"/>
            </w:tcBorders>
            <w:shd w:val="clear" w:color="auto" w:fill="F2F2F2" w:themeFill="background1" w:themeFillShade="F2"/>
          </w:tcPr>
          <w:p w14:paraId="43B1E195" w14:textId="77777777" w:rsidR="00060D98" w:rsidRPr="00727E66" w:rsidRDefault="00060D98" w:rsidP="00A2301B">
            <w:pPr>
              <w:spacing w:line="228" w:lineRule="auto"/>
              <w:contextualSpacing/>
              <w:jc w:val="center"/>
              <w:rPr>
                <w:sz w:val="18"/>
                <w:szCs w:val="18"/>
                <w:lang w:val="en-GB"/>
              </w:rPr>
            </w:pPr>
          </w:p>
        </w:tc>
      </w:tr>
      <w:tr w:rsidR="00060D98" w:rsidRPr="00727E66" w14:paraId="4AF43F20" w14:textId="77777777" w:rsidTr="00A2301B">
        <w:tc>
          <w:tcPr>
            <w:tcW w:w="1133" w:type="dxa"/>
            <w:tcBorders>
              <w:bottom w:val="dashed" w:sz="4" w:space="0" w:color="auto"/>
            </w:tcBorders>
          </w:tcPr>
          <w:p w14:paraId="0A0BEB25" w14:textId="77777777" w:rsidR="00060D98" w:rsidRPr="00727E66" w:rsidRDefault="00060D98" w:rsidP="00A2301B">
            <w:pPr>
              <w:shd w:val="clear" w:color="auto" w:fill="FFFFFF"/>
              <w:spacing w:line="228" w:lineRule="auto"/>
              <w:jc w:val="both"/>
              <w:textAlignment w:val="baseline"/>
              <w:rPr>
                <w:sz w:val="18"/>
                <w:szCs w:val="18"/>
                <w:lang w:val="en-GB"/>
              </w:rPr>
            </w:pPr>
            <w:r w:rsidRPr="00727E66">
              <w:rPr>
                <w:sz w:val="18"/>
                <w:szCs w:val="18"/>
                <w:lang w:val="en-GB"/>
              </w:rPr>
              <w:t>3.9.</w:t>
            </w:r>
          </w:p>
        </w:tc>
        <w:tc>
          <w:tcPr>
            <w:tcW w:w="5820" w:type="dxa"/>
            <w:tcBorders>
              <w:bottom w:val="dashed" w:sz="4" w:space="0" w:color="auto"/>
            </w:tcBorders>
          </w:tcPr>
          <w:p w14:paraId="0648B1DA"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Radiation protection</w:t>
            </w:r>
          </w:p>
        </w:tc>
        <w:tc>
          <w:tcPr>
            <w:tcW w:w="1192" w:type="dxa"/>
            <w:tcBorders>
              <w:bottom w:val="dashed" w:sz="4" w:space="0" w:color="auto"/>
            </w:tcBorders>
            <w:shd w:val="clear" w:color="auto" w:fill="F2F2F2" w:themeFill="background1" w:themeFillShade="F2"/>
          </w:tcPr>
          <w:p w14:paraId="2DDBAFA5" w14:textId="77777777" w:rsidR="00060D98" w:rsidRPr="00727E66" w:rsidRDefault="00060D98" w:rsidP="00A2301B">
            <w:pPr>
              <w:spacing w:line="228" w:lineRule="auto"/>
              <w:contextualSpacing/>
              <w:rPr>
                <w:sz w:val="18"/>
                <w:szCs w:val="18"/>
                <w:lang w:val="en-GB"/>
              </w:rPr>
            </w:pPr>
          </w:p>
        </w:tc>
        <w:tc>
          <w:tcPr>
            <w:tcW w:w="615" w:type="dxa"/>
            <w:tcBorders>
              <w:bottom w:val="dashed" w:sz="4" w:space="0" w:color="auto"/>
            </w:tcBorders>
            <w:shd w:val="clear" w:color="auto" w:fill="F2F2F2" w:themeFill="background1" w:themeFillShade="F2"/>
          </w:tcPr>
          <w:p w14:paraId="5FEE104D" w14:textId="77777777" w:rsidR="00060D98" w:rsidRPr="00727E66" w:rsidRDefault="00060D98" w:rsidP="00A2301B">
            <w:pPr>
              <w:spacing w:line="228" w:lineRule="auto"/>
              <w:contextualSpacing/>
              <w:jc w:val="center"/>
              <w:rPr>
                <w:sz w:val="18"/>
                <w:szCs w:val="18"/>
                <w:lang w:val="en-GB"/>
              </w:rPr>
            </w:pPr>
          </w:p>
        </w:tc>
      </w:tr>
      <w:tr w:rsidR="00060D98" w:rsidRPr="00727E66" w14:paraId="532E2397" w14:textId="77777777" w:rsidTr="00A2301B">
        <w:tc>
          <w:tcPr>
            <w:tcW w:w="1133" w:type="dxa"/>
            <w:tcBorders>
              <w:top w:val="dashed" w:sz="4" w:space="0" w:color="auto"/>
              <w:bottom w:val="dashed" w:sz="4" w:space="0" w:color="auto"/>
            </w:tcBorders>
          </w:tcPr>
          <w:p w14:paraId="172690B5"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3.9.1.</w:t>
            </w:r>
          </w:p>
        </w:tc>
        <w:tc>
          <w:tcPr>
            <w:tcW w:w="5820" w:type="dxa"/>
            <w:tcBorders>
              <w:top w:val="dashed" w:sz="4" w:space="0" w:color="auto"/>
              <w:bottom w:val="dashed" w:sz="4" w:space="0" w:color="auto"/>
            </w:tcBorders>
          </w:tcPr>
          <w:p w14:paraId="3D8A40AD"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Non-ionising radiation</w:t>
            </w:r>
          </w:p>
        </w:tc>
        <w:tc>
          <w:tcPr>
            <w:tcW w:w="1192" w:type="dxa"/>
            <w:tcBorders>
              <w:top w:val="dashed" w:sz="4" w:space="0" w:color="auto"/>
              <w:bottom w:val="dashed" w:sz="4" w:space="0" w:color="auto"/>
            </w:tcBorders>
            <w:shd w:val="clear" w:color="auto" w:fill="F2F2F2" w:themeFill="background1" w:themeFillShade="F2"/>
          </w:tcPr>
          <w:p w14:paraId="7BE00D47"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5D6A543A" w14:textId="77777777" w:rsidR="00060D98" w:rsidRPr="00727E66" w:rsidRDefault="00060D98" w:rsidP="00A2301B">
            <w:pPr>
              <w:spacing w:line="228" w:lineRule="auto"/>
              <w:contextualSpacing/>
              <w:jc w:val="center"/>
              <w:rPr>
                <w:sz w:val="18"/>
                <w:szCs w:val="18"/>
                <w:lang w:val="en-GB"/>
              </w:rPr>
            </w:pPr>
          </w:p>
        </w:tc>
      </w:tr>
      <w:tr w:rsidR="00060D98" w:rsidRPr="00727E66" w14:paraId="0B9100E5" w14:textId="77777777" w:rsidTr="00A2301B">
        <w:tc>
          <w:tcPr>
            <w:tcW w:w="1133" w:type="dxa"/>
            <w:tcBorders>
              <w:top w:val="dashed" w:sz="4" w:space="0" w:color="auto"/>
              <w:bottom w:val="dashed" w:sz="4" w:space="0" w:color="auto"/>
            </w:tcBorders>
          </w:tcPr>
          <w:p w14:paraId="2C182EA0"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3.9.2.</w:t>
            </w:r>
          </w:p>
        </w:tc>
        <w:tc>
          <w:tcPr>
            <w:tcW w:w="5820" w:type="dxa"/>
            <w:tcBorders>
              <w:top w:val="dashed" w:sz="4" w:space="0" w:color="auto"/>
              <w:bottom w:val="dashed" w:sz="4" w:space="0" w:color="auto"/>
            </w:tcBorders>
          </w:tcPr>
          <w:p w14:paraId="36C170A4"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Ionising radiation</w:t>
            </w:r>
          </w:p>
        </w:tc>
        <w:tc>
          <w:tcPr>
            <w:tcW w:w="1192" w:type="dxa"/>
            <w:tcBorders>
              <w:top w:val="dashed" w:sz="4" w:space="0" w:color="auto"/>
              <w:bottom w:val="dashed" w:sz="4" w:space="0" w:color="auto"/>
            </w:tcBorders>
            <w:shd w:val="clear" w:color="auto" w:fill="F2F2F2" w:themeFill="background1" w:themeFillShade="F2"/>
          </w:tcPr>
          <w:p w14:paraId="360B061E"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5FF66BC3" w14:textId="77777777" w:rsidR="00060D98" w:rsidRPr="00727E66" w:rsidRDefault="00060D98" w:rsidP="00A2301B">
            <w:pPr>
              <w:spacing w:line="228" w:lineRule="auto"/>
              <w:contextualSpacing/>
              <w:jc w:val="center"/>
              <w:rPr>
                <w:sz w:val="18"/>
                <w:szCs w:val="18"/>
                <w:lang w:val="en-GB"/>
              </w:rPr>
            </w:pPr>
          </w:p>
        </w:tc>
      </w:tr>
      <w:tr w:rsidR="00060D98" w:rsidRPr="00727E66" w14:paraId="5F628919" w14:textId="77777777" w:rsidTr="00A2301B">
        <w:tc>
          <w:tcPr>
            <w:tcW w:w="1133" w:type="dxa"/>
            <w:tcBorders>
              <w:top w:val="dashed" w:sz="4" w:space="0" w:color="auto"/>
              <w:bottom w:val="dashed" w:sz="4" w:space="0" w:color="auto"/>
            </w:tcBorders>
          </w:tcPr>
          <w:p w14:paraId="54DBF7A1" w14:textId="77777777" w:rsidR="00060D98" w:rsidRPr="00727E66" w:rsidRDefault="00060D98" w:rsidP="00A2301B">
            <w:pPr>
              <w:spacing w:line="228" w:lineRule="auto"/>
              <w:ind w:left="227" w:right="-57"/>
              <w:rPr>
                <w:sz w:val="18"/>
                <w:szCs w:val="18"/>
                <w:lang w:val="en-GB"/>
              </w:rPr>
            </w:pPr>
            <w:r w:rsidRPr="00727E66">
              <w:rPr>
                <w:sz w:val="18"/>
                <w:szCs w:val="18"/>
                <w:lang w:val="en-GB"/>
              </w:rPr>
              <w:t>3.9.2.1.  </w:t>
            </w:r>
          </w:p>
        </w:tc>
        <w:tc>
          <w:tcPr>
            <w:tcW w:w="5820" w:type="dxa"/>
            <w:tcBorders>
              <w:top w:val="dashed" w:sz="4" w:space="0" w:color="auto"/>
              <w:bottom w:val="dashed" w:sz="4" w:space="0" w:color="auto"/>
            </w:tcBorders>
          </w:tcPr>
          <w:p w14:paraId="15B7BC4C" w14:textId="77777777" w:rsidR="00060D98" w:rsidRPr="00727E66" w:rsidRDefault="00060D98" w:rsidP="00A2301B">
            <w:pPr>
              <w:spacing w:line="228" w:lineRule="auto"/>
              <w:ind w:left="227" w:right="-57"/>
              <w:rPr>
                <w:sz w:val="18"/>
                <w:szCs w:val="18"/>
                <w:lang w:val="en-GB"/>
              </w:rPr>
            </w:pPr>
            <w:r w:rsidRPr="00727E66">
              <w:rPr>
                <w:sz w:val="18"/>
                <w:szCs w:val="18"/>
                <w:lang w:val="en-GB"/>
              </w:rPr>
              <w:t>Protection against external radioactive contamination</w:t>
            </w:r>
          </w:p>
        </w:tc>
        <w:tc>
          <w:tcPr>
            <w:tcW w:w="1192" w:type="dxa"/>
            <w:tcBorders>
              <w:top w:val="dashed" w:sz="4" w:space="0" w:color="auto"/>
              <w:bottom w:val="dashed" w:sz="4" w:space="0" w:color="auto"/>
            </w:tcBorders>
            <w:shd w:val="clear" w:color="auto" w:fill="F2F2F2" w:themeFill="background1" w:themeFillShade="F2"/>
          </w:tcPr>
          <w:p w14:paraId="44BF7D29"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013167AA" w14:textId="77777777" w:rsidR="00060D98" w:rsidRPr="00727E66" w:rsidRDefault="00060D98" w:rsidP="00A2301B">
            <w:pPr>
              <w:spacing w:line="228" w:lineRule="auto"/>
              <w:contextualSpacing/>
              <w:jc w:val="center"/>
              <w:rPr>
                <w:sz w:val="18"/>
                <w:szCs w:val="18"/>
                <w:lang w:val="en-GB"/>
              </w:rPr>
            </w:pPr>
          </w:p>
        </w:tc>
      </w:tr>
      <w:tr w:rsidR="00060D98" w:rsidRPr="00727E66" w14:paraId="202218A0" w14:textId="77777777" w:rsidTr="00A2301B">
        <w:tc>
          <w:tcPr>
            <w:tcW w:w="1133" w:type="dxa"/>
            <w:tcBorders>
              <w:top w:val="dashed" w:sz="4" w:space="0" w:color="auto"/>
              <w:bottom w:val="single" w:sz="4" w:space="0" w:color="auto"/>
            </w:tcBorders>
          </w:tcPr>
          <w:p w14:paraId="62326198" w14:textId="77777777" w:rsidR="00060D98" w:rsidRPr="00727E66" w:rsidRDefault="00060D98" w:rsidP="00A2301B">
            <w:pPr>
              <w:spacing w:line="228" w:lineRule="auto"/>
              <w:ind w:left="227" w:right="-57"/>
              <w:rPr>
                <w:sz w:val="18"/>
                <w:szCs w:val="18"/>
                <w:lang w:val="en-GB"/>
              </w:rPr>
            </w:pPr>
            <w:r w:rsidRPr="00727E66">
              <w:rPr>
                <w:sz w:val="18"/>
                <w:szCs w:val="18"/>
                <w:lang w:val="en-GB"/>
              </w:rPr>
              <w:t>3.9.2.2.  </w:t>
            </w:r>
          </w:p>
        </w:tc>
        <w:tc>
          <w:tcPr>
            <w:tcW w:w="5820" w:type="dxa"/>
            <w:tcBorders>
              <w:top w:val="dashed" w:sz="4" w:space="0" w:color="auto"/>
              <w:bottom w:val="single" w:sz="4" w:space="0" w:color="auto"/>
            </w:tcBorders>
          </w:tcPr>
          <w:p w14:paraId="41D6DD89" w14:textId="77777777" w:rsidR="00060D98" w:rsidRPr="00727E66" w:rsidRDefault="00060D98" w:rsidP="00A2301B">
            <w:pPr>
              <w:spacing w:line="228" w:lineRule="auto"/>
              <w:ind w:left="227" w:right="-57"/>
              <w:rPr>
                <w:sz w:val="18"/>
                <w:szCs w:val="18"/>
                <w:lang w:val="en-GB"/>
              </w:rPr>
            </w:pPr>
            <w:r w:rsidRPr="00727E66">
              <w:rPr>
                <w:sz w:val="18"/>
                <w:szCs w:val="18"/>
                <w:lang w:val="en-GB"/>
              </w:rPr>
              <w:t>Protection against external irradiation</w:t>
            </w:r>
          </w:p>
        </w:tc>
        <w:tc>
          <w:tcPr>
            <w:tcW w:w="1192" w:type="dxa"/>
            <w:tcBorders>
              <w:top w:val="dashed" w:sz="4" w:space="0" w:color="auto"/>
              <w:bottom w:val="single" w:sz="4" w:space="0" w:color="auto"/>
            </w:tcBorders>
            <w:shd w:val="clear" w:color="auto" w:fill="F2F2F2" w:themeFill="background1" w:themeFillShade="F2"/>
          </w:tcPr>
          <w:p w14:paraId="6AFD9806"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single" w:sz="4" w:space="0" w:color="auto"/>
            </w:tcBorders>
            <w:shd w:val="clear" w:color="auto" w:fill="F2F2F2" w:themeFill="background1" w:themeFillShade="F2"/>
          </w:tcPr>
          <w:p w14:paraId="1DBE146B" w14:textId="77777777" w:rsidR="00060D98" w:rsidRPr="00727E66" w:rsidRDefault="00060D98" w:rsidP="00A2301B">
            <w:pPr>
              <w:spacing w:line="228" w:lineRule="auto"/>
              <w:contextualSpacing/>
              <w:jc w:val="center"/>
              <w:rPr>
                <w:sz w:val="18"/>
                <w:szCs w:val="18"/>
                <w:lang w:val="en-GB"/>
              </w:rPr>
            </w:pPr>
          </w:p>
        </w:tc>
      </w:tr>
      <w:tr w:rsidR="00060D98" w:rsidRPr="003B3FA3" w14:paraId="0C025117" w14:textId="77777777" w:rsidTr="00A2301B">
        <w:tc>
          <w:tcPr>
            <w:tcW w:w="1133" w:type="dxa"/>
            <w:tcBorders>
              <w:bottom w:val="dashed" w:sz="4" w:space="0" w:color="auto"/>
            </w:tcBorders>
          </w:tcPr>
          <w:p w14:paraId="57177E1A" w14:textId="77777777" w:rsidR="00060D98" w:rsidRPr="00727E66" w:rsidRDefault="00060D98" w:rsidP="00A2301B">
            <w:pPr>
              <w:shd w:val="clear" w:color="auto" w:fill="FFFFFF"/>
              <w:spacing w:line="228" w:lineRule="auto"/>
              <w:jc w:val="both"/>
              <w:textAlignment w:val="baseline"/>
              <w:rPr>
                <w:sz w:val="18"/>
                <w:szCs w:val="18"/>
                <w:lang w:val="en-GB"/>
              </w:rPr>
            </w:pPr>
            <w:r w:rsidRPr="00727E66">
              <w:rPr>
                <w:sz w:val="18"/>
                <w:szCs w:val="18"/>
                <w:lang w:val="en-GB"/>
              </w:rPr>
              <w:t>3.10.</w:t>
            </w:r>
          </w:p>
        </w:tc>
        <w:tc>
          <w:tcPr>
            <w:tcW w:w="5820" w:type="dxa"/>
            <w:tcBorders>
              <w:bottom w:val="dashed" w:sz="4" w:space="0" w:color="auto"/>
            </w:tcBorders>
          </w:tcPr>
          <w:p w14:paraId="3B4D8C54"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Protection against substances and mixtures which are hazardous to health and against harmful biological agents</w:t>
            </w:r>
          </w:p>
        </w:tc>
        <w:tc>
          <w:tcPr>
            <w:tcW w:w="1192" w:type="dxa"/>
            <w:tcBorders>
              <w:bottom w:val="dashed" w:sz="4" w:space="0" w:color="auto"/>
            </w:tcBorders>
            <w:shd w:val="clear" w:color="auto" w:fill="F2F2F2" w:themeFill="background1" w:themeFillShade="F2"/>
          </w:tcPr>
          <w:p w14:paraId="290D4709" w14:textId="77777777" w:rsidR="00060D98" w:rsidRPr="00727E66" w:rsidRDefault="00060D98" w:rsidP="00A2301B">
            <w:pPr>
              <w:spacing w:line="228" w:lineRule="auto"/>
              <w:contextualSpacing/>
              <w:rPr>
                <w:sz w:val="18"/>
                <w:szCs w:val="18"/>
                <w:lang w:val="en-GB"/>
              </w:rPr>
            </w:pPr>
          </w:p>
        </w:tc>
        <w:tc>
          <w:tcPr>
            <w:tcW w:w="615" w:type="dxa"/>
            <w:tcBorders>
              <w:bottom w:val="dashed" w:sz="4" w:space="0" w:color="auto"/>
            </w:tcBorders>
            <w:shd w:val="clear" w:color="auto" w:fill="F2F2F2" w:themeFill="background1" w:themeFillShade="F2"/>
          </w:tcPr>
          <w:p w14:paraId="7D6AF9E9" w14:textId="77777777" w:rsidR="00060D98" w:rsidRPr="00727E66" w:rsidRDefault="00060D98" w:rsidP="00A2301B">
            <w:pPr>
              <w:spacing w:line="228" w:lineRule="auto"/>
              <w:contextualSpacing/>
              <w:jc w:val="center"/>
              <w:rPr>
                <w:sz w:val="18"/>
                <w:szCs w:val="18"/>
                <w:lang w:val="en-GB"/>
              </w:rPr>
            </w:pPr>
          </w:p>
        </w:tc>
      </w:tr>
      <w:tr w:rsidR="00060D98" w:rsidRPr="00727E66" w14:paraId="4F003F11" w14:textId="77777777" w:rsidTr="00A2301B">
        <w:tc>
          <w:tcPr>
            <w:tcW w:w="1133" w:type="dxa"/>
            <w:tcBorders>
              <w:top w:val="dashed" w:sz="4" w:space="0" w:color="auto"/>
              <w:bottom w:val="dashed" w:sz="4" w:space="0" w:color="auto"/>
            </w:tcBorders>
          </w:tcPr>
          <w:p w14:paraId="4FED9321"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3.10.1.</w:t>
            </w:r>
          </w:p>
        </w:tc>
        <w:tc>
          <w:tcPr>
            <w:tcW w:w="5820" w:type="dxa"/>
            <w:tcBorders>
              <w:top w:val="dashed" w:sz="4" w:space="0" w:color="auto"/>
              <w:bottom w:val="dashed" w:sz="4" w:space="0" w:color="auto"/>
            </w:tcBorders>
          </w:tcPr>
          <w:p w14:paraId="68324688"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Respiratory protection</w:t>
            </w:r>
          </w:p>
        </w:tc>
        <w:tc>
          <w:tcPr>
            <w:tcW w:w="1192" w:type="dxa"/>
            <w:tcBorders>
              <w:top w:val="dashed" w:sz="4" w:space="0" w:color="auto"/>
              <w:bottom w:val="dashed" w:sz="4" w:space="0" w:color="auto"/>
            </w:tcBorders>
            <w:shd w:val="clear" w:color="auto" w:fill="F2F2F2" w:themeFill="background1" w:themeFillShade="F2"/>
          </w:tcPr>
          <w:p w14:paraId="6BC8BEAC"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bottom w:val="dashed" w:sz="4" w:space="0" w:color="auto"/>
            </w:tcBorders>
            <w:shd w:val="clear" w:color="auto" w:fill="F2F2F2" w:themeFill="background1" w:themeFillShade="F2"/>
          </w:tcPr>
          <w:p w14:paraId="0F47C293" w14:textId="77777777" w:rsidR="00060D98" w:rsidRPr="00727E66" w:rsidRDefault="00060D98" w:rsidP="00A2301B">
            <w:pPr>
              <w:spacing w:line="228" w:lineRule="auto"/>
              <w:contextualSpacing/>
              <w:jc w:val="center"/>
              <w:rPr>
                <w:sz w:val="18"/>
                <w:szCs w:val="18"/>
                <w:lang w:val="en-GB"/>
              </w:rPr>
            </w:pPr>
          </w:p>
        </w:tc>
      </w:tr>
      <w:tr w:rsidR="00060D98" w:rsidRPr="003B3FA3" w14:paraId="2FA3B0A8" w14:textId="77777777" w:rsidTr="00A2301B">
        <w:tc>
          <w:tcPr>
            <w:tcW w:w="1133" w:type="dxa"/>
            <w:tcBorders>
              <w:top w:val="dashed" w:sz="4" w:space="0" w:color="auto"/>
            </w:tcBorders>
          </w:tcPr>
          <w:p w14:paraId="57805BD2"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3.10.2.</w:t>
            </w:r>
          </w:p>
        </w:tc>
        <w:tc>
          <w:tcPr>
            <w:tcW w:w="5820" w:type="dxa"/>
            <w:tcBorders>
              <w:top w:val="dashed" w:sz="4" w:space="0" w:color="auto"/>
            </w:tcBorders>
          </w:tcPr>
          <w:p w14:paraId="724F6FA9" w14:textId="77777777" w:rsidR="00060D98" w:rsidRPr="00727E66" w:rsidRDefault="00060D98" w:rsidP="00A2301B">
            <w:pPr>
              <w:spacing w:line="228" w:lineRule="auto"/>
              <w:ind w:left="113"/>
              <w:contextualSpacing/>
              <w:rPr>
                <w:sz w:val="18"/>
                <w:szCs w:val="18"/>
                <w:lang w:val="en-GB"/>
              </w:rPr>
            </w:pPr>
            <w:r w:rsidRPr="00727E66">
              <w:rPr>
                <w:sz w:val="18"/>
                <w:szCs w:val="18"/>
                <w:lang w:val="en-GB"/>
              </w:rPr>
              <w:t>Protection against cutaneous and ocular contact</w:t>
            </w:r>
          </w:p>
        </w:tc>
        <w:tc>
          <w:tcPr>
            <w:tcW w:w="1192" w:type="dxa"/>
            <w:tcBorders>
              <w:top w:val="dashed" w:sz="4" w:space="0" w:color="auto"/>
            </w:tcBorders>
            <w:shd w:val="clear" w:color="auto" w:fill="F2F2F2" w:themeFill="background1" w:themeFillShade="F2"/>
          </w:tcPr>
          <w:p w14:paraId="6C7BA792" w14:textId="77777777" w:rsidR="00060D98" w:rsidRPr="00727E66" w:rsidRDefault="00060D98" w:rsidP="00A2301B">
            <w:pPr>
              <w:spacing w:line="228" w:lineRule="auto"/>
              <w:contextualSpacing/>
              <w:rPr>
                <w:sz w:val="18"/>
                <w:szCs w:val="18"/>
                <w:lang w:val="en-GB"/>
              </w:rPr>
            </w:pPr>
          </w:p>
        </w:tc>
        <w:tc>
          <w:tcPr>
            <w:tcW w:w="615" w:type="dxa"/>
            <w:tcBorders>
              <w:top w:val="dashed" w:sz="4" w:space="0" w:color="auto"/>
            </w:tcBorders>
            <w:shd w:val="clear" w:color="auto" w:fill="F2F2F2" w:themeFill="background1" w:themeFillShade="F2"/>
          </w:tcPr>
          <w:p w14:paraId="5ED86B92" w14:textId="77777777" w:rsidR="00060D98" w:rsidRPr="00727E66" w:rsidRDefault="00060D98" w:rsidP="00A2301B">
            <w:pPr>
              <w:spacing w:line="228" w:lineRule="auto"/>
              <w:contextualSpacing/>
              <w:jc w:val="center"/>
              <w:rPr>
                <w:sz w:val="18"/>
                <w:szCs w:val="18"/>
                <w:lang w:val="en-GB"/>
              </w:rPr>
            </w:pPr>
          </w:p>
        </w:tc>
      </w:tr>
      <w:tr w:rsidR="00060D98" w:rsidRPr="00727E66" w14:paraId="4E3019DD" w14:textId="77777777" w:rsidTr="00A2301B">
        <w:tc>
          <w:tcPr>
            <w:tcW w:w="1133" w:type="dxa"/>
          </w:tcPr>
          <w:p w14:paraId="35BCF719" w14:textId="77777777" w:rsidR="00060D98" w:rsidRPr="00727E66" w:rsidRDefault="00060D98" w:rsidP="00A2301B">
            <w:pPr>
              <w:shd w:val="clear" w:color="auto" w:fill="FFFFFF"/>
              <w:spacing w:line="228" w:lineRule="auto"/>
              <w:jc w:val="both"/>
              <w:textAlignment w:val="baseline"/>
              <w:rPr>
                <w:sz w:val="18"/>
                <w:szCs w:val="18"/>
                <w:lang w:val="en-GB"/>
              </w:rPr>
            </w:pPr>
            <w:r w:rsidRPr="00727E66">
              <w:rPr>
                <w:sz w:val="18"/>
                <w:szCs w:val="18"/>
                <w:lang w:val="en-GB"/>
              </w:rPr>
              <w:t>3.11.</w:t>
            </w:r>
          </w:p>
        </w:tc>
        <w:tc>
          <w:tcPr>
            <w:tcW w:w="5820" w:type="dxa"/>
          </w:tcPr>
          <w:p w14:paraId="2D603A4C" w14:textId="77777777" w:rsidR="00060D98" w:rsidRPr="00727E66" w:rsidRDefault="00060D98" w:rsidP="00A2301B">
            <w:pPr>
              <w:shd w:val="clear" w:color="auto" w:fill="FFFFFF"/>
              <w:spacing w:line="228" w:lineRule="auto"/>
              <w:textAlignment w:val="baseline"/>
              <w:rPr>
                <w:sz w:val="18"/>
                <w:szCs w:val="18"/>
                <w:lang w:val="en-GB"/>
              </w:rPr>
            </w:pPr>
            <w:r w:rsidRPr="00727E66">
              <w:rPr>
                <w:sz w:val="18"/>
                <w:szCs w:val="18"/>
                <w:lang w:val="en-GB"/>
              </w:rPr>
              <w:t>Diving equipment</w:t>
            </w:r>
          </w:p>
        </w:tc>
        <w:tc>
          <w:tcPr>
            <w:tcW w:w="1192" w:type="dxa"/>
            <w:shd w:val="clear" w:color="auto" w:fill="F2F2F2" w:themeFill="background1" w:themeFillShade="F2"/>
          </w:tcPr>
          <w:p w14:paraId="5FA942A2" w14:textId="77777777" w:rsidR="00060D98" w:rsidRPr="00727E66" w:rsidRDefault="00060D98" w:rsidP="00A2301B">
            <w:pPr>
              <w:spacing w:line="228" w:lineRule="auto"/>
              <w:contextualSpacing/>
              <w:rPr>
                <w:sz w:val="18"/>
                <w:szCs w:val="18"/>
                <w:lang w:val="en-GB"/>
              </w:rPr>
            </w:pPr>
          </w:p>
        </w:tc>
        <w:tc>
          <w:tcPr>
            <w:tcW w:w="615" w:type="dxa"/>
            <w:shd w:val="clear" w:color="auto" w:fill="F2F2F2" w:themeFill="background1" w:themeFillShade="F2"/>
          </w:tcPr>
          <w:p w14:paraId="7B6E3690" w14:textId="77777777" w:rsidR="00060D98" w:rsidRPr="00727E66" w:rsidRDefault="00060D98" w:rsidP="00A2301B">
            <w:pPr>
              <w:spacing w:line="228" w:lineRule="auto"/>
              <w:contextualSpacing/>
              <w:jc w:val="center"/>
              <w:rPr>
                <w:sz w:val="18"/>
                <w:szCs w:val="18"/>
                <w:lang w:val="en-GB"/>
              </w:rPr>
            </w:pPr>
          </w:p>
        </w:tc>
      </w:tr>
    </w:tbl>
    <w:p w14:paraId="265D0E53" w14:textId="77777777" w:rsidR="00060D98" w:rsidRPr="00727E66" w:rsidRDefault="00060D98" w:rsidP="00060D98">
      <w:pPr>
        <w:rPr>
          <w:lang w:val="en-GB"/>
        </w:rPr>
      </w:pPr>
    </w:p>
    <w:p w14:paraId="5AFB543A" w14:textId="2E2AA93A" w:rsidR="00543B2E" w:rsidRDefault="00543B2E">
      <w:pPr>
        <w:spacing w:after="160" w:line="259" w:lineRule="auto"/>
        <w:rPr>
          <w:lang w:val="en-GB"/>
        </w:rPr>
      </w:pPr>
      <w:r>
        <w:rPr>
          <w:lang w:val="en-GB"/>
        </w:rPr>
        <w:br w:type="page"/>
      </w:r>
    </w:p>
    <w:p w14:paraId="76DB193F" w14:textId="77777777" w:rsidR="00060D98" w:rsidRPr="00727E66" w:rsidRDefault="00060D98" w:rsidP="0034394C">
      <w:pPr>
        <w:pStyle w:val="Heading1"/>
        <w:rPr>
          <w:lang w:val="en-GB"/>
        </w:rPr>
      </w:pPr>
      <w:r w:rsidRPr="00727E66">
        <w:rPr>
          <w:lang w:val="en-GB"/>
        </w:rPr>
        <w:lastRenderedPageBreak/>
        <w:t>Information on all the materials used</w:t>
      </w:r>
    </w:p>
    <w:p w14:paraId="4E648078" w14:textId="77777777" w:rsidR="00060D98" w:rsidRPr="00727E66" w:rsidRDefault="00060D98" w:rsidP="00060D98">
      <w:pPr>
        <w:spacing w:before="120" w:line="240" w:lineRule="auto"/>
        <w:ind w:left="567"/>
        <w:jc w:val="both"/>
        <w:rPr>
          <w:i/>
          <w:color w:val="7F7F7F" w:themeColor="text1" w:themeTint="80"/>
          <w:spacing w:val="-2"/>
          <w:sz w:val="16"/>
          <w:lang w:val="en-GB"/>
        </w:rPr>
      </w:pPr>
      <w:r w:rsidRPr="00727E66">
        <w:rPr>
          <w:i/>
          <w:color w:val="7F7F7F" w:themeColor="text1" w:themeTint="80"/>
          <w:spacing w:val="-2"/>
          <w:sz w:val="16"/>
          <w:lang w:val="en-GB"/>
        </w:rPr>
        <w:t>Explanation: List of all materials used (outer shell, membranes, lining fabric, reinforcements, reflective stripes, zippers, buttons, buckles, sewing thread and other accessories, etc.) separately.</w:t>
      </w:r>
    </w:p>
    <w:p w14:paraId="00A15BBB" w14:textId="77777777" w:rsidR="00060D98" w:rsidRPr="00727E66" w:rsidRDefault="00060D98" w:rsidP="0034394C">
      <w:pPr>
        <w:pStyle w:val="Heading2"/>
        <w:rPr>
          <w:lang w:val="en-GB"/>
        </w:rPr>
      </w:pPr>
      <w:r w:rsidRPr="00727E66">
        <w:rPr>
          <w:lang w:val="en-GB"/>
        </w:rPr>
        <w:t>Shell</w:t>
      </w:r>
    </w:p>
    <w:p w14:paraId="4948CA22" w14:textId="77777777" w:rsidR="00060D98" w:rsidRPr="00727E66" w:rsidRDefault="00060D98" w:rsidP="00060D98">
      <w:pPr>
        <w:tabs>
          <w:tab w:val="left" w:pos="2835"/>
        </w:tabs>
        <w:rPr>
          <w:lang w:val="en-GB"/>
        </w:rPr>
      </w:pPr>
      <w:r w:rsidRPr="00727E66">
        <w:rPr>
          <w:lang w:val="en-GB"/>
        </w:rPr>
        <w:t>Manufacturer:</w:t>
      </w:r>
      <w:r w:rsidRPr="00727E66">
        <w:rPr>
          <w:lang w:val="en-GB"/>
        </w:rPr>
        <w:tab/>
      </w:r>
    </w:p>
    <w:p w14:paraId="087F52D9" w14:textId="77777777" w:rsidR="00060D98" w:rsidRPr="00727E66" w:rsidRDefault="00060D98" w:rsidP="00060D98">
      <w:pPr>
        <w:tabs>
          <w:tab w:val="left" w:pos="2835"/>
        </w:tabs>
        <w:rPr>
          <w:lang w:val="en-GB"/>
        </w:rPr>
      </w:pPr>
      <w:r w:rsidRPr="00727E66">
        <w:rPr>
          <w:lang w:val="en-GB"/>
        </w:rPr>
        <w:t>Article description:</w:t>
      </w:r>
      <w:r w:rsidRPr="00727E66">
        <w:rPr>
          <w:lang w:val="en-GB"/>
        </w:rPr>
        <w:tab/>
      </w:r>
    </w:p>
    <w:p w14:paraId="1799FB44" w14:textId="77777777" w:rsidR="00060D98" w:rsidRPr="00727E66" w:rsidRDefault="00060D98" w:rsidP="00060D98">
      <w:pPr>
        <w:tabs>
          <w:tab w:val="left" w:pos="2835"/>
        </w:tabs>
        <w:rPr>
          <w:lang w:val="en-GB"/>
        </w:rPr>
      </w:pPr>
      <w:r w:rsidRPr="00727E66">
        <w:rPr>
          <w:lang w:val="en-GB"/>
        </w:rPr>
        <w:t>Colour:</w:t>
      </w:r>
      <w:r w:rsidRPr="00727E66">
        <w:rPr>
          <w:lang w:val="en-GB"/>
        </w:rPr>
        <w:tab/>
      </w:r>
    </w:p>
    <w:p w14:paraId="09492E88" w14:textId="77777777" w:rsidR="00060D98" w:rsidRPr="00727E66" w:rsidRDefault="00060D98" w:rsidP="00060D98">
      <w:pPr>
        <w:tabs>
          <w:tab w:val="left" w:pos="2835"/>
        </w:tabs>
        <w:rPr>
          <w:lang w:val="en-GB"/>
        </w:rPr>
      </w:pPr>
      <w:r w:rsidRPr="00727E66">
        <w:rPr>
          <w:lang w:val="en-GB"/>
        </w:rPr>
        <w:t>Material composition:</w:t>
      </w:r>
      <w:r w:rsidRPr="00727E66">
        <w:rPr>
          <w:lang w:val="en-GB"/>
        </w:rPr>
        <w:tab/>
      </w:r>
    </w:p>
    <w:p w14:paraId="578ACE2D" w14:textId="77777777" w:rsidR="00060D98" w:rsidRPr="00727E66" w:rsidRDefault="00060D98" w:rsidP="00060D98">
      <w:pPr>
        <w:tabs>
          <w:tab w:val="left" w:pos="2835"/>
        </w:tabs>
        <w:rPr>
          <w:lang w:val="en-GB"/>
        </w:rPr>
      </w:pPr>
      <w:r w:rsidRPr="00727E66">
        <w:rPr>
          <w:lang w:val="en-GB"/>
        </w:rPr>
        <w:t>Weight per unit area:</w:t>
      </w:r>
      <w:r w:rsidRPr="00727E66">
        <w:rPr>
          <w:lang w:val="en-GB"/>
        </w:rPr>
        <w:tab/>
      </w:r>
    </w:p>
    <w:p w14:paraId="03148C16" w14:textId="77777777" w:rsidR="00060D98" w:rsidRDefault="00060D98" w:rsidP="00060D98">
      <w:pPr>
        <w:tabs>
          <w:tab w:val="left" w:pos="2835"/>
        </w:tabs>
        <w:rPr>
          <w:lang w:val="en-GB"/>
        </w:rPr>
      </w:pPr>
      <w:r w:rsidRPr="00727E66">
        <w:rPr>
          <w:lang w:val="en-GB"/>
        </w:rPr>
        <w:t>Other information:</w:t>
      </w:r>
      <w:r w:rsidRPr="00727E66">
        <w:rPr>
          <w:lang w:val="en-GB"/>
        </w:rPr>
        <w:tab/>
      </w:r>
    </w:p>
    <w:p w14:paraId="1A8F86FB" w14:textId="77777777" w:rsidR="00543B2E" w:rsidRPr="00727E66" w:rsidRDefault="00543B2E" w:rsidP="00060D98">
      <w:pPr>
        <w:tabs>
          <w:tab w:val="left" w:pos="2835"/>
        </w:tabs>
        <w:rPr>
          <w:lang w:val="en-GB"/>
        </w:rPr>
      </w:pPr>
    </w:p>
    <w:p w14:paraId="464EE582" w14:textId="77777777" w:rsidR="00060D98" w:rsidRPr="00727E66" w:rsidRDefault="00060D98" w:rsidP="0034394C">
      <w:pPr>
        <w:pStyle w:val="Heading2"/>
        <w:rPr>
          <w:lang w:val="en-GB"/>
        </w:rPr>
      </w:pPr>
      <w:r w:rsidRPr="00727E66">
        <w:rPr>
          <w:lang w:val="en-GB"/>
        </w:rPr>
        <w:t>Lining</w:t>
      </w:r>
    </w:p>
    <w:p w14:paraId="5BC78AF0" w14:textId="77777777" w:rsidR="00060D98" w:rsidRPr="00727E66" w:rsidRDefault="00060D98" w:rsidP="00060D98">
      <w:pPr>
        <w:tabs>
          <w:tab w:val="left" w:pos="2835"/>
        </w:tabs>
        <w:rPr>
          <w:lang w:val="en-GB"/>
        </w:rPr>
      </w:pPr>
      <w:r w:rsidRPr="00727E66">
        <w:rPr>
          <w:lang w:val="en-GB"/>
        </w:rPr>
        <w:t>Manufacturer:</w:t>
      </w:r>
      <w:r w:rsidRPr="00727E66">
        <w:rPr>
          <w:lang w:val="en-GB"/>
        </w:rPr>
        <w:tab/>
      </w:r>
    </w:p>
    <w:p w14:paraId="1129FA73" w14:textId="77777777" w:rsidR="00060D98" w:rsidRPr="00727E66" w:rsidRDefault="00060D98" w:rsidP="00060D98">
      <w:pPr>
        <w:tabs>
          <w:tab w:val="left" w:pos="2835"/>
        </w:tabs>
        <w:rPr>
          <w:lang w:val="en-GB"/>
        </w:rPr>
      </w:pPr>
      <w:r w:rsidRPr="00727E66">
        <w:rPr>
          <w:lang w:val="en-GB"/>
        </w:rPr>
        <w:t>Article description:</w:t>
      </w:r>
      <w:r w:rsidRPr="00727E66">
        <w:rPr>
          <w:lang w:val="en-GB"/>
        </w:rPr>
        <w:tab/>
      </w:r>
    </w:p>
    <w:p w14:paraId="1279B86A" w14:textId="77777777" w:rsidR="00060D98" w:rsidRPr="00727E66" w:rsidRDefault="00060D98" w:rsidP="00060D98">
      <w:pPr>
        <w:tabs>
          <w:tab w:val="left" w:pos="2835"/>
        </w:tabs>
        <w:rPr>
          <w:lang w:val="en-GB"/>
        </w:rPr>
      </w:pPr>
      <w:r w:rsidRPr="00727E66">
        <w:rPr>
          <w:lang w:val="en-GB"/>
        </w:rPr>
        <w:t>Colour:</w:t>
      </w:r>
      <w:r w:rsidRPr="00727E66">
        <w:rPr>
          <w:lang w:val="en-GB"/>
        </w:rPr>
        <w:tab/>
      </w:r>
    </w:p>
    <w:p w14:paraId="62A47B8B" w14:textId="77777777" w:rsidR="00060D98" w:rsidRPr="00727E66" w:rsidRDefault="00060D98" w:rsidP="00060D98">
      <w:pPr>
        <w:tabs>
          <w:tab w:val="left" w:pos="2835"/>
        </w:tabs>
        <w:rPr>
          <w:lang w:val="en-GB"/>
        </w:rPr>
      </w:pPr>
      <w:r w:rsidRPr="00727E66">
        <w:rPr>
          <w:lang w:val="en-GB"/>
        </w:rPr>
        <w:t>Material composition:</w:t>
      </w:r>
      <w:r w:rsidRPr="00727E66">
        <w:rPr>
          <w:lang w:val="en-GB"/>
        </w:rPr>
        <w:tab/>
      </w:r>
    </w:p>
    <w:p w14:paraId="5B2476CF" w14:textId="77777777" w:rsidR="00060D98" w:rsidRPr="00727E66" w:rsidRDefault="00060D98" w:rsidP="00060D98">
      <w:pPr>
        <w:tabs>
          <w:tab w:val="left" w:pos="2835"/>
        </w:tabs>
        <w:rPr>
          <w:lang w:val="en-GB"/>
        </w:rPr>
      </w:pPr>
      <w:r w:rsidRPr="00727E66">
        <w:rPr>
          <w:lang w:val="en-GB"/>
        </w:rPr>
        <w:t>Weight per unit area:</w:t>
      </w:r>
      <w:r w:rsidRPr="00727E66">
        <w:rPr>
          <w:lang w:val="en-GB"/>
        </w:rPr>
        <w:tab/>
      </w:r>
    </w:p>
    <w:p w14:paraId="20EED1F2" w14:textId="77777777" w:rsidR="00060D98" w:rsidRDefault="00060D98" w:rsidP="00060D98">
      <w:pPr>
        <w:tabs>
          <w:tab w:val="left" w:pos="2835"/>
        </w:tabs>
        <w:rPr>
          <w:lang w:val="en-GB"/>
        </w:rPr>
      </w:pPr>
      <w:r w:rsidRPr="00727E66">
        <w:rPr>
          <w:lang w:val="en-GB"/>
        </w:rPr>
        <w:t>Other information:</w:t>
      </w:r>
      <w:r w:rsidRPr="00727E66">
        <w:rPr>
          <w:lang w:val="en-GB"/>
        </w:rPr>
        <w:tab/>
      </w:r>
    </w:p>
    <w:p w14:paraId="41CB49F6" w14:textId="77777777" w:rsidR="00543B2E" w:rsidRPr="00727E66" w:rsidRDefault="00543B2E" w:rsidP="00060D98">
      <w:pPr>
        <w:tabs>
          <w:tab w:val="left" w:pos="2835"/>
        </w:tabs>
        <w:rPr>
          <w:lang w:val="en-GB"/>
        </w:rPr>
      </w:pPr>
    </w:p>
    <w:p w14:paraId="04F8F63A" w14:textId="77777777" w:rsidR="00060D98" w:rsidRPr="00727E66" w:rsidRDefault="00060D98" w:rsidP="00282F01">
      <w:pPr>
        <w:pStyle w:val="Heading2"/>
        <w:rPr>
          <w:lang w:val="en-GB"/>
        </w:rPr>
      </w:pPr>
      <w:r w:rsidRPr="00727E66">
        <w:rPr>
          <w:lang w:val="en-GB"/>
        </w:rPr>
        <w:t>Liner</w:t>
      </w:r>
    </w:p>
    <w:p w14:paraId="5E0AC338" w14:textId="77777777" w:rsidR="00060D98" w:rsidRPr="00727E66" w:rsidRDefault="00060D98" w:rsidP="00060D98">
      <w:pPr>
        <w:rPr>
          <w:lang w:val="en-GB"/>
        </w:rPr>
      </w:pPr>
    </w:p>
    <w:p w14:paraId="5DF0255E" w14:textId="77777777" w:rsidR="00060D98" w:rsidRPr="00727E66" w:rsidRDefault="00060D98" w:rsidP="00060D98">
      <w:pPr>
        <w:rPr>
          <w:lang w:val="en-GB"/>
        </w:rPr>
      </w:pPr>
    </w:p>
    <w:p w14:paraId="60D661CF" w14:textId="77777777" w:rsidR="00060D98" w:rsidRPr="00727E66" w:rsidRDefault="00060D98" w:rsidP="00282F01">
      <w:pPr>
        <w:pStyle w:val="Heading2"/>
        <w:rPr>
          <w:lang w:val="en-GB"/>
        </w:rPr>
      </w:pPr>
      <w:r w:rsidRPr="00727E66">
        <w:rPr>
          <w:lang w:val="en-GB"/>
        </w:rPr>
        <w:t>Zipper</w:t>
      </w:r>
    </w:p>
    <w:p w14:paraId="1B733A29" w14:textId="77777777" w:rsidR="00060D98" w:rsidRPr="00727E66" w:rsidRDefault="00060D98" w:rsidP="00060D98">
      <w:pPr>
        <w:rPr>
          <w:lang w:val="en-GB"/>
        </w:rPr>
      </w:pPr>
    </w:p>
    <w:p w14:paraId="2E8B0951" w14:textId="77777777" w:rsidR="00060D98" w:rsidRPr="00727E66" w:rsidRDefault="00060D98" w:rsidP="00060D98">
      <w:pPr>
        <w:rPr>
          <w:lang w:val="en-GB"/>
        </w:rPr>
      </w:pPr>
    </w:p>
    <w:p w14:paraId="26F13AC6" w14:textId="77777777" w:rsidR="00060D98" w:rsidRPr="00727E66" w:rsidRDefault="00060D98" w:rsidP="00282F01">
      <w:pPr>
        <w:pStyle w:val="Heading2"/>
        <w:rPr>
          <w:lang w:val="en-GB"/>
        </w:rPr>
      </w:pPr>
      <w:r w:rsidRPr="00727E66">
        <w:rPr>
          <w:lang w:val="en-GB"/>
        </w:rPr>
        <w:t>Yarn</w:t>
      </w:r>
    </w:p>
    <w:p w14:paraId="0F688950" w14:textId="77777777" w:rsidR="00060D98" w:rsidRPr="00727E66" w:rsidRDefault="00060D98" w:rsidP="00060D98">
      <w:pPr>
        <w:rPr>
          <w:lang w:val="en-GB"/>
        </w:rPr>
      </w:pPr>
    </w:p>
    <w:p w14:paraId="38686B33" w14:textId="77777777" w:rsidR="00060D98" w:rsidRPr="00727E66" w:rsidRDefault="00060D98" w:rsidP="00060D98">
      <w:pPr>
        <w:rPr>
          <w:lang w:val="en-GB"/>
        </w:rPr>
      </w:pPr>
    </w:p>
    <w:p w14:paraId="18E552A8" w14:textId="77777777" w:rsidR="00060D98" w:rsidRPr="00727E66" w:rsidRDefault="00060D98" w:rsidP="00060D98">
      <w:pPr>
        <w:rPr>
          <w:lang w:val="en-GB"/>
        </w:rPr>
      </w:pPr>
    </w:p>
    <w:p w14:paraId="30A0A351" w14:textId="77777777" w:rsidR="00060D98" w:rsidRPr="00727E66" w:rsidRDefault="00060D98" w:rsidP="00282F01">
      <w:pPr>
        <w:pStyle w:val="Heading1"/>
        <w:rPr>
          <w:lang w:val="en-GB"/>
        </w:rPr>
      </w:pPr>
      <w:r w:rsidRPr="00727E66">
        <w:rPr>
          <w:lang w:val="en-GB"/>
        </w:rPr>
        <w:t xml:space="preserve">Description of the PPE (clothing design) and of its intended use </w:t>
      </w:r>
      <w:r w:rsidRPr="00727E66">
        <w:rPr>
          <w:lang w:val="en-GB"/>
        </w:rPr>
        <w:br/>
      </w:r>
      <w:r w:rsidRPr="00727E66">
        <w:rPr>
          <w:b w:val="0"/>
          <w:bCs/>
          <w:i/>
          <w:iCs/>
          <w:sz w:val="20"/>
          <w:szCs w:val="22"/>
          <w:lang w:val="en-GB"/>
        </w:rPr>
        <w:t>[Regulation (EU) 2016/425 Annex III point a)]</w:t>
      </w:r>
    </w:p>
    <w:p w14:paraId="1DA61B51" w14:textId="77777777" w:rsidR="00060D98" w:rsidRPr="00727E66" w:rsidRDefault="00060D98" w:rsidP="00282F01">
      <w:pPr>
        <w:pStyle w:val="Heading2"/>
        <w:rPr>
          <w:lang w:val="en-GB"/>
        </w:rPr>
      </w:pPr>
      <w:r w:rsidRPr="00727E66">
        <w:rPr>
          <w:lang w:val="en-GB"/>
        </w:rPr>
        <w:t xml:space="preserve">Description of clothing design and </w:t>
      </w:r>
      <w:r w:rsidRPr="00727E66">
        <w:rPr>
          <w:lang w:val="en-GB"/>
        </w:rPr>
        <w:br/>
      </w:r>
      <w:r w:rsidRPr="00727E66">
        <w:rPr>
          <w:b w:val="0"/>
          <w:bCs/>
          <w:i/>
          <w:iCs/>
          <w:lang w:val="en-GB"/>
        </w:rPr>
        <w:t>[Regulation (EU) 2016/425 Annex III point a)]</w:t>
      </w:r>
    </w:p>
    <w:p w14:paraId="0872B172" w14:textId="77777777" w:rsidR="00060D98" w:rsidRPr="00727E66" w:rsidRDefault="00060D98" w:rsidP="00060D98">
      <w:pPr>
        <w:spacing w:before="120" w:line="240" w:lineRule="auto"/>
        <w:ind w:left="567"/>
        <w:rPr>
          <w:i/>
          <w:color w:val="7F7F7F" w:themeColor="text1" w:themeTint="80"/>
          <w:spacing w:val="-2"/>
          <w:sz w:val="16"/>
          <w:lang w:val="en-GB"/>
        </w:rPr>
      </w:pPr>
      <w:r w:rsidRPr="00727E66">
        <w:rPr>
          <w:i/>
          <w:color w:val="7F7F7F" w:themeColor="text1" w:themeTint="80"/>
          <w:spacing w:val="-2"/>
          <w:sz w:val="16"/>
          <w:lang w:val="en-GB"/>
        </w:rPr>
        <w:t>Explanation: Separately when there are individual pieces like jackets and trousers. The description must show the clothing design including seams, especially multilayer and overlapping structures of material layers must be clearly identifiable.</w:t>
      </w:r>
    </w:p>
    <w:p w14:paraId="330E0CAD" w14:textId="77777777" w:rsidR="00060D98" w:rsidRPr="00727E66" w:rsidRDefault="00060D98" w:rsidP="00282F01">
      <w:pPr>
        <w:pStyle w:val="Heading3"/>
        <w:rPr>
          <w:lang w:val="en-GB"/>
        </w:rPr>
      </w:pPr>
      <w:r w:rsidRPr="00727E66">
        <w:rPr>
          <w:lang w:val="en-GB"/>
        </w:rPr>
        <w:t>e.g. jacket</w:t>
      </w:r>
    </w:p>
    <w:p w14:paraId="3D090D68" w14:textId="77777777" w:rsidR="00060D98" w:rsidRPr="00727E66" w:rsidRDefault="00060D98" w:rsidP="00060D98">
      <w:pPr>
        <w:rPr>
          <w:lang w:val="en-GB"/>
        </w:rPr>
      </w:pPr>
    </w:p>
    <w:p w14:paraId="1F543057" w14:textId="77777777" w:rsidR="00060D98" w:rsidRPr="00727E66" w:rsidRDefault="00060D98" w:rsidP="00060D98">
      <w:pPr>
        <w:rPr>
          <w:lang w:val="en-GB"/>
        </w:rPr>
      </w:pPr>
    </w:p>
    <w:p w14:paraId="7BCF401C" w14:textId="77777777" w:rsidR="00060D98" w:rsidRPr="00727E66" w:rsidRDefault="00060D98" w:rsidP="00282F01">
      <w:pPr>
        <w:pStyle w:val="Heading3"/>
        <w:rPr>
          <w:lang w:val="en-GB"/>
        </w:rPr>
      </w:pPr>
      <w:r w:rsidRPr="00727E66">
        <w:rPr>
          <w:lang w:val="en-GB"/>
        </w:rPr>
        <w:t>e.g. trousers</w:t>
      </w:r>
    </w:p>
    <w:p w14:paraId="58DB6F73" w14:textId="77777777" w:rsidR="00060D98" w:rsidRPr="00727E66" w:rsidRDefault="00060D98" w:rsidP="00060D98">
      <w:pPr>
        <w:rPr>
          <w:lang w:val="en-GB"/>
        </w:rPr>
      </w:pPr>
    </w:p>
    <w:p w14:paraId="754F8396" w14:textId="77777777" w:rsidR="00060D98" w:rsidRPr="00727E66" w:rsidRDefault="00060D98" w:rsidP="00060D98">
      <w:pPr>
        <w:rPr>
          <w:lang w:val="en-GB"/>
        </w:rPr>
      </w:pPr>
    </w:p>
    <w:p w14:paraId="06781884" w14:textId="77777777" w:rsidR="00060D98" w:rsidRPr="00727E66" w:rsidRDefault="00060D98" w:rsidP="00282F01">
      <w:pPr>
        <w:pStyle w:val="Heading3"/>
        <w:rPr>
          <w:lang w:val="en-GB"/>
        </w:rPr>
      </w:pPr>
      <w:r w:rsidRPr="00727E66">
        <w:rPr>
          <w:lang w:val="en-GB"/>
        </w:rPr>
        <w:t>Other</w:t>
      </w:r>
    </w:p>
    <w:p w14:paraId="48513FB8" w14:textId="77777777" w:rsidR="00060D98" w:rsidRPr="00727E66" w:rsidRDefault="00060D98" w:rsidP="00060D98">
      <w:pPr>
        <w:rPr>
          <w:lang w:val="en-GB"/>
        </w:rPr>
      </w:pPr>
    </w:p>
    <w:p w14:paraId="70063F6C" w14:textId="77777777" w:rsidR="00060D98" w:rsidRPr="00727E66" w:rsidRDefault="00060D98" w:rsidP="00060D98">
      <w:pPr>
        <w:rPr>
          <w:lang w:val="en-GB"/>
        </w:rPr>
      </w:pPr>
    </w:p>
    <w:p w14:paraId="3ABBFA4F" w14:textId="77777777" w:rsidR="00060D98" w:rsidRPr="00727E66" w:rsidRDefault="00060D98" w:rsidP="00282F01">
      <w:pPr>
        <w:pStyle w:val="Heading2"/>
        <w:rPr>
          <w:lang w:val="en-GB"/>
        </w:rPr>
      </w:pPr>
      <w:r w:rsidRPr="00727E66">
        <w:rPr>
          <w:lang w:val="en-GB"/>
        </w:rPr>
        <w:lastRenderedPageBreak/>
        <w:t>Sketch (design and production drawings of the P</w:t>
      </w:r>
      <w:r w:rsidR="00360C1B" w:rsidRPr="00727E66">
        <w:rPr>
          <w:lang w:val="en-GB"/>
        </w:rPr>
        <w:t>PE</w:t>
      </w:r>
      <w:r w:rsidRPr="00727E66">
        <w:rPr>
          <w:lang w:val="en-GB"/>
        </w:rPr>
        <w:t>)</w:t>
      </w:r>
      <w:r w:rsidRPr="00727E66">
        <w:rPr>
          <w:lang w:val="en-GB"/>
        </w:rPr>
        <w:br/>
      </w:r>
      <w:r w:rsidRPr="00727E66">
        <w:rPr>
          <w:b w:val="0"/>
          <w:bCs/>
          <w:i/>
          <w:iCs/>
          <w:lang w:val="en-GB"/>
        </w:rPr>
        <w:t>[Regulation (EU) 2016/425 Annex III point d) &amp; e)]</w:t>
      </w:r>
    </w:p>
    <w:p w14:paraId="587E8E13" w14:textId="77777777" w:rsidR="00060D98" w:rsidRPr="00727E66" w:rsidRDefault="00060D98" w:rsidP="00060D98">
      <w:pPr>
        <w:spacing w:before="120" w:line="240" w:lineRule="auto"/>
        <w:ind w:left="567"/>
        <w:rPr>
          <w:i/>
          <w:color w:val="7F7F7F" w:themeColor="text1" w:themeTint="80"/>
          <w:spacing w:val="-2"/>
          <w:sz w:val="16"/>
          <w:lang w:val="en-GB"/>
        </w:rPr>
      </w:pPr>
      <w:r w:rsidRPr="00727E66">
        <w:rPr>
          <w:i/>
          <w:color w:val="7F7F7F" w:themeColor="text1" w:themeTint="80"/>
          <w:spacing w:val="-2"/>
          <w:sz w:val="16"/>
          <w:lang w:val="en-GB"/>
        </w:rPr>
        <w:t>Explanation: the descriptions and explanations necessary for the understanding of the drawings and schemes referred to in point (d) and of the operation of the PPE (if necessary)</w:t>
      </w:r>
    </w:p>
    <w:p w14:paraId="0A1D65E4" w14:textId="77777777" w:rsidR="00060D98" w:rsidRPr="00727E66" w:rsidRDefault="00060D98" w:rsidP="00282F01">
      <w:pPr>
        <w:pStyle w:val="Heading3"/>
        <w:rPr>
          <w:lang w:val="en-GB"/>
        </w:rPr>
      </w:pPr>
      <w:r w:rsidRPr="00727E66">
        <w:rPr>
          <w:lang w:val="en-GB"/>
        </w:rPr>
        <w:t>e.g. jacket</w:t>
      </w:r>
    </w:p>
    <w:p w14:paraId="24DAA064" w14:textId="77777777" w:rsidR="00060D98" w:rsidRPr="00727E66" w:rsidRDefault="00060D98" w:rsidP="00060D98">
      <w:pPr>
        <w:rPr>
          <w:lang w:val="en-GB"/>
        </w:rPr>
      </w:pPr>
    </w:p>
    <w:p w14:paraId="7247D785" w14:textId="77777777" w:rsidR="00060D98" w:rsidRPr="00727E66" w:rsidRDefault="00060D98" w:rsidP="00060D98">
      <w:pPr>
        <w:rPr>
          <w:lang w:val="en-GB"/>
        </w:rPr>
      </w:pPr>
    </w:p>
    <w:p w14:paraId="4923F630" w14:textId="77777777" w:rsidR="00060D98" w:rsidRPr="00727E66" w:rsidRDefault="00060D98" w:rsidP="00282F01">
      <w:pPr>
        <w:pStyle w:val="Heading3"/>
        <w:rPr>
          <w:lang w:val="en-GB"/>
        </w:rPr>
      </w:pPr>
      <w:r w:rsidRPr="00727E66">
        <w:rPr>
          <w:lang w:val="en-GB"/>
        </w:rPr>
        <w:t>e.g. trousers</w:t>
      </w:r>
    </w:p>
    <w:p w14:paraId="03A8666F" w14:textId="77777777" w:rsidR="00060D98" w:rsidRPr="00727E66" w:rsidRDefault="00060D98" w:rsidP="00060D98">
      <w:pPr>
        <w:rPr>
          <w:lang w:val="en-GB"/>
        </w:rPr>
      </w:pPr>
    </w:p>
    <w:p w14:paraId="6E6E5F60" w14:textId="77777777" w:rsidR="00060D98" w:rsidRPr="00727E66" w:rsidRDefault="00060D98" w:rsidP="00060D98">
      <w:pPr>
        <w:rPr>
          <w:lang w:val="en-GB"/>
        </w:rPr>
      </w:pPr>
    </w:p>
    <w:p w14:paraId="1B4DE8C7" w14:textId="77777777" w:rsidR="00060D98" w:rsidRPr="00727E66" w:rsidRDefault="00060D98" w:rsidP="00282F01">
      <w:pPr>
        <w:pStyle w:val="Heading3"/>
        <w:rPr>
          <w:lang w:val="en-GB"/>
        </w:rPr>
      </w:pPr>
      <w:r w:rsidRPr="00727E66">
        <w:rPr>
          <w:lang w:val="en-GB"/>
        </w:rPr>
        <w:t>Other</w:t>
      </w:r>
    </w:p>
    <w:p w14:paraId="16E7DA5C" w14:textId="77777777" w:rsidR="00060D98" w:rsidRPr="00727E66" w:rsidRDefault="00060D98" w:rsidP="00060D98">
      <w:pPr>
        <w:rPr>
          <w:lang w:val="en-GB"/>
        </w:rPr>
      </w:pPr>
    </w:p>
    <w:p w14:paraId="57B0BA83" w14:textId="77777777" w:rsidR="00060D98" w:rsidRPr="00727E66" w:rsidRDefault="00060D98" w:rsidP="00060D98">
      <w:pPr>
        <w:rPr>
          <w:lang w:val="en-GB"/>
        </w:rPr>
      </w:pPr>
    </w:p>
    <w:p w14:paraId="31F00B2F" w14:textId="77777777" w:rsidR="00060D98" w:rsidRPr="00727E66" w:rsidRDefault="00060D98" w:rsidP="00282F01">
      <w:pPr>
        <w:pStyle w:val="Heading1"/>
        <w:rPr>
          <w:lang w:val="en-GB"/>
        </w:rPr>
      </w:pPr>
      <w:r w:rsidRPr="00727E66">
        <w:rPr>
          <w:rStyle w:val="Heading1Char"/>
          <w:rFonts w:ascii="Arial" w:hAnsi="Arial"/>
          <w:b/>
          <w:lang w:val="en-GB"/>
        </w:rPr>
        <w:t xml:space="preserve">PPE produced as a </w:t>
      </w:r>
      <w:r w:rsidRPr="00727E66">
        <w:rPr>
          <w:rStyle w:val="Heading1Char"/>
          <w:rFonts w:ascii="Arial" w:hAnsi="Arial"/>
          <w:b/>
          <w:u w:val="single"/>
          <w:lang w:val="en-GB"/>
        </w:rPr>
        <w:t>single unit</w:t>
      </w:r>
      <w:r w:rsidRPr="00727E66">
        <w:rPr>
          <w:rStyle w:val="Heading1Char"/>
          <w:rFonts w:ascii="Arial" w:hAnsi="Arial"/>
          <w:b/>
          <w:lang w:val="en-GB"/>
        </w:rPr>
        <w:t xml:space="preserve"> to fit an individual user</w:t>
      </w:r>
      <w:r w:rsidRPr="00727E66">
        <w:rPr>
          <w:rStyle w:val="Heading1Char"/>
          <w:rFonts w:ascii="Arial" w:hAnsi="Arial"/>
          <w:b/>
          <w:lang w:val="en-GB"/>
        </w:rPr>
        <w:br/>
      </w:r>
      <w:r w:rsidRPr="00727E66">
        <w:rPr>
          <w:i/>
          <w:iCs/>
          <w:color w:val="FF0000"/>
          <w:sz w:val="22"/>
          <w:szCs w:val="24"/>
          <w:highlight w:val="yellow"/>
          <w:lang w:val="en-GB"/>
        </w:rPr>
        <w:t>(if necessary, otherwise this item may be deleted)</w:t>
      </w:r>
    </w:p>
    <w:p w14:paraId="60E9CA83" w14:textId="77777777" w:rsidR="00060D98" w:rsidRPr="00727E66" w:rsidRDefault="00060D98" w:rsidP="00060D98">
      <w:pPr>
        <w:spacing w:before="120" w:line="240" w:lineRule="auto"/>
        <w:ind w:left="567" w:right="-256"/>
        <w:jc w:val="both"/>
        <w:rPr>
          <w:rFonts w:eastAsia="Calibri"/>
          <w:i/>
          <w:color w:val="7F7F7F" w:themeColor="text1" w:themeTint="80"/>
          <w:spacing w:val="-2"/>
          <w:sz w:val="16"/>
          <w:lang w:val="en-GB"/>
        </w:rPr>
      </w:pPr>
      <w:r w:rsidRPr="00727E66">
        <w:rPr>
          <w:rFonts w:eastAsia="Calibri"/>
          <w:i/>
          <w:color w:val="7F7F7F" w:themeColor="text1" w:themeTint="80"/>
          <w:spacing w:val="-2"/>
          <w:sz w:val="16"/>
          <w:lang w:val="en-GB"/>
        </w:rPr>
        <w:t xml:space="preserve">Explanation: </w:t>
      </w:r>
      <w:r w:rsidRPr="00727E66">
        <w:rPr>
          <w:rFonts w:eastAsia="Calibri"/>
          <w:b/>
          <w:i/>
          <w:color w:val="7F7F7F" w:themeColor="text1" w:themeTint="80"/>
          <w:spacing w:val="-2"/>
          <w:sz w:val="16"/>
          <w:lang w:val="en-GB"/>
        </w:rPr>
        <w:t>Required for mass-produced PPE, where each unique item is adapted to an individual user</w:t>
      </w:r>
      <w:r w:rsidRPr="00727E66">
        <w:rPr>
          <w:rFonts w:eastAsia="Calibri"/>
          <w:i/>
          <w:color w:val="7F7F7F" w:themeColor="text1" w:themeTint="80"/>
          <w:spacing w:val="-2"/>
          <w:sz w:val="16"/>
          <w:lang w:val="en-GB"/>
        </w:rPr>
        <w:t>, a description of the measures to be taken by the manufacturer during the assembly and manufacturing process to ensure that each copy of PPE with the approved type complies with applicable basic health and safety requirements</w:t>
      </w:r>
    </w:p>
    <w:p w14:paraId="040AE586" w14:textId="77777777" w:rsidR="00060D98" w:rsidRPr="00727E66" w:rsidRDefault="00060D98" w:rsidP="005D199E">
      <w:pPr>
        <w:pStyle w:val="Heading2"/>
        <w:rPr>
          <w:lang w:val="en-GB"/>
        </w:rPr>
      </w:pPr>
      <w:r w:rsidRPr="00727E66">
        <w:rPr>
          <w:spacing w:val="-6"/>
          <w:lang w:val="en-GB"/>
        </w:rPr>
        <w:t>Instructions for the manufacturing of a PPE produced as a single unit to fit an individual user</w:t>
      </w:r>
      <w:r w:rsidRPr="00727E66">
        <w:rPr>
          <w:spacing w:val="-6"/>
          <w:lang w:val="en-GB"/>
        </w:rPr>
        <w:br/>
      </w:r>
      <w:r w:rsidRPr="00727E66">
        <w:rPr>
          <w:b w:val="0"/>
          <w:bCs/>
          <w:i/>
          <w:iCs/>
          <w:lang w:val="en-GB"/>
        </w:rPr>
        <w:t>[Regulation (EU) 2016/425 Annex III point l) &amp; Annex V point 3 d)]</w:t>
      </w:r>
    </w:p>
    <w:p w14:paraId="311408AB" w14:textId="77777777" w:rsidR="00060D98" w:rsidRPr="00727E66" w:rsidRDefault="00060D98" w:rsidP="00060D98">
      <w:pPr>
        <w:rPr>
          <w:lang w:val="en-GB"/>
        </w:rPr>
      </w:pPr>
    </w:p>
    <w:p w14:paraId="689D4A6E" w14:textId="77777777" w:rsidR="00060D98" w:rsidRPr="00727E66" w:rsidRDefault="00060D98" w:rsidP="00060D98">
      <w:pPr>
        <w:rPr>
          <w:lang w:val="en-GB"/>
        </w:rPr>
      </w:pPr>
    </w:p>
    <w:p w14:paraId="753D54A5" w14:textId="77777777" w:rsidR="00060D98" w:rsidRPr="00727E66" w:rsidRDefault="00060D98" w:rsidP="005D199E">
      <w:pPr>
        <w:pStyle w:val="Heading2"/>
        <w:rPr>
          <w:lang w:val="en-GB"/>
        </w:rPr>
      </w:pPr>
      <w:r w:rsidRPr="00727E66">
        <w:rPr>
          <w:lang w:val="en-GB"/>
        </w:rPr>
        <w:t>Instructions for the manufacturing of a PPE produced in series where each item is adapted to fit an individual user</w:t>
      </w:r>
      <w:r w:rsidRPr="00727E66">
        <w:rPr>
          <w:lang w:val="en-GB"/>
        </w:rPr>
        <w:br/>
      </w:r>
      <w:r w:rsidRPr="00727E66">
        <w:rPr>
          <w:b w:val="0"/>
          <w:bCs/>
          <w:i/>
          <w:iCs/>
          <w:lang w:val="en-GB"/>
        </w:rPr>
        <w:t>[Regulation (EU) 2016/425 Annex III point m)]</w:t>
      </w:r>
    </w:p>
    <w:p w14:paraId="4CE5335B" w14:textId="77777777" w:rsidR="00060D98" w:rsidRPr="00727E66" w:rsidRDefault="00060D98" w:rsidP="00060D98">
      <w:pPr>
        <w:rPr>
          <w:lang w:val="en-GB"/>
        </w:rPr>
      </w:pPr>
    </w:p>
    <w:p w14:paraId="03B5F88B" w14:textId="77777777" w:rsidR="00060D98" w:rsidRPr="00727E66" w:rsidRDefault="00060D98" w:rsidP="005D199E">
      <w:pPr>
        <w:pStyle w:val="Heading1"/>
        <w:rPr>
          <w:lang w:val="en-GB"/>
        </w:rPr>
      </w:pPr>
      <w:r w:rsidRPr="00727E66">
        <w:rPr>
          <w:lang w:val="en-GB"/>
        </w:rPr>
        <w:t>Sizes and control measurement</w:t>
      </w:r>
    </w:p>
    <w:p w14:paraId="770CA703" w14:textId="77777777" w:rsidR="00060D98" w:rsidRPr="00727E66" w:rsidRDefault="00060D98" w:rsidP="00060D98">
      <w:pPr>
        <w:spacing w:before="120" w:line="240" w:lineRule="auto"/>
        <w:ind w:left="567"/>
        <w:jc w:val="both"/>
        <w:rPr>
          <w:i/>
          <w:color w:val="7F7F7F" w:themeColor="text1" w:themeTint="80"/>
          <w:spacing w:val="-2"/>
          <w:sz w:val="16"/>
          <w:lang w:val="en-GB"/>
        </w:rPr>
      </w:pPr>
      <w:r w:rsidRPr="00727E66">
        <w:rPr>
          <w:i/>
          <w:color w:val="7F7F7F" w:themeColor="text1" w:themeTint="80"/>
          <w:spacing w:val="-2"/>
          <w:sz w:val="16"/>
          <w:lang w:val="en-GB"/>
        </w:rPr>
        <w:t xml:space="preserve">Explanation: Specification of the planned sizes with size specifications pursuant to EN ISO 13688 or alternatively pursuant to the standard given in the respective required standard (e.g. EN 340) and classification of the essential finished measurements. Separate for each piece of clothing.  </w:t>
      </w:r>
    </w:p>
    <w:p w14:paraId="3B7018F9" w14:textId="77777777" w:rsidR="00060D98" w:rsidRPr="00727E66" w:rsidRDefault="00060D98" w:rsidP="005D199E">
      <w:pPr>
        <w:pStyle w:val="Heading2"/>
        <w:rPr>
          <w:lang w:val="en-GB"/>
        </w:rPr>
      </w:pPr>
      <w:r w:rsidRPr="00727E66">
        <w:rPr>
          <w:lang w:val="en-GB"/>
        </w:rPr>
        <w:t>e.g. jacket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276"/>
        <w:gridCol w:w="1417"/>
        <w:gridCol w:w="1276"/>
        <w:gridCol w:w="1276"/>
        <w:gridCol w:w="1134"/>
      </w:tblGrid>
      <w:tr w:rsidR="00060D98" w:rsidRPr="00727E66" w14:paraId="2AA2D905" w14:textId="77777777" w:rsidTr="00A2301B">
        <w:tc>
          <w:tcPr>
            <w:tcW w:w="2622" w:type="dxa"/>
            <w:vAlign w:val="center"/>
          </w:tcPr>
          <w:p w14:paraId="567ADE19" w14:textId="77777777" w:rsidR="00060D98" w:rsidRPr="00727E66" w:rsidRDefault="00060D98" w:rsidP="00A2301B">
            <w:pPr>
              <w:rPr>
                <w:lang w:val="en-GB"/>
              </w:rPr>
            </w:pPr>
            <w:r w:rsidRPr="00727E66">
              <w:rPr>
                <w:lang w:val="en-GB"/>
              </w:rPr>
              <w:t>Body size (label)</w:t>
            </w:r>
          </w:p>
        </w:tc>
        <w:tc>
          <w:tcPr>
            <w:tcW w:w="1276" w:type="dxa"/>
            <w:vAlign w:val="center"/>
          </w:tcPr>
          <w:p w14:paraId="42A75686" w14:textId="77777777" w:rsidR="00060D98" w:rsidRPr="00727E66" w:rsidRDefault="00060D98" w:rsidP="00A2301B">
            <w:pPr>
              <w:rPr>
                <w:lang w:val="en-GB"/>
              </w:rPr>
            </w:pPr>
          </w:p>
        </w:tc>
        <w:tc>
          <w:tcPr>
            <w:tcW w:w="1417" w:type="dxa"/>
            <w:vAlign w:val="center"/>
          </w:tcPr>
          <w:p w14:paraId="28AF2CAC" w14:textId="77777777" w:rsidR="00060D98" w:rsidRPr="00727E66" w:rsidRDefault="00060D98" w:rsidP="00A2301B">
            <w:pPr>
              <w:rPr>
                <w:lang w:val="en-GB"/>
              </w:rPr>
            </w:pPr>
          </w:p>
        </w:tc>
        <w:tc>
          <w:tcPr>
            <w:tcW w:w="1276" w:type="dxa"/>
            <w:vAlign w:val="center"/>
          </w:tcPr>
          <w:p w14:paraId="63517BBA" w14:textId="77777777" w:rsidR="00060D98" w:rsidRPr="00727E66" w:rsidRDefault="00060D98" w:rsidP="00A2301B">
            <w:pPr>
              <w:rPr>
                <w:lang w:val="en-GB"/>
              </w:rPr>
            </w:pPr>
          </w:p>
        </w:tc>
        <w:tc>
          <w:tcPr>
            <w:tcW w:w="1276" w:type="dxa"/>
            <w:vAlign w:val="center"/>
          </w:tcPr>
          <w:p w14:paraId="48048615" w14:textId="77777777" w:rsidR="00060D98" w:rsidRPr="00727E66" w:rsidRDefault="00060D98" w:rsidP="00A2301B">
            <w:pPr>
              <w:rPr>
                <w:lang w:val="en-GB"/>
              </w:rPr>
            </w:pPr>
          </w:p>
        </w:tc>
        <w:tc>
          <w:tcPr>
            <w:tcW w:w="1134" w:type="dxa"/>
            <w:vAlign w:val="center"/>
          </w:tcPr>
          <w:p w14:paraId="7098A29A" w14:textId="77777777" w:rsidR="00060D98" w:rsidRPr="00727E66" w:rsidRDefault="00060D98" w:rsidP="00A2301B">
            <w:pPr>
              <w:rPr>
                <w:lang w:val="en-GB"/>
              </w:rPr>
            </w:pPr>
          </w:p>
        </w:tc>
      </w:tr>
      <w:tr w:rsidR="00060D98" w:rsidRPr="00727E66" w14:paraId="159BB45E" w14:textId="77777777" w:rsidTr="00A2301B">
        <w:tc>
          <w:tcPr>
            <w:tcW w:w="2622" w:type="dxa"/>
            <w:vAlign w:val="center"/>
          </w:tcPr>
          <w:p w14:paraId="446C5E05" w14:textId="77777777" w:rsidR="00060D98" w:rsidRPr="00727E66" w:rsidRDefault="00060D98" w:rsidP="00A2301B">
            <w:pPr>
              <w:rPr>
                <w:lang w:val="en-GB"/>
              </w:rPr>
            </w:pPr>
            <w:r w:rsidRPr="00727E66">
              <w:rPr>
                <w:lang w:val="en-GB"/>
              </w:rPr>
              <w:t>Height</w:t>
            </w:r>
          </w:p>
        </w:tc>
        <w:tc>
          <w:tcPr>
            <w:tcW w:w="1276" w:type="dxa"/>
            <w:vAlign w:val="center"/>
          </w:tcPr>
          <w:p w14:paraId="0C5FD16B" w14:textId="77777777" w:rsidR="00060D98" w:rsidRPr="00727E66" w:rsidRDefault="00060D98" w:rsidP="00A2301B">
            <w:pPr>
              <w:rPr>
                <w:lang w:val="en-GB"/>
              </w:rPr>
            </w:pPr>
          </w:p>
        </w:tc>
        <w:tc>
          <w:tcPr>
            <w:tcW w:w="1417" w:type="dxa"/>
            <w:vAlign w:val="center"/>
          </w:tcPr>
          <w:p w14:paraId="52F1A30D" w14:textId="77777777" w:rsidR="00060D98" w:rsidRPr="00543B2E" w:rsidRDefault="00060D98" w:rsidP="00A2301B">
            <w:pPr>
              <w:rPr>
                <w:color w:val="FF0000"/>
                <w:lang w:val="en-GB"/>
              </w:rPr>
            </w:pPr>
            <w:r w:rsidRPr="00543B2E">
              <w:rPr>
                <w:color w:val="FF0000"/>
                <w:lang w:val="en-GB"/>
              </w:rPr>
              <w:t>172-176</w:t>
            </w:r>
          </w:p>
        </w:tc>
        <w:tc>
          <w:tcPr>
            <w:tcW w:w="1276" w:type="dxa"/>
            <w:vAlign w:val="center"/>
          </w:tcPr>
          <w:p w14:paraId="1B0917DF" w14:textId="77777777" w:rsidR="00060D98" w:rsidRPr="00543B2E" w:rsidRDefault="00060D98" w:rsidP="00A2301B">
            <w:pPr>
              <w:rPr>
                <w:color w:val="FF0000"/>
                <w:lang w:val="en-GB"/>
              </w:rPr>
            </w:pPr>
            <w:r w:rsidRPr="00543B2E">
              <w:rPr>
                <w:color w:val="FF0000"/>
                <w:lang w:val="en-GB"/>
              </w:rPr>
              <w:t>176-180</w:t>
            </w:r>
          </w:p>
        </w:tc>
        <w:tc>
          <w:tcPr>
            <w:tcW w:w="1276" w:type="dxa"/>
            <w:vAlign w:val="center"/>
          </w:tcPr>
          <w:p w14:paraId="46E579F0" w14:textId="77777777" w:rsidR="00060D98" w:rsidRPr="00727E66" w:rsidRDefault="00060D98" w:rsidP="00A2301B">
            <w:pPr>
              <w:rPr>
                <w:lang w:val="en-GB"/>
              </w:rPr>
            </w:pPr>
          </w:p>
        </w:tc>
        <w:tc>
          <w:tcPr>
            <w:tcW w:w="1134" w:type="dxa"/>
            <w:vAlign w:val="center"/>
          </w:tcPr>
          <w:p w14:paraId="6C83C14E" w14:textId="77777777" w:rsidR="00060D98" w:rsidRPr="00727E66" w:rsidRDefault="00060D98" w:rsidP="00A2301B">
            <w:pPr>
              <w:rPr>
                <w:lang w:val="en-GB"/>
              </w:rPr>
            </w:pPr>
          </w:p>
        </w:tc>
      </w:tr>
      <w:tr w:rsidR="00060D98" w:rsidRPr="00727E66" w14:paraId="09A769B9" w14:textId="77777777" w:rsidTr="00A2301B">
        <w:tc>
          <w:tcPr>
            <w:tcW w:w="2622" w:type="dxa"/>
            <w:tcBorders>
              <w:bottom w:val="single" w:sz="4" w:space="0" w:color="auto"/>
            </w:tcBorders>
            <w:vAlign w:val="center"/>
          </w:tcPr>
          <w:p w14:paraId="11632456" w14:textId="77777777" w:rsidR="00060D98" w:rsidRPr="00727E66" w:rsidRDefault="00060D98" w:rsidP="00A2301B">
            <w:pPr>
              <w:rPr>
                <w:lang w:val="en-GB"/>
              </w:rPr>
            </w:pPr>
            <w:r w:rsidRPr="00727E66">
              <w:rPr>
                <w:lang w:val="en-GB"/>
              </w:rPr>
              <w:t>Chest measurement</w:t>
            </w:r>
          </w:p>
        </w:tc>
        <w:tc>
          <w:tcPr>
            <w:tcW w:w="1276" w:type="dxa"/>
            <w:tcBorders>
              <w:bottom w:val="single" w:sz="4" w:space="0" w:color="auto"/>
            </w:tcBorders>
            <w:vAlign w:val="center"/>
          </w:tcPr>
          <w:p w14:paraId="2375B4D6" w14:textId="77777777" w:rsidR="00060D98" w:rsidRPr="00727E66" w:rsidRDefault="00060D98" w:rsidP="00A2301B">
            <w:pPr>
              <w:rPr>
                <w:lang w:val="en-GB"/>
              </w:rPr>
            </w:pPr>
          </w:p>
        </w:tc>
        <w:tc>
          <w:tcPr>
            <w:tcW w:w="1417" w:type="dxa"/>
            <w:tcBorders>
              <w:bottom w:val="single" w:sz="4" w:space="0" w:color="auto"/>
            </w:tcBorders>
            <w:vAlign w:val="center"/>
          </w:tcPr>
          <w:p w14:paraId="75A7350E" w14:textId="77777777" w:rsidR="00060D98" w:rsidRPr="00543B2E" w:rsidRDefault="00060D98" w:rsidP="00A2301B">
            <w:pPr>
              <w:rPr>
                <w:color w:val="FF0000"/>
                <w:lang w:val="en-GB"/>
              </w:rPr>
            </w:pPr>
            <w:r w:rsidRPr="00543B2E">
              <w:rPr>
                <w:color w:val="FF0000"/>
                <w:lang w:val="en-GB"/>
              </w:rPr>
              <w:t>98-102</w:t>
            </w:r>
          </w:p>
        </w:tc>
        <w:tc>
          <w:tcPr>
            <w:tcW w:w="1276" w:type="dxa"/>
            <w:tcBorders>
              <w:bottom w:val="single" w:sz="4" w:space="0" w:color="auto"/>
            </w:tcBorders>
            <w:vAlign w:val="center"/>
          </w:tcPr>
          <w:p w14:paraId="2AAB4695" w14:textId="77777777" w:rsidR="00060D98" w:rsidRPr="00543B2E" w:rsidRDefault="00060D98" w:rsidP="00A2301B">
            <w:pPr>
              <w:rPr>
                <w:color w:val="FF0000"/>
                <w:lang w:val="en-GB"/>
              </w:rPr>
            </w:pPr>
            <w:r w:rsidRPr="00543B2E">
              <w:rPr>
                <w:color w:val="FF0000"/>
                <w:lang w:val="en-GB"/>
              </w:rPr>
              <w:t>102-106</w:t>
            </w:r>
          </w:p>
        </w:tc>
        <w:tc>
          <w:tcPr>
            <w:tcW w:w="1276" w:type="dxa"/>
            <w:tcBorders>
              <w:bottom w:val="single" w:sz="4" w:space="0" w:color="auto"/>
            </w:tcBorders>
            <w:vAlign w:val="center"/>
          </w:tcPr>
          <w:p w14:paraId="07BF9C92" w14:textId="77777777" w:rsidR="00060D98" w:rsidRPr="00727E66" w:rsidRDefault="00060D98" w:rsidP="00A2301B">
            <w:pPr>
              <w:rPr>
                <w:lang w:val="en-GB"/>
              </w:rPr>
            </w:pPr>
          </w:p>
        </w:tc>
        <w:tc>
          <w:tcPr>
            <w:tcW w:w="1134" w:type="dxa"/>
            <w:tcBorders>
              <w:bottom w:val="single" w:sz="4" w:space="0" w:color="auto"/>
            </w:tcBorders>
            <w:vAlign w:val="center"/>
          </w:tcPr>
          <w:p w14:paraId="5CE649BB" w14:textId="77777777" w:rsidR="00060D98" w:rsidRPr="00727E66" w:rsidRDefault="00060D98" w:rsidP="00A2301B">
            <w:pPr>
              <w:rPr>
                <w:lang w:val="en-GB"/>
              </w:rPr>
            </w:pPr>
          </w:p>
        </w:tc>
      </w:tr>
      <w:tr w:rsidR="00060D98" w:rsidRPr="00727E66" w14:paraId="3802B209" w14:textId="77777777" w:rsidTr="00A2301B">
        <w:tc>
          <w:tcPr>
            <w:tcW w:w="2622" w:type="dxa"/>
            <w:tcBorders>
              <w:top w:val="single" w:sz="4" w:space="0" w:color="auto"/>
              <w:left w:val="nil"/>
              <w:bottom w:val="single" w:sz="4" w:space="0" w:color="auto"/>
              <w:right w:val="nil"/>
            </w:tcBorders>
            <w:vAlign w:val="center"/>
          </w:tcPr>
          <w:p w14:paraId="768F8910" w14:textId="77777777" w:rsidR="00060D98" w:rsidRPr="00727E66" w:rsidRDefault="00060D98" w:rsidP="00A2301B">
            <w:pPr>
              <w:spacing w:line="240" w:lineRule="auto"/>
              <w:rPr>
                <w:sz w:val="10"/>
                <w:szCs w:val="10"/>
                <w:lang w:val="en-GB"/>
              </w:rPr>
            </w:pPr>
          </w:p>
        </w:tc>
        <w:tc>
          <w:tcPr>
            <w:tcW w:w="1276" w:type="dxa"/>
            <w:tcBorders>
              <w:top w:val="single" w:sz="4" w:space="0" w:color="auto"/>
              <w:left w:val="nil"/>
              <w:bottom w:val="single" w:sz="4" w:space="0" w:color="auto"/>
              <w:right w:val="nil"/>
            </w:tcBorders>
            <w:vAlign w:val="center"/>
          </w:tcPr>
          <w:p w14:paraId="7B8A271D" w14:textId="77777777" w:rsidR="00060D98" w:rsidRPr="00727E66" w:rsidRDefault="00060D98" w:rsidP="00A2301B">
            <w:pPr>
              <w:spacing w:line="240" w:lineRule="auto"/>
              <w:rPr>
                <w:sz w:val="10"/>
                <w:szCs w:val="10"/>
                <w:lang w:val="en-GB"/>
              </w:rPr>
            </w:pPr>
          </w:p>
        </w:tc>
        <w:tc>
          <w:tcPr>
            <w:tcW w:w="1417" w:type="dxa"/>
            <w:tcBorders>
              <w:top w:val="single" w:sz="4" w:space="0" w:color="auto"/>
              <w:left w:val="nil"/>
              <w:bottom w:val="single" w:sz="4" w:space="0" w:color="auto"/>
              <w:right w:val="nil"/>
            </w:tcBorders>
            <w:vAlign w:val="center"/>
          </w:tcPr>
          <w:p w14:paraId="7E0B90EC" w14:textId="77777777" w:rsidR="00060D98" w:rsidRPr="00727E66" w:rsidRDefault="00060D98" w:rsidP="00A2301B">
            <w:pPr>
              <w:spacing w:line="240" w:lineRule="auto"/>
              <w:rPr>
                <w:sz w:val="10"/>
                <w:szCs w:val="10"/>
                <w:lang w:val="en-GB"/>
              </w:rPr>
            </w:pPr>
          </w:p>
        </w:tc>
        <w:tc>
          <w:tcPr>
            <w:tcW w:w="1276" w:type="dxa"/>
            <w:tcBorders>
              <w:top w:val="single" w:sz="4" w:space="0" w:color="auto"/>
              <w:left w:val="nil"/>
              <w:bottom w:val="single" w:sz="4" w:space="0" w:color="auto"/>
              <w:right w:val="nil"/>
            </w:tcBorders>
            <w:vAlign w:val="center"/>
          </w:tcPr>
          <w:p w14:paraId="1CC3A4A6" w14:textId="77777777" w:rsidR="00060D98" w:rsidRPr="00727E66" w:rsidRDefault="00060D98" w:rsidP="00A2301B">
            <w:pPr>
              <w:spacing w:line="240" w:lineRule="auto"/>
              <w:rPr>
                <w:sz w:val="10"/>
                <w:szCs w:val="10"/>
                <w:lang w:val="en-GB"/>
              </w:rPr>
            </w:pPr>
          </w:p>
        </w:tc>
        <w:tc>
          <w:tcPr>
            <w:tcW w:w="1276" w:type="dxa"/>
            <w:tcBorders>
              <w:top w:val="single" w:sz="4" w:space="0" w:color="auto"/>
              <w:left w:val="nil"/>
              <w:bottom w:val="single" w:sz="4" w:space="0" w:color="auto"/>
              <w:right w:val="nil"/>
            </w:tcBorders>
            <w:vAlign w:val="center"/>
          </w:tcPr>
          <w:p w14:paraId="189031F9" w14:textId="77777777" w:rsidR="00060D98" w:rsidRPr="00727E66" w:rsidRDefault="00060D98" w:rsidP="00A2301B">
            <w:pPr>
              <w:spacing w:line="240" w:lineRule="auto"/>
              <w:rPr>
                <w:sz w:val="10"/>
                <w:szCs w:val="10"/>
                <w:lang w:val="en-GB"/>
              </w:rPr>
            </w:pPr>
          </w:p>
        </w:tc>
        <w:tc>
          <w:tcPr>
            <w:tcW w:w="1134" w:type="dxa"/>
            <w:tcBorders>
              <w:top w:val="single" w:sz="4" w:space="0" w:color="auto"/>
              <w:left w:val="nil"/>
              <w:bottom w:val="single" w:sz="4" w:space="0" w:color="auto"/>
              <w:right w:val="nil"/>
            </w:tcBorders>
            <w:vAlign w:val="center"/>
          </w:tcPr>
          <w:p w14:paraId="6ED9E3BD" w14:textId="77777777" w:rsidR="00060D98" w:rsidRPr="00727E66" w:rsidRDefault="00060D98" w:rsidP="00A2301B">
            <w:pPr>
              <w:spacing w:line="240" w:lineRule="auto"/>
              <w:rPr>
                <w:sz w:val="10"/>
                <w:szCs w:val="10"/>
                <w:lang w:val="en-GB"/>
              </w:rPr>
            </w:pPr>
          </w:p>
        </w:tc>
      </w:tr>
      <w:tr w:rsidR="00060D98" w:rsidRPr="00727E66" w14:paraId="5F91E224" w14:textId="77777777" w:rsidTr="00A2301B">
        <w:tc>
          <w:tcPr>
            <w:tcW w:w="2622" w:type="dxa"/>
            <w:tcBorders>
              <w:top w:val="single" w:sz="4" w:space="0" w:color="auto"/>
            </w:tcBorders>
            <w:vAlign w:val="center"/>
          </w:tcPr>
          <w:p w14:paraId="5A74DE28" w14:textId="77777777" w:rsidR="00060D98" w:rsidRPr="00727E66" w:rsidRDefault="00060D98" w:rsidP="00A2301B">
            <w:pPr>
              <w:rPr>
                <w:lang w:val="en-GB"/>
              </w:rPr>
            </w:pPr>
            <w:r w:rsidRPr="00727E66">
              <w:rPr>
                <w:lang w:val="en-GB"/>
              </w:rPr>
              <w:t>Control measurement</w:t>
            </w:r>
          </w:p>
        </w:tc>
        <w:tc>
          <w:tcPr>
            <w:tcW w:w="1276" w:type="dxa"/>
            <w:tcBorders>
              <w:top w:val="single" w:sz="4" w:space="0" w:color="auto"/>
            </w:tcBorders>
            <w:vAlign w:val="center"/>
          </w:tcPr>
          <w:p w14:paraId="507B8B08" w14:textId="77777777" w:rsidR="00060D98" w:rsidRPr="00727E66" w:rsidRDefault="00060D98" w:rsidP="00A2301B">
            <w:pPr>
              <w:rPr>
                <w:lang w:val="en-GB"/>
              </w:rPr>
            </w:pPr>
          </w:p>
        </w:tc>
        <w:tc>
          <w:tcPr>
            <w:tcW w:w="1417" w:type="dxa"/>
            <w:tcBorders>
              <w:top w:val="single" w:sz="4" w:space="0" w:color="auto"/>
            </w:tcBorders>
            <w:vAlign w:val="center"/>
          </w:tcPr>
          <w:p w14:paraId="2E919E54" w14:textId="77777777" w:rsidR="00060D98" w:rsidRPr="00727E66" w:rsidRDefault="00060D98" w:rsidP="00A2301B">
            <w:pPr>
              <w:rPr>
                <w:lang w:val="en-GB"/>
              </w:rPr>
            </w:pPr>
          </w:p>
        </w:tc>
        <w:tc>
          <w:tcPr>
            <w:tcW w:w="1276" w:type="dxa"/>
            <w:tcBorders>
              <w:top w:val="single" w:sz="4" w:space="0" w:color="auto"/>
            </w:tcBorders>
            <w:vAlign w:val="center"/>
          </w:tcPr>
          <w:p w14:paraId="2373CFFD" w14:textId="77777777" w:rsidR="00060D98" w:rsidRPr="00727E66" w:rsidRDefault="00060D98" w:rsidP="00A2301B">
            <w:pPr>
              <w:rPr>
                <w:lang w:val="en-GB"/>
              </w:rPr>
            </w:pPr>
          </w:p>
        </w:tc>
        <w:tc>
          <w:tcPr>
            <w:tcW w:w="1276" w:type="dxa"/>
            <w:tcBorders>
              <w:top w:val="single" w:sz="4" w:space="0" w:color="auto"/>
            </w:tcBorders>
            <w:vAlign w:val="center"/>
          </w:tcPr>
          <w:p w14:paraId="2CFEDDBA" w14:textId="77777777" w:rsidR="00060D98" w:rsidRPr="00727E66" w:rsidRDefault="00060D98" w:rsidP="00A2301B">
            <w:pPr>
              <w:rPr>
                <w:lang w:val="en-GB"/>
              </w:rPr>
            </w:pPr>
          </w:p>
        </w:tc>
        <w:tc>
          <w:tcPr>
            <w:tcW w:w="1134" w:type="dxa"/>
            <w:tcBorders>
              <w:top w:val="single" w:sz="4" w:space="0" w:color="auto"/>
            </w:tcBorders>
            <w:vAlign w:val="center"/>
          </w:tcPr>
          <w:p w14:paraId="488CE09E" w14:textId="77777777" w:rsidR="00060D98" w:rsidRPr="00727E66" w:rsidRDefault="00060D98" w:rsidP="00A2301B">
            <w:pPr>
              <w:rPr>
                <w:lang w:val="en-GB"/>
              </w:rPr>
            </w:pPr>
          </w:p>
        </w:tc>
      </w:tr>
      <w:tr w:rsidR="00060D98" w:rsidRPr="00727E66" w14:paraId="313AE102" w14:textId="77777777" w:rsidTr="00A2301B">
        <w:tc>
          <w:tcPr>
            <w:tcW w:w="2622" w:type="dxa"/>
            <w:vAlign w:val="center"/>
          </w:tcPr>
          <w:p w14:paraId="7A9D699F" w14:textId="77777777" w:rsidR="00060D98" w:rsidRPr="00727E66" w:rsidRDefault="00060D98" w:rsidP="00A2301B">
            <w:pPr>
              <w:rPr>
                <w:color w:val="000000" w:themeColor="text1"/>
                <w:lang w:val="en-GB"/>
              </w:rPr>
            </w:pPr>
            <w:r w:rsidRPr="00727E66">
              <w:rPr>
                <w:color w:val="000000" w:themeColor="text1"/>
                <w:lang w:val="en-GB"/>
              </w:rPr>
              <w:t>Chest measurement</w:t>
            </w:r>
          </w:p>
        </w:tc>
        <w:tc>
          <w:tcPr>
            <w:tcW w:w="1276" w:type="dxa"/>
            <w:vAlign w:val="center"/>
          </w:tcPr>
          <w:p w14:paraId="03EA0435" w14:textId="77777777" w:rsidR="00060D98" w:rsidRPr="00727E66" w:rsidRDefault="00060D98" w:rsidP="00A2301B">
            <w:pPr>
              <w:rPr>
                <w:lang w:val="en-GB"/>
              </w:rPr>
            </w:pPr>
          </w:p>
        </w:tc>
        <w:tc>
          <w:tcPr>
            <w:tcW w:w="1417" w:type="dxa"/>
            <w:vAlign w:val="center"/>
          </w:tcPr>
          <w:p w14:paraId="43B01A14" w14:textId="77777777" w:rsidR="00060D98" w:rsidRPr="00543B2E" w:rsidRDefault="00060D98" w:rsidP="00A2301B">
            <w:pPr>
              <w:rPr>
                <w:color w:val="FF0000"/>
                <w:lang w:val="en-GB"/>
              </w:rPr>
            </w:pPr>
            <w:r w:rsidRPr="00543B2E">
              <w:rPr>
                <w:color w:val="FF0000"/>
                <w:lang w:val="en-GB"/>
              </w:rPr>
              <w:t>116</w:t>
            </w:r>
          </w:p>
        </w:tc>
        <w:tc>
          <w:tcPr>
            <w:tcW w:w="1276" w:type="dxa"/>
            <w:vAlign w:val="center"/>
          </w:tcPr>
          <w:p w14:paraId="55E54D47" w14:textId="77777777" w:rsidR="00060D98" w:rsidRPr="00543B2E" w:rsidRDefault="00060D98" w:rsidP="00A2301B">
            <w:pPr>
              <w:rPr>
                <w:color w:val="FF0000"/>
                <w:lang w:val="en-GB"/>
              </w:rPr>
            </w:pPr>
            <w:r w:rsidRPr="00543B2E">
              <w:rPr>
                <w:color w:val="FF0000"/>
                <w:lang w:val="en-GB"/>
              </w:rPr>
              <w:t>120</w:t>
            </w:r>
          </w:p>
        </w:tc>
        <w:tc>
          <w:tcPr>
            <w:tcW w:w="1276" w:type="dxa"/>
            <w:vAlign w:val="center"/>
          </w:tcPr>
          <w:p w14:paraId="58D278BB" w14:textId="77777777" w:rsidR="00060D98" w:rsidRPr="00727E66" w:rsidRDefault="00060D98" w:rsidP="00A2301B">
            <w:pPr>
              <w:rPr>
                <w:lang w:val="en-GB"/>
              </w:rPr>
            </w:pPr>
          </w:p>
        </w:tc>
        <w:tc>
          <w:tcPr>
            <w:tcW w:w="1134" w:type="dxa"/>
            <w:vAlign w:val="center"/>
          </w:tcPr>
          <w:p w14:paraId="1D6E72E8" w14:textId="77777777" w:rsidR="00060D98" w:rsidRPr="00727E66" w:rsidRDefault="00060D98" w:rsidP="00A2301B">
            <w:pPr>
              <w:rPr>
                <w:lang w:val="en-GB"/>
              </w:rPr>
            </w:pPr>
          </w:p>
        </w:tc>
      </w:tr>
      <w:tr w:rsidR="00060D98" w:rsidRPr="00727E66" w14:paraId="13D2CF18" w14:textId="77777777" w:rsidTr="00A2301B">
        <w:tc>
          <w:tcPr>
            <w:tcW w:w="2622" w:type="dxa"/>
            <w:vAlign w:val="center"/>
          </w:tcPr>
          <w:p w14:paraId="3AD6E271" w14:textId="77777777" w:rsidR="00060D98" w:rsidRPr="00727E66" w:rsidRDefault="00060D98" w:rsidP="00A2301B">
            <w:pPr>
              <w:rPr>
                <w:color w:val="000000" w:themeColor="text1"/>
                <w:lang w:val="en-GB"/>
              </w:rPr>
            </w:pPr>
            <w:r w:rsidRPr="00727E66">
              <w:rPr>
                <w:color w:val="000000" w:themeColor="text1"/>
                <w:lang w:val="en-GB"/>
              </w:rPr>
              <w:t>Back length</w:t>
            </w:r>
          </w:p>
        </w:tc>
        <w:tc>
          <w:tcPr>
            <w:tcW w:w="1276" w:type="dxa"/>
            <w:vAlign w:val="center"/>
          </w:tcPr>
          <w:p w14:paraId="60B9E549" w14:textId="77777777" w:rsidR="00060D98" w:rsidRPr="00727E66" w:rsidRDefault="00060D98" w:rsidP="00A2301B">
            <w:pPr>
              <w:rPr>
                <w:lang w:val="en-GB"/>
              </w:rPr>
            </w:pPr>
          </w:p>
        </w:tc>
        <w:tc>
          <w:tcPr>
            <w:tcW w:w="1417" w:type="dxa"/>
            <w:vAlign w:val="center"/>
          </w:tcPr>
          <w:p w14:paraId="569E125C" w14:textId="77777777" w:rsidR="00060D98" w:rsidRPr="00543B2E" w:rsidRDefault="00060D98" w:rsidP="00A2301B">
            <w:pPr>
              <w:rPr>
                <w:color w:val="FF0000"/>
                <w:lang w:val="en-GB"/>
              </w:rPr>
            </w:pPr>
            <w:r w:rsidRPr="00543B2E">
              <w:rPr>
                <w:color w:val="FF0000"/>
                <w:lang w:val="en-GB"/>
              </w:rPr>
              <w:t>85</w:t>
            </w:r>
          </w:p>
        </w:tc>
        <w:tc>
          <w:tcPr>
            <w:tcW w:w="1276" w:type="dxa"/>
            <w:vAlign w:val="center"/>
          </w:tcPr>
          <w:p w14:paraId="09334265" w14:textId="77777777" w:rsidR="00060D98" w:rsidRPr="00543B2E" w:rsidRDefault="00060D98" w:rsidP="00A2301B">
            <w:pPr>
              <w:rPr>
                <w:color w:val="FF0000"/>
                <w:lang w:val="en-GB"/>
              </w:rPr>
            </w:pPr>
            <w:r w:rsidRPr="00543B2E">
              <w:rPr>
                <w:color w:val="FF0000"/>
                <w:lang w:val="en-GB"/>
              </w:rPr>
              <w:t>89</w:t>
            </w:r>
          </w:p>
        </w:tc>
        <w:tc>
          <w:tcPr>
            <w:tcW w:w="1276" w:type="dxa"/>
            <w:vAlign w:val="center"/>
          </w:tcPr>
          <w:p w14:paraId="0E86D08C" w14:textId="77777777" w:rsidR="00060D98" w:rsidRPr="00727E66" w:rsidRDefault="00060D98" w:rsidP="00A2301B">
            <w:pPr>
              <w:rPr>
                <w:lang w:val="en-GB"/>
              </w:rPr>
            </w:pPr>
          </w:p>
        </w:tc>
        <w:tc>
          <w:tcPr>
            <w:tcW w:w="1134" w:type="dxa"/>
            <w:vAlign w:val="center"/>
          </w:tcPr>
          <w:p w14:paraId="64FB32A5" w14:textId="77777777" w:rsidR="00060D98" w:rsidRPr="00727E66" w:rsidRDefault="00060D98" w:rsidP="00A2301B">
            <w:pPr>
              <w:rPr>
                <w:lang w:val="en-GB"/>
              </w:rPr>
            </w:pPr>
          </w:p>
        </w:tc>
      </w:tr>
      <w:tr w:rsidR="00060D98" w:rsidRPr="00727E66" w14:paraId="2D418FFF" w14:textId="77777777" w:rsidTr="00A2301B">
        <w:tc>
          <w:tcPr>
            <w:tcW w:w="2622" w:type="dxa"/>
            <w:vAlign w:val="center"/>
          </w:tcPr>
          <w:p w14:paraId="195F7575" w14:textId="77777777" w:rsidR="00060D98" w:rsidRPr="00727E66" w:rsidRDefault="00060D98" w:rsidP="00A2301B">
            <w:pPr>
              <w:rPr>
                <w:color w:val="000000" w:themeColor="text1"/>
                <w:lang w:val="en-GB"/>
              </w:rPr>
            </w:pPr>
            <w:r w:rsidRPr="00727E66">
              <w:rPr>
                <w:color w:val="000000" w:themeColor="text1"/>
                <w:lang w:val="en-GB"/>
              </w:rPr>
              <w:t>Sleeve length</w:t>
            </w:r>
          </w:p>
        </w:tc>
        <w:tc>
          <w:tcPr>
            <w:tcW w:w="1276" w:type="dxa"/>
            <w:vAlign w:val="center"/>
          </w:tcPr>
          <w:p w14:paraId="7E29C3A5" w14:textId="77777777" w:rsidR="00060D98" w:rsidRPr="00727E66" w:rsidRDefault="00060D98" w:rsidP="00A2301B">
            <w:pPr>
              <w:rPr>
                <w:lang w:val="en-GB"/>
              </w:rPr>
            </w:pPr>
          </w:p>
        </w:tc>
        <w:tc>
          <w:tcPr>
            <w:tcW w:w="1417" w:type="dxa"/>
            <w:vAlign w:val="center"/>
          </w:tcPr>
          <w:p w14:paraId="23438F59" w14:textId="77777777" w:rsidR="00060D98" w:rsidRPr="00543B2E" w:rsidRDefault="00060D98" w:rsidP="00A2301B">
            <w:pPr>
              <w:rPr>
                <w:color w:val="FF0000"/>
                <w:lang w:val="en-GB"/>
              </w:rPr>
            </w:pPr>
            <w:r w:rsidRPr="00543B2E">
              <w:rPr>
                <w:color w:val="FF0000"/>
                <w:lang w:val="en-GB"/>
              </w:rPr>
              <w:t>60</w:t>
            </w:r>
          </w:p>
        </w:tc>
        <w:tc>
          <w:tcPr>
            <w:tcW w:w="1276" w:type="dxa"/>
            <w:vAlign w:val="center"/>
          </w:tcPr>
          <w:p w14:paraId="71DF0D4A" w14:textId="77777777" w:rsidR="00060D98" w:rsidRPr="00543B2E" w:rsidRDefault="00060D98" w:rsidP="00A2301B">
            <w:pPr>
              <w:rPr>
                <w:color w:val="FF0000"/>
                <w:lang w:val="en-GB"/>
              </w:rPr>
            </w:pPr>
            <w:r w:rsidRPr="00543B2E">
              <w:rPr>
                <w:color w:val="FF0000"/>
                <w:lang w:val="en-GB"/>
              </w:rPr>
              <w:t>62</w:t>
            </w:r>
          </w:p>
        </w:tc>
        <w:tc>
          <w:tcPr>
            <w:tcW w:w="1276" w:type="dxa"/>
            <w:vAlign w:val="center"/>
          </w:tcPr>
          <w:p w14:paraId="150DC66C" w14:textId="77777777" w:rsidR="00060D98" w:rsidRPr="00727E66" w:rsidRDefault="00060D98" w:rsidP="00A2301B">
            <w:pPr>
              <w:rPr>
                <w:lang w:val="en-GB"/>
              </w:rPr>
            </w:pPr>
          </w:p>
        </w:tc>
        <w:tc>
          <w:tcPr>
            <w:tcW w:w="1134" w:type="dxa"/>
            <w:vAlign w:val="center"/>
          </w:tcPr>
          <w:p w14:paraId="4C81DE7F" w14:textId="77777777" w:rsidR="00060D98" w:rsidRPr="00727E66" w:rsidRDefault="00060D98" w:rsidP="00A2301B">
            <w:pPr>
              <w:rPr>
                <w:lang w:val="en-GB"/>
              </w:rPr>
            </w:pPr>
          </w:p>
        </w:tc>
      </w:tr>
      <w:tr w:rsidR="00060D98" w:rsidRPr="00727E66" w14:paraId="2FD3C1B0" w14:textId="77777777" w:rsidTr="00A2301B">
        <w:tc>
          <w:tcPr>
            <w:tcW w:w="2622" w:type="dxa"/>
            <w:vAlign w:val="center"/>
          </w:tcPr>
          <w:p w14:paraId="473DE5A7" w14:textId="77777777" w:rsidR="00060D98" w:rsidRPr="00727E66" w:rsidRDefault="00060D98" w:rsidP="00A2301B">
            <w:pPr>
              <w:rPr>
                <w:lang w:val="en-GB"/>
              </w:rPr>
            </w:pPr>
          </w:p>
        </w:tc>
        <w:tc>
          <w:tcPr>
            <w:tcW w:w="1276" w:type="dxa"/>
            <w:vAlign w:val="center"/>
          </w:tcPr>
          <w:p w14:paraId="2CA02477" w14:textId="77777777" w:rsidR="00060D98" w:rsidRPr="00727E66" w:rsidRDefault="00060D98" w:rsidP="00A2301B">
            <w:pPr>
              <w:rPr>
                <w:lang w:val="en-GB"/>
              </w:rPr>
            </w:pPr>
          </w:p>
        </w:tc>
        <w:tc>
          <w:tcPr>
            <w:tcW w:w="1417" w:type="dxa"/>
            <w:vAlign w:val="center"/>
          </w:tcPr>
          <w:p w14:paraId="16A3B92F" w14:textId="77777777" w:rsidR="00060D98" w:rsidRPr="00727E66" w:rsidRDefault="00060D98" w:rsidP="00A2301B">
            <w:pPr>
              <w:rPr>
                <w:lang w:val="en-GB"/>
              </w:rPr>
            </w:pPr>
          </w:p>
        </w:tc>
        <w:tc>
          <w:tcPr>
            <w:tcW w:w="1276" w:type="dxa"/>
            <w:vAlign w:val="center"/>
          </w:tcPr>
          <w:p w14:paraId="2203EC49" w14:textId="77777777" w:rsidR="00060D98" w:rsidRPr="00727E66" w:rsidRDefault="00060D98" w:rsidP="00A2301B">
            <w:pPr>
              <w:rPr>
                <w:lang w:val="en-GB"/>
              </w:rPr>
            </w:pPr>
          </w:p>
        </w:tc>
        <w:tc>
          <w:tcPr>
            <w:tcW w:w="1276" w:type="dxa"/>
            <w:vAlign w:val="center"/>
          </w:tcPr>
          <w:p w14:paraId="0B8C6671" w14:textId="77777777" w:rsidR="00060D98" w:rsidRPr="00727E66" w:rsidRDefault="00060D98" w:rsidP="00A2301B">
            <w:pPr>
              <w:rPr>
                <w:lang w:val="en-GB"/>
              </w:rPr>
            </w:pPr>
          </w:p>
        </w:tc>
        <w:tc>
          <w:tcPr>
            <w:tcW w:w="1134" w:type="dxa"/>
            <w:vAlign w:val="center"/>
          </w:tcPr>
          <w:p w14:paraId="2442C030" w14:textId="77777777" w:rsidR="00060D98" w:rsidRPr="00727E66" w:rsidRDefault="00060D98" w:rsidP="00A2301B">
            <w:pPr>
              <w:rPr>
                <w:lang w:val="en-GB"/>
              </w:rPr>
            </w:pPr>
          </w:p>
        </w:tc>
      </w:tr>
      <w:tr w:rsidR="00060D98" w:rsidRPr="00727E66" w14:paraId="0AFAB6F8" w14:textId="77777777" w:rsidTr="00A2301B">
        <w:tc>
          <w:tcPr>
            <w:tcW w:w="2622" w:type="dxa"/>
            <w:vAlign w:val="center"/>
          </w:tcPr>
          <w:p w14:paraId="69BA4504" w14:textId="77777777" w:rsidR="00060D98" w:rsidRPr="00727E66" w:rsidRDefault="00060D98" w:rsidP="00A2301B">
            <w:pPr>
              <w:rPr>
                <w:lang w:val="en-GB"/>
              </w:rPr>
            </w:pPr>
          </w:p>
        </w:tc>
        <w:tc>
          <w:tcPr>
            <w:tcW w:w="1276" w:type="dxa"/>
            <w:vAlign w:val="center"/>
          </w:tcPr>
          <w:p w14:paraId="29F6A09E" w14:textId="77777777" w:rsidR="00060D98" w:rsidRPr="00727E66" w:rsidRDefault="00060D98" w:rsidP="00A2301B">
            <w:pPr>
              <w:rPr>
                <w:lang w:val="en-GB"/>
              </w:rPr>
            </w:pPr>
          </w:p>
        </w:tc>
        <w:tc>
          <w:tcPr>
            <w:tcW w:w="1417" w:type="dxa"/>
            <w:vAlign w:val="center"/>
          </w:tcPr>
          <w:p w14:paraId="757C9208" w14:textId="77777777" w:rsidR="00060D98" w:rsidRPr="00727E66" w:rsidRDefault="00060D98" w:rsidP="00A2301B">
            <w:pPr>
              <w:rPr>
                <w:lang w:val="en-GB"/>
              </w:rPr>
            </w:pPr>
          </w:p>
        </w:tc>
        <w:tc>
          <w:tcPr>
            <w:tcW w:w="1276" w:type="dxa"/>
            <w:vAlign w:val="center"/>
          </w:tcPr>
          <w:p w14:paraId="46FB256E" w14:textId="77777777" w:rsidR="00060D98" w:rsidRPr="00727E66" w:rsidRDefault="00060D98" w:rsidP="00A2301B">
            <w:pPr>
              <w:rPr>
                <w:lang w:val="en-GB"/>
              </w:rPr>
            </w:pPr>
          </w:p>
        </w:tc>
        <w:tc>
          <w:tcPr>
            <w:tcW w:w="1276" w:type="dxa"/>
            <w:vAlign w:val="center"/>
          </w:tcPr>
          <w:p w14:paraId="2BD7D5CA" w14:textId="77777777" w:rsidR="00060D98" w:rsidRPr="00727E66" w:rsidRDefault="00060D98" w:rsidP="00A2301B">
            <w:pPr>
              <w:rPr>
                <w:lang w:val="en-GB"/>
              </w:rPr>
            </w:pPr>
          </w:p>
        </w:tc>
        <w:tc>
          <w:tcPr>
            <w:tcW w:w="1134" w:type="dxa"/>
            <w:vAlign w:val="center"/>
          </w:tcPr>
          <w:p w14:paraId="12315E48" w14:textId="77777777" w:rsidR="00060D98" w:rsidRPr="00727E66" w:rsidRDefault="00060D98" w:rsidP="00A2301B">
            <w:pPr>
              <w:rPr>
                <w:lang w:val="en-GB"/>
              </w:rPr>
            </w:pPr>
          </w:p>
        </w:tc>
      </w:tr>
    </w:tbl>
    <w:p w14:paraId="4F49EE28" w14:textId="77777777" w:rsidR="00060D98" w:rsidRPr="00727E66" w:rsidRDefault="00060D98" w:rsidP="00060D98">
      <w:pPr>
        <w:pStyle w:val="Hinweis"/>
        <w:rPr>
          <w:color w:val="000000" w:themeColor="text1"/>
          <w:lang w:val="en-GB"/>
        </w:rPr>
      </w:pPr>
      <w:r w:rsidRPr="00727E66">
        <w:rPr>
          <w:color w:val="000000" w:themeColor="text1"/>
          <w:lang w:val="en-GB"/>
        </w:rPr>
        <w:t>Dimensions are given in [cm]</w:t>
      </w:r>
      <w:r w:rsidRPr="00727E66">
        <w:rPr>
          <w:color w:val="000000" w:themeColor="text1"/>
          <w:lang w:val="en-GB"/>
        </w:rPr>
        <w:tab/>
      </w:r>
      <w:r w:rsidRPr="00727E66">
        <w:rPr>
          <w:color w:val="000000" w:themeColor="text1"/>
          <w:lang w:val="en-GB"/>
        </w:rPr>
        <w:tab/>
        <w:t xml:space="preserve">Tolerance: </w:t>
      </w:r>
      <w:r w:rsidRPr="00727E66">
        <w:rPr>
          <w:rFonts w:cs="Arial"/>
          <w:color w:val="000000" w:themeColor="text1"/>
          <w:lang w:val="en-GB"/>
        </w:rPr>
        <w:t>±</w:t>
      </w:r>
      <w:r w:rsidRPr="00727E66">
        <w:rPr>
          <w:color w:val="000000" w:themeColor="text1"/>
          <w:lang w:val="en-GB"/>
        </w:rPr>
        <w:t xml:space="preserve"> 2%, at least </w:t>
      </w:r>
      <w:r w:rsidRPr="00727E66">
        <w:rPr>
          <w:rFonts w:cs="Arial"/>
          <w:color w:val="000000" w:themeColor="text1"/>
          <w:lang w:val="en-GB"/>
        </w:rPr>
        <w:t>±</w:t>
      </w:r>
      <w:r w:rsidRPr="00727E66">
        <w:rPr>
          <w:color w:val="000000" w:themeColor="text1"/>
          <w:lang w:val="en-GB"/>
        </w:rPr>
        <w:t xml:space="preserve"> 2 cm</w:t>
      </w:r>
    </w:p>
    <w:p w14:paraId="624258DC" w14:textId="77777777" w:rsidR="00060D98" w:rsidRPr="00727E66" w:rsidRDefault="00060D98" w:rsidP="00060D98">
      <w:pPr>
        <w:pStyle w:val="Hinweis"/>
        <w:rPr>
          <w:lang w:val="en-GB"/>
        </w:rPr>
      </w:pPr>
    </w:p>
    <w:p w14:paraId="2657D214" w14:textId="77777777" w:rsidR="00060D98" w:rsidRPr="00727E66" w:rsidRDefault="00060D98" w:rsidP="005D199E">
      <w:pPr>
        <w:pStyle w:val="Heading2"/>
        <w:rPr>
          <w:lang w:val="en-GB"/>
        </w:rPr>
      </w:pPr>
      <w:r w:rsidRPr="00727E66">
        <w:rPr>
          <w:lang w:val="en-GB"/>
        </w:rPr>
        <w:t>e.g. trousers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276"/>
        <w:gridCol w:w="1417"/>
        <w:gridCol w:w="1276"/>
        <w:gridCol w:w="1276"/>
        <w:gridCol w:w="1134"/>
      </w:tblGrid>
      <w:tr w:rsidR="00060D98" w:rsidRPr="00727E66" w14:paraId="3EB2F8DF" w14:textId="77777777" w:rsidTr="00A2301B">
        <w:tc>
          <w:tcPr>
            <w:tcW w:w="2622" w:type="dxa"/>
            <w:vAlign w:val="center"/>
          </w:tcPr>
          <w:p w14:paraId="12232129" w14:textId="77777777" w:rsidR="00060D98" w:rsidRPr="00727E66" w:rsidRDefault="00060D98" w:rsidP="00A2301B">
            <w:pPr>
              <w:rPr>
                <w:lang w:val="en-GB"/>
              </w:rPr>
            </w:pPr>
            <w:r w:rsidRPr="00727E66">
              <w:rPr>
                <w:lang w:val="en-GB"/>
              </w:rPr>
              <w:t>Body size (label)</w:t>
            </w:r>
          </w:p>
        </w:tc>
        <w:tc>
          <w:tcPr>
            <w:tcW w:w="1276" w:type="dxa"/>
            <w:vAlign w:val="center"/>
          </w:tcPr>
          <w:p w14:paraId="68BBD7D7" w14:textId="77777777" w:rsidR="00060D98" w:rsidRPr="00727E66" w:rsidRDefault="00060D98" w:rsidP="00A2301B">
            <w:pPr>
              <w:rPr>
                <w:lang w:val="en-GB"/>
              </w:rPr>
            </w:pPr>
          </w:p>
        </w:tc>
        <w:tc>
          <w:tcPr>
            <w:tcW w:w="1417" w:type="dxa"/>
            <w:vAlign w:val="center"/>
          </w:tcPr>
          <w:p w14:paraId="09544AEB" w14:textId="77777777" w:rsidR="00060D98" w:rsidRPr="00727E66" w:rsidRDefault="00060D98" w:rsidP="00A2301B">
            <w:pPr>
              <w:rPr>
                <w:lang w:val="en-GB"/>
              </w:rPr>
            </w:pPr>
          </w:p>
        </w:tc>
        <w:tc>
          <w:tcPr>
            <w:tcW w:w="1276" w:type="dxa"/>
            <w:vAlign w:val="center"/>
          </w:tcPr>
          <w:p w14:paraId="01CADDDC" w14:textId="77777777" w:rsidR="00060D98" w:rsidRPr="00727E66" w:rsidRDefault="00060D98" w:rsidP="00A2301B">
            <w:pPr>
              <w:rPr>
                <w:lang w:val="en-GB"/>
              </w:rPr>
            </w:pPr>
          </w:p>
        </w:tc>
        <w:tc>
          <w:tcPr>
            <w:tcW w:w="1276" w:type="dxa"/>
            <w:vAlign w:val="center"/>
          </w:tcPr>
          <w:p w14:paraId="5EADF525" w14:textId="77777777" w:rsidR="00060D98" w:rsidRPr="00727E66" w:rsidRDefault="00060D98" w:rsidP="00A2301B">
            <w:pPr>
              <w:rPr>
                <w:lang w:val="en-GB"/>
              </w:rPr>
            </w:pPr>
          </w:p>
        </w:tc>
        <w:tc>
          <w:tcPr>
            <w:tcW w:w="1134" w:type="dxa"/>
            <w:vAlign w:val="center"/>
          </w:tcPr>
          <w:p w14:paraId="52A27D6F" w14:textId="77777777" w:rsidR="00060D98" w:rsidRPr="00727E66" w:rsidRDefault="00060D98" w:rsidP="00A2301B">
            <w:pPr>
              <w:rPr>
                <w:lang w:val="en-GB"/>
              </w:rPr>
            </w:pPr>
          </w:p>
        </w:tc>
      </w:tr>
      <w:tr w:rsidR="00060D98" w:rsidRPr="00727E66" w14:paraId="1F6F96A1" w14:textId="77777777" w:rsidTr="00A2301B">
        <w:tc>
          <w:tcPr>
            <w:tcW w:w="2622" w:type="dxa"/>
            <w:vAlign w:val="center"/>
          </w:tcPr>
          <w:p w14:paraId="73024BEA" w14:textId="77777777" w:rsidR="00060D98" w:rsidRPr="00727E66" w:rsidRDefault="00060D98" w:rsidP="00A2301B">
            <w:pPr>
              <w:rPr>
                <w:lang w:val="en-GB"/>
              </w:rPr>
            </w:pPr>
            <w:r w:rsidRPr="00727E66">
              <w:rPr>
                <w:lang w:val="en-GB"/>
              </w:rPr>
              <w:t>Height</w:t>
            </w:r>
          </w:p>
        </w:tc>
        <w:tc>
          <w:tcPr>
            <w:tcW w:w="1276" w:type="dxa"/>
            <w:vAlign w:val="center"/>
          </w:tcPr>
          <w:p w14:paraId="3A274618" w14:textId="77777777" w:rsidR="00060D98" w:rsidRPr="00727E66" w:rsidRDefault="00060D98" w:rsidP="00A2301B">
            <w:pPr>
              <w:rPr>
                <w:lang w:val="en-GB"/>
              </w:rPr>
            </w:pPr>
          </w:p>
        </w:tc>
        <w:tc>
          <w:tcPr>
            <w:tcW w:w="1417" w:type="dxa"/>
            <w:vAlign w:val="center"/>
          </w:tcPr>
          <w:p w14:paraId="0FB8EAC0" w14:textId="77777777" w:rsidR="00060D98" w:rsidRPr="00543B2E" w:rsidRDefault="00060D98" w:rsidP="00A2301B">
            <w:pPr>
              <w:rPr>
                <w:color w:val="FF0000"/>
                <w:lang w:val="en-GB"/>
              </w:rPr>
            </w:pPr>
            <w:r w:rsidRPr="00543B2E">
              <w:rPr>
                <w:color w:val="FF0000"/>
                <w:lang w:val="en-GB"/>
              </w:rPr>
              <w:t>172-176</w:t>
            </w:r>
          </w:p>
        </w:tc>
        <w:tc>
          <w:tcPr>
            <w:tcW w:w="1276" w:type="dxa"/>
            <w:vAlign w:val="center"/>
          </w:tcPr>
          <w:p w14:paraId="44128E08" w14:textId="77777777" w:rsidR="00060D98" w:rsidRPr="00543B2E" w:rsidRDefault="00060D98" w:rsidP="00A2301B">
            <w:pPr>
              <w:rPr>
                <w:color w:val="FF0000"/>
                <w:lang w:val="en-GB"/>
              </w:rPr>
            </w:pPr>
            <w:r w:rsidRPr="00543B2E">
              <w:rPr>
                <w:color w:val="FF0000"/>
                <w:lang w:val="en-GB"/>
              </w:rPr>
              <w:t>176-180</w:t>
            </w:r>
          </w:p>
        </w:tc>
        <w:tc>
          <w:tcPr>
            <w:tcW w:w="1276" w:type="dxa"/>
            <w:vAlign w:val="center"/>
          </w:tcPr>
          <w:p w14:paraId="16DFB149" w14:textId="77777777" w:rsidR="00060D98" w:rsidRPr="00727E66" w:rsidRDefault="00060D98" w:rsidP="00A2301B">
            <w:pPr>
              <w:rPr>
                <w:lang w:val="en-GB"/>
              </w:rPr>
            </w:pPr>
          </w:p>
        </w:tc>
        <w:tc>
          <w:tcPr>
            <w:tcW w:w="1134" w:type="dxa"/>
            <w:vAlign w:val="center"/>
          </w:tcPr>
          <w:p w14:paraId="1EA0F1F9" w14:textId="77777777" w:rsidR="00060D98" w:rsidRPr="00727E66" w:rsidRDefault="00060D98" w:rsidP="00A2301B">
            <w:pPr>
              <w:rPr>
                <w:lang w:val="en-GB"/>
              </w:rPr>
            </w:pPr>
          </w:p>
        </w:tc>
      </w:tr>
      <w:tr w:rsidR="00060D98" w:rsidRPr="00727E66" w14:paraId="62F8282A" w14:textId="77777777" w:rsidTr="00A2301B">
        <w:tc>
          <w:tcPr>
            <w:tcW w:w="2622" w:type="dxa"/>
            <w:tcBorders>
              <w:bottom w:val="single" w:sz="4" w:space="0" w:color="auto"/>
            </w:tcBorders>
            <w:vAlign w:val="center"/>
          </w:tcPr>
          <w:p w14:paraId="16F268AC" w14:textId="77777777" w:rsidR="00060D98" w:rsidRPr="00727E66" w:rsidRDefault="00060D98" w:rsidP="00A2301B">
            <w:pPr>
              <w:rPr>
                <w:lang w:val="en-GB"/>
              </w:rPr>
            </w:pPr>
            <w:r w:rsidRPr="00727E66">
              <w:rPr>
                <w:lang w:val="en-GB"/>
              </w:rPr>
              <w:t>Waist measurement</w:t>
            </w:r>
          </w:p>
        </w:tc>
        <w:tc>
          <w:tcPr>
            <w:tcW w:w="1276" w:type="dxa"/>
            <w:tcBorders>
              <w:bottom w:val="single" w:sz="4" w:space="0" w:color="auto"/>
            </w:tcBorders>
            <w:vAlign w:val="center"/>
          </w:tcPr>
          <w:p w14:paraId="6CA63B37" w14:textId="77777777" w:rsidR="00060D98" w:rsidRPr="00727E66" w:rsidRDefault="00060D98" w:rsidP="00A2301B">
            <w:pPr>
              <w:rPr>
                <w:lang w:val="en-GB"/>
              </w:rPr>
            </w:pPr>
          </w:p>
        </w:tc>
        <w:tc>
          <w:tcPr>
            <w:tcW w:w="1417" w:type="dxa"/>
            <w:tcBorders>
              <w:bottom w:val="single" w:sz="4" w:space="0" w:color="auto"/>
            </w:tcBorders>
            <w:vAlign w:val="center"/>
          </w:tcPr>
          <w:p w14:paraId="403A97AE" w14:textId="77777777" w:rsidR="00060D98" w:rsidRPr="00543B2E" w:rsidRDefault="00060D98" w:rsidP="00A2301B">
            <w:pPr>
              <w:rPr>
                <w:color w:val="FF0000"/>
                <w:lang w:val="en-GB"/>
              </w:rPr>
            </w:pPr>
            <w:r w:rsidRPr="00543B2E">
              <w:rPr>
                <w:color w:val="FF0000"/>
                <w:lang w:val="en-GB"/>
              </w:rPr>
              <w:t>90-94</w:t>
            </w:r>
          </w:p>
        </w:tc>
        <w:tc>
          <w:tcPr>
            <w:tcW w:w="1276" w:type="dxa"/>
            <w:tcBorders>
              <w:bottom w:val="single" w:sz="4" w:space="0" w:color="auto"/>
            </w:tcBorders>
            <w:vAlign w:val="center"/>
          </w:tcPr>
          <w:p w14:paraId="22D9BADD" w14:textId="77777777" w:rsidR="00060D98" w:rsidRPr="00543B2E" w:rsidRDefault="00060D98" w:rsidP="00A2301B">
            <w:pPr>
              <w:rPr>
                <w:color w:val="FF0000"/>
                <w:lang w:val="en-GB"/>
              </w:rPr>
            </w:pPr>
            <w:r w:rsidRPr="00543B2E">
              <w:rPr>
                <w:color w:val="FF0000"/>
                <w:lang w:val="en-GB"/>
              </w:rPr>
              <w:t>94-98</w:t>
            </w:r>
          </w:p>
        </w:tc>
        <w:tc>
          <w:tcPr>
            <w:tcW w:w="1276" w:type="dxa"/>
            <w:tcBorders>
              <w:bottom w:val="single" w:sz="4" w:space="0" w:color="auto"/>
            </w:tcBorders>
            <w:vAlign w:val="center"/>
          </w:tcPr>
          <w:p w14:paraId="15E28329" w14:textId="77777777" w:rsidR="00060D98" w:rsidRPr="00727E66" w:rsidRDefault="00060D98" w:rsidP="00A2301B">
            <w:pPr>
              <w:rPr>
                <w:lang w:val="en-GB"/>
              </w:rPr>
            </w:pPr>
          </w:p>
        </w:tc>
        <w:tc>
          <w:tcPr>
            <w:tcW w:w="1134" w:type="dxa"/>
            <w:tcBorders>
              <w:bottom w:val="single" w:sz="4" w:space="0" w:color="auto"/>
            </w:tcBorders>
            <w:vAlign w:val="center"/>
          </w:tcPr>
          <w:p w14:paraId="2DCE6B53" w14:textId="77777777" w:rsidR="00060D98" w:rsidRPr="00727E66" w:rsidRDefault="00060D98" w:rsidP="00A2301B">
            <w:pPr>
              <w:rPr>
                <w:lang w:val="en-GB"/>
              </w:rPr>
            </w:pPr>
          </w:p>
        </w:tc>
      </w:tr>
      <w:tr w:rsidR="00060D98" w:rsidRPr="00727E66" w14:paraId="00485E0A" w14:textId="77777777" w:rsidTr="00A2301B">
        <w:tc>
          <w:tcPr>
            <w:tcW w:w="2622" w:type="dxa"/>
            <w:tcBorders>
              <w:top w:val="single" w:sz="4" w:space="0" w:color="auto"/>
              <w:left w:val="nil"/>
              <w:bottom w:val="single" w:sz="4" w:space="0" w:color="auto"/>
              <w:right w:val="nil"/>
            </w:tcBorders>
            <w:vAlign w:val="center"/>
          </w:tcPr>
          <w:p w14:paraId="6529CB5E" w14:textId="77777777" w:rsidR="00060D98" w:rsidRPr="00727E66" w:rsidRDefault="00060D98" w:rsidP="00A2301B">
            <w:pPr>
              <w:spacing w:line="240" w:lineRule="auto"/>
              <w:rPr>
                <w:sz w:val="10"/>
                <w:szCs w:val="10"/>
                <w:lang w:val="en-GB"/>
              </w:rPr>
            </w:pPr>
          </w:p>
        </w:tc>
        <w:tc>
          <w:tcPr>
            <w:tcW w:w="1276" w:type="dxa"/>
            <w:tcBorders>
              <w:top w:val="single" w:sz="4" w:space="0" w:color="auto"/>
              <w:left w:val="nil"/>
              <w:bottom w:val="single" w:sz="4" w:space="0" w:color="auto"/>
              <w:right w:val="nil"/>
            </w:tcBorders>
            <w:vAlign w:val="center"/>
          </w:tcPr>
          <w:p w14:paraId="0F6BB582" w14:textId="77777777" w:rsidR="00060D98" w:rsidRPr="00727E66" w:rsidRDefault="00060D98" w:rsidP="00A2301B">
            <w:pPr>
              <w:spacing w:line="240" w:lineRule="auto"/>
              <w:rPr>
                <w:sz w:val="10"/>
                <w:szCs w:val="10"/>
                <w:lang w:val="en-GB"/>
              </w:rPr>
            </w:pPr>
          </w:p>
        </w:tc>
        <w:tc>
          <w:tcPr>
            <w:tcW w:w="1417" w:type="dxa"/>
            <w:tcBorders>
              <w:top w:val="single" w:sz="4" w:space="0" w:color="auto"/>
              <w:left w:val="nil"/>
              <w:bottom w:val="single" w:sz="4" w:space="0" w:color="auto"/>
              <w:right w:val="nil"/>
            </w:tcBorders>
            <w:vAlign w:val="center"/>
          </w:tcPr>
          <w:p w14:paraId="321F0655" w14:textId="77777777" w:rsidR="00060D98" w:rsidRPr="00727E66" w:rsidRDefault="00060D98" w:rsidP="00A2301B">
            <w:pPr>
              <w:spacing w:line="240" w:lineRule="auto"/>
              <w:rPr>
                <w:sz w:val="10"/>
                <w:szCs w:val="10"/>
                <w:lang w:val="en-GB"/>
              </w:rPr>
            </w:pPr>
          </w:p>
        </w:tc>
        <w:tc>
          <w:tcPr>
            <w:tcW w:w="1276" w:type="dxa"/>
            <w:tcBorders>
              <w:top w:val="single" w:sz="4" w:space="0" w:color="auto"/>
              <w:left w:val="nil"/>
              <w:bottom w:val="single" w:sz="4" w:space="0" w:color="auto"/>
              <w:right w:val="nil"/>
            </w:tcBorders>
            <w:vAlign w:val="center"/>
          </w:tcPr>
          <w:p w14:paraId="6B42B701" w14:textId="77777777" w:rsidR="00060D98" w:rsidRPr="00727E66" w:rsidRDefault="00060D98" w:rsidP="00A2301B">
            <w:pPr>
              <w:spacing w:line="240" w:lineRule="auto"/>
              <w:rPr>
                <w:sz w:val="10"/>
                <w:szCs w:val="10"/>
                <w:lang w:val="en-GB"/>
              </w:rPr>
            </w:pPr>
          </w:p>
        </w:tc>
        <w:tc>
          <w:tcPr>
            <w:tcW w:w="1276" w:type="dxa"/>
            <w:tcBorders>
              <w:top w:val="single" w:sz="4" w:space="0" w:color="auto"/>
              <w:left w:val="nil"/>
              <w:bottom w:val="single" w:sz="4" w:space="0" w:color="auto"/>
              <w:right w:val="nil"/>
            </w:tcBorders>
            <w:vAlign w:val="center"/>
          </w:tcPr>
          <w:p w14:paraId="7973902E" w14:textId="77777777" w:rsidR="00060D98" w:rsidRPr="00727E66" w:rsidRDefault="00060D98" w:rsidP="00A2301B">
            <w:pPr>
              <w:spacing w:line="240" w:lineRule="auto"/>
              <w:rPr>
                <w:sz w:val="10"/>
                <w:szCs w:val="10"/>
                <w:lang w:val="en-GB"/>
              </w:rPr>
            </w:pPr>
          </w:p>
        </w:tc>
        <w:tc>
          <w:tcPr>
            <w:tcW w:w="1134" w:type="dxa"/>
            <w:tcBorders>
              <w:top w:val="single" w:sz="4" w:space="0" w:color="auto"/>
              <w:left w:val="nil"/>
              <w:bottom w:val="single" w:sz="4" w:space="0" w:color="auto"/>
              <w:right w:val="nil"/>
            </w:tcBorders>
            <w:vAlign w:val="center"/>
          </w:tcPr>
          <w:p w14:paraId="616F276D" w14:textId="77777777" w:rsidR="00060D98" w:rsidRPr="00727E66" w:rsidRDefault="00060D98" w:rsidP="00A2301B">
            <w:pPr>
              <w:spacing w:line="240" w:lineRule="auto"/>
              <w:rPr>
                <w:sz w:val="10"/>
                <w:szCs w:val="10"/>
                <w:lang w:val="en-GB"/>
              </w:rPr>
            </w:pPr>
          </w:p>
        </w:tc>
      </w:tr>
      <w:tr w:rsidR="00060D98" w:rsidRPr="00727E66" w14:paraId="6DFAF31E" w14:textId="77777777" w:rsidTr="00A2301B">
        <w:tc>
          <w:tcPr>
            <w:tcW w:w="2622" w:type="dxa"/>
            <w:tcBorders>
              <w:top w:val="single" w:sz="4" w:space="0" w:color="auto"/>
            </w:tcBorders>
            <w:vAlign w:val="center"/>
          </w:tcPr>
          <w:p w14:paraId="734C4626" w14:textId="77777777" w:rsidR="00060D98" w:rsidRPr="00727E66" w:rsidRDefault="00060D98" w:rsidP="00A2301B">
            <w:pPr>
              <w:rPr>
                <w:lang w:val="en-GB"/>
              </w:rPr>
            </w:pPr>
            <w:r w:rsidRPr="00727E66">
              <w:rPr>
                <w:lang w:val="en-GB"/>
              </w:rPr>
              <w:lastRenderedPageBreak/>
              <w:t>Control Measurements</w:t>
            </w:r>
          </w:p>
        </w:tc>
        <w:tc>
          <w:tcPr>
            <w:tcW w:w="1276" w:type="dxa"/>
            <w:tcBorders>
              <w:top w:val="single" w:sz="4" w:space="0" w:color="auto"/>
            </w:tcBorders>
            <w:vAlign w:val="center"/>
          </w:tcPr>
          <w:p w14:paraId="502C1990" w14:textId="77777777" w:rsidR="00060D98" w:rsidRPr="00727E66" w:rsidRDefault="00060D98" w:rsidP="00A2301B">
            <w:pPr>
              <w:rPr>
                <w:lang w:val="en-GB"/>
              </w:rPr>
            </w:pPr>
          </w:p>
        </w:tc>
        <w:tc>
          <w:tcPr>
            <w:tcW w:w="1417" w:type="dxa"/>
            <w:tcBorders>
              <w:top w:val="single" w:sz="4" w:space="0" w:color="auto"/>
            </w:tcBorders>
            <w:vAlign w:val="center"/>
          </w:tcPr>
          <w:p w14:paraId="46DD97FB" w14:textId="77777777" w:rsidR="00060D98" w:rsidRPr="00727E66" w:rsidRDefault="00060D98" w:rsidP="00A2301B">
            <w:pPr>
              <w:rPr>
                <w:lang w:val="en-GB"/>
              </w:rPr>
            </w:pPr>
          </w:p>
        </w:tc>
        <w:tc>
          <w:tcPr>
            <w:tcW w:w="1276" w:type="dxa"/>
            <w:tcBorders>
              <w:top w:val="single" w:sz="4" w:space="0" w:color="auto"/>
            </w:tcBorders>
            <w:vAlign w:val="center"/>
          </w:tcPr>
          <w:p w14:paraId="3E1C5CE3" w14:textId="77777777" w:rsidR="00060D98" w:rsidRPr="00727E66" w:rsidRDefault="00060D98" w:rsidP="00A2301B">
            <w:pPr>
              <w:rPr>
                <w:lang w:val="en-GB"/>
              </w:rPr>
            </w:pPr>
          </w:p>
        </w:tc>
        <w:tc>
          <w:tcPr>
            <w:tcW w:w="1276" w:type="dxa"/>
            <w:tcBorders>
              <w:top w:val="single" w:sz="4" w:space="0" w:color="auto"/>
            </w:tcBorders>
            <w:vAlign w:val="center"/>
          </w:tcPr>
          <w:p w14:paraId="61244F19" w14:textId="77777777" w:rsidR="00060D98" w:rsidRPr="00727E66" w:rsidRDefault="00060D98" w:rsidP="00A2301B">
            <w:pPr>
              <w:rPr>
                <w:lang w:val="en-GB"/>
              </w:rPr>
            </w:pPr>
          </w:p>
        </w:tc>
        <w:tc>
          <w:tcPr>
            <w:tcW w:w="1134" w:type="dxa"/>
            <w:tcBorders>
              <w:top w:val="single" w:sz="4" w:space="0" w:color="auto"/>
            </w:tcBorders>
            <w:vAlign w:val="center"/>
          </w:tcPr>
          <w:p w14:paraId="48FB5BBB" w14:textId="77777777" w:rsidR="00060D98" w:rsidRPr="00727E66" w:rsidRDefault="00060D98" w:rsidP="00A2301B">
            <w:pPr>
              <w:rPr>
                <w:lang w:val="en-GB"/>
              </w:rPr>
            </w:pPr>
          </w:p>
        </w:tc>
      </w:tr>
      <w:tr w:rsidR="00060D98" w:rsidRPr="00727E66" w14:paraId="705AABAA" w14:textId="77777777" w:rsidTr="00A2301B">
        <w:tc>
          <w:tcPr>
            <w:tcW w:w="2622" w:type="dxa"/>
            <w:vAlign w:val="center"/>
          </w:tcPr>
          <w:p w14:paraId="4F4DAC1A" w14:textId="77777777" w:rsidR="00060D98" w:rsidRPr="00727E66" w:rsidRDefault="00060D98" w:rsidP="00A2301B">
            <w:pPr>
              <w:rPr>
                <w:color w:val="000000" w:themeColor="text1"/>
                <w:lang w:val="en-GB"/>
              </w:rPr>
            </w:pPr>
            <w:r w:rsidRPr="00727E66">
              <w:rPr>
                <w:color w:val="000000" w:themeColor="text1"/>
                <w:lang w:val="en-GB"/>
              </w:rPr>
              <w:t>Waistband</w:t>
            </w:r>
          </w:p>
        </w:tc>
        <w:tc>
          <w:tcPr>
            <w:tcW w:w="1276" w:type="dxa"/>
            <w:vAlign w:val="center"/>
          </w:tcPr>
          <w:p w14:paraId="71D031FE" w14:textId="77777777" w:rsidR="00060D98" w:rsidRPr="00727E66" w:rsidRDefault="00060D98" w:rsidP="00A2301B">
            <w:pPr>
              <w:rPr>
                <w:color w:val="000000" w:themeColor="text1"/>
                <w:lang w:val="en-GB"/>
              </w:rPr>
            </w:pPr>
          </w:p>
        </w:tc>
        <w:tc>
          <w:tcPr>
            <w:tcW w:w="1417" w:type="dxa"/>
            <w:vAlign w:val="center"/>
          </w:tcPr>
          <w:p w14:paraId="5B1AC13A" w14:textId="77777777" w:rsidR="00060D98" w:rsidRPr="00543B2E" w:rsidRDefault="00060D98" w:rsidP="00A2301B">
            <w:pPr>
              <w:rPr>
                <w:color w:val="FF0000"/>
                <w:lang w:val="en-GB"/>
              </w:rPr>
            </w:pPr>
            <w:r w:rsidRPr="00543B2E">
              <w:rPr>
                <w:color w:val="FF0000"/>
                <w:lang w:val="en-GB"/>
              </w:rPr>
              <w:t>92</w:t>
            </w:r>
          </w:p>
        </w:tc>
        <w:tc>
          <w:tcPr>
            <w:tcW w:w="1276" w:type="dxa"/>
            <w:vAlign w:val="center"/>
          </w:tcPr>
          <w:p w14:paraId="2C73B3E6" w14:textId="77777777" w:rsidR="00060D98" w:rsidRPr="00543B2E" w:rsidRDefault="00060D98" w:rsidP="00A2301B">
            <w:pPr>
              <w:rPr>
                <w:color w:val="FF0000"/>
                <w:lang w:val="en-GB"/>
              </w:rPr>
            </w:pPr>
            <w:r w:rsidRPr="00543B2E">
              <w:rPr>
                <w:color w:val="FF0000"/>
                <w:lang w:val="en-GB"/>
              </w:rPr>
              <w:t>96</w:t>
            </w:r>
          </w:p>
        </w:tc>
        <w:tc>
          <w:tcPr>
            <w:tcW w:w="1276" w:type="dxa"/>
            <w:vAlign w:val="center"/>
          </w:tcPr>
          <w:p w14:paraId="6DC9529F" w14:textId="77777777" w:rsidR="00060D98" w:rsidRPr="00727E66" w:rsidRDefault="00060D98" w:rsidP="00A2301B">
            <w:pPr>
              <w:rPr>
                <w:color w:val="000000" w:themeColor="text1"/>
                <w:lang w:val="en-GB"/>
              </w:rPr>
            </w:pPr>
          </w:p>
        </w:tc>
        <w:tc>
          <w:tcPr>
            <w:tcW w:w="1134" w:type="dxa"/>
            <w:vAlign w:val="center"/>
          </w:tcPr>
          <w:p w14:paraId="5F739652" w14:textId="77777777" w:rsidR="00060D98" w:rsidRPr="00727E66" w:rsidRDefault="00060D98" w:rsidP="00A2301B">
            <w:pPr>
              <w:rPr>
                <w:color w:val="000000" w:themeColor="text1"/>
                <w:lang w:val="en-GB"/>
              </w:rPr>
            </w:pPr>
          </w:p>
        </w:tc>
      </w:tr>
      <w:tr w:rsidR="00060D98" w:rsidRPr="00727E66" w14:paraId="738D42B6" w14:textId="77777777" w:rsidTr="00A2301B">
        <w:tc>
          <w:tcPr>
            <w:tcW w:w="2622" w:type="dxa"/>
            <w:vAlign w:val="center"/>
          </w:tcPr>
          <w:p w14:paraId="61789DD4" w14:textId="77777777" w:rsidR="00060D98" w:rsidRPr="00727E66" w:rsidRDefault="00060D98" w:rsidP="00A2301B">
            <w:pPr>
              <w:rPr>
                <w:color w:val="000000" w:themeColor="text1"/>
                <w:lang w:val="en-GB"/>
              </w:rPr>
            </w:pPr>
            <w:r w:rsidRPr="00727E66">
              <w:rPr>
                <w:color w:val="000000" w:themeColor="text1"/>
                <w:lang w:val="en-GB"/>
              </w:rPr>
              <w:t>Side length</w:t>
            </w:r>
          </w:p>
        </w:tc>
        <w:tc>
          <w:tcPr>
            <w:tcW w:w="1276" w:type="dxa"/>
            <w:vAlign w:val="center"/>
          </w:tcPr>
          <w:p w14:paraId="6B4BBEA1" w14:textId="77777777" w:rsidR="00060D98" w:rsidRPr="00727E66" w:rsidRDefault="00060D98" w:rsidP="00A2301B">
            <w:pPr>
              <w:rPr>
                <w:color w:val="000000" w:themeColor="text1"/>
                <w:lang w:val="en-GB"/>
              </w:rPr>
            </w:pPr>
          </w:p>
        </w:tc>
        <w:tc>
          <w:tcPr>
            <w:tcW w:w="1417" w:type="dxa"/>
            <w:vAlign w:val="center"/>
          </w:tcPr>
          <w:p w14:paraId="53DD26EA" w14:textId="77777777" w:rsidR="00060D98" w:rsidRPr="00543B2E" w:rsidRDefault="00060D98" w:rsidP="00A2301B">
            <w:pPr>
              <w:rPr>
                <w:color w:val="FF0000"/>
                <w:lang w:val="en-GB"/>
              </w:rPr>
            </w:pPr>
            <w:r w:rsidRPr="00543B2E">
              <w:rPr>
                <w:color w:val="FF0000"/>
                <w:lang w:val="en-GB"/>
              </w:rPr>
              <w:t>85</w:t>
            </w:r>
          </w:p>
        </w:tc>
        <w:tc>
          <w:tcPr>
            <w:tcW w:w="1276" w:type="dxa"/>
            <w:vAlign w:val="center"/>
          </w:tcPr>
          <w:p w14:paraId="662AC5BC" w14:textId="77777777" w:rsidR="00060D98" w:rsidRPr="00543B2E" w:rsidRDefault="00060D98" w:rsidP="00A2301B">
            <w:pPr>
              <w:rPr>
                <w:color w:val="FF0000"/>
                <w:lang w:val="en-GB"/>
              </w:rPr>
            </w:pPr>
            <w:r w:rsidRPr="00543B2E">
              <w:rPr>
                <w:color w:val="FF0000"/>
                <w:lang w:val="en-GB"/>
              </w:rPr>
              <w:t>89</w:t>
            </w:r>
          </w:p>
        </w:tc>
        <w:tc>
          <w:tcPr>
            <w:tcW w:w="1276" w:type="dxa"/>
            <w:vAlign w:val="center"/>
          </w:tcPr>
          <w:p w14:paraId="11F09843" w14:textId="77777777" w:rsidR="00060D98" w:rsidRPr="00727E66" w:rsidRDefault="00060D98" w:rsidP="00A2301B">
            <w:pPr>
              <w:rPr>
                <w:color w:val="000000" w:themeColor="text1"/>
                <w:lang w:val="en-GB"/>
              </w:rPr>
            </w:pPr>
          </w:p>
        </w:tc>
        <w:tc>
          <w:tcPr>
            <w:tcW w:w="1134" w:type="dxa"/>
            <w:vAlign w:val="center"/>
          </w:tcPr>
          <w:p w14:paraId="560E0972" w14:textId="77777777" w:rsidR="00060D98" w:rsidRPr="00727E66" w:rsidRDefault="00060D98" w:rsidP="00A2301B">
            <w:pPr>
              <w:rPr>
                <w:color w:val="000000" w:themeColor="text1"/>
                <w:lang w:val="en-GB"/>
              </w:rPr>
            </w:pPr>
          </w:p>
        </w:tc>
      </w:tr>
      <w:tr w:rsidR="00060D98" w:rsidRPr="00727E66" w14:paraId="53D27EF8" w14:textId="77777777" w:rsidTr="00A2301B">
        <w:tc>
          <w:tcPr>
            <w:tcW w:w="2622" w:type="dxa"/>
            <w:vAlign w:val="center"/>
          </w:tcPr>
          <w:p w14:paraId="0D453A54" w14:textId="77777777" w:rsidR="00060D98" w:rsidRPr="00727E66" w:rsidRDefault="00060D98" w:rsidP="00A2301B">
            <w:pPr>
              <w:rPr>
                <w:color w:val="000000" w:themeColor="text1"/>
                <w:lang w:val="en-GB"/>
              </w:rPr>
            </w:pPr>
            <w:r w:rsidRPr="00727E66">
              <w:rPr>
                <w:color w:val="000000" w:themeColor="text1"/>
                <w:lang w:val="en-GB"/>
              </w:rPr>
              <w:t>Cut length with waistband</w:t>
            </w:r>
          </w:p>
        </w:tc>
        <w:tc>
          <w:tcPr>
            <w:tcW w:w="1276" w:type="dxa"/>
            <w:vAlign w:val="center"/>
          </w:tcPr>
          <w:p w14:paraId="33DB65E2" w14:textId="77777777" w:rsidR="00060D98" w:rsidRPr="00727E66" w:rsidRDefault="00060D98" w:rsidP="00A2301B">
            <w:pPr>
              <w:rPr>
                <w:color w:val="000000" w:themeColor="text1"/>
                <w:lang w:val="en-GB"/>
              </w:rPr>
            </w:pPr>
          </w:p>
        </w:tc>
        <w:tc>
          <w:tcPr>
            <w:tcW w:w="1417" w:type="dxa"/>
            <w:vAlign w:val="center"/>
          </w:tcPr>
          <w:p w14:paraId="02E05FE1" w14:textId="77777777" w:rsidR="00060D98" w:rsidRPr="00543B2E" w:rsidRDefault="00060D98" w:rsidP="00A2301B">
            <w:pPr>
              <w:rPr>
                <w:color w:val="FF0000"/>
                <w:lang w:val="en-GB"/>
              </w:rPr>
            </w:pPr>
            <w:r w:rsidRPr="00543B2E">
              <w:rPr>
                <w:color w:val="FF0000"/>
                <w:lang w:val="en-GB"/>
              </w:rPr>
              <w:t>106</w:t>
            </w:r>
          </w:p>
        </w:tc>
        <w:tc>
          <w:tcPr>
            <w:tcW w:w="1276" w:type="dxa"/>
            <w:vAlign w:val="center"/>
          </w:tcPr>
          <w:p w14:paraId="74CAE6DE" w14:textId="77777777" w:rsidR="00060D98" w:rsidRPr="00543B2E" w:rsidRDefault="00060D98" w:rsidP="00A2301B">
            <w:pPr>
              <w:rPr>
                <w:color w:val="FF0000"/>
                <w:lang w:val="en-GB"/>
              </w:rPr>
            </w:pPr>
            <w:r w:rsidRPr="00543B2E">
              <w:rPr>
                <w:color w:val="FF0000"/>
                <w:lang w:val="en-GB"/>
              </w:rPr>
              <w:t>109</w:t>
            </w:r>
          </w:p>
        </w:tc>
        <w:tc>
          <w:tcPr>
            <w:tcW w:w="1276" w:type="dxa"/>
            <w:vAlign w:val="center"/>
          </w:tcPr>
          <w:p w14:paraId="2707D255" w14:textId="77777777" w:rsidR="00060D98" w:rsidRPr="00727E66" w:rsidRDefault="00060D98" w:rsidP="00A2301B">
            <w:pPr>
              <w:rPr>
                <w:color w:val="000000" w:themeColor="text1"/>
                <w:lang w:val="en-GB"/>
              </w:rPr>
            </w:pPr>
          </w:p>
        </w:tc>
        <w:tc>
          <w:tcPr>
            <w:tcW w:w="1134" w:type="dxa"/>
            <w:vAlign w:val="center"/>
          </w:tcPr>
          <w:p w14:paraId="721CBED9" w14:textId="77777777" w:rsidR="00060D98" w:rsidRPr="00727E66" w:rsidRDefault="00060D98" w:rsidP="00A2301B">
            <w:pPr>
              <w:rPr>
                <w:color w:val="000000" w:themeColor="text1"/>
                <w:lang w:val="en-GB"/>
              </w:rPr>
            </w:pPr>
          </w:p>
        </w:tc>
      </w:tr>
      <w:tr w:rsidR="00060D98" w:rsidRPr="00727E66" w14:paraId="69EB1BD5" w14:textId="77777777" w:rsidTr="00A2301B">
        <w:tc>
          <w:tcPr>
            <w:tcW w:w="2622" w:type="dxa"/>
            <w:vAlign w:val="center"/>
          </w:tcPr>
          <w:p w14:paraId="4D5DDEEA" w14:textId="77777777" w:rsidR="00060D98" w:rsidRPr="00727E66" w:rsidRDefault="00060D98" w:rsidP="00A2301B">
            <w:pPr>
              <w:rPr>
                <w:color w:val="000000" w:themeColor="text1"/>
                <w:lang w:val="en-GB"/>
              </w:rPr>
            </w:pPr>
          </w:p>
        </w:tc>
        <w:tc>
          <w:tcPr>
            <w:tcW w:w="1276" w:type="dxa"/>
            <w:vAlign w:val="center"/>
          </w:tcPr>
          <w:p w14:paraId="253D8349" w14:textId="77777777" w:rsidR="00060D98" w:rsidRPr="00727E66" w:rsidRDefault="00060D98" w:rsidP="00A2301B">
            <w:pPr>
              <w:rPr>
                <w:color w:val="000000" w:themeColor="text1"/>
                <w:lang w:val="en-GB"/>
              </w:rPr>
            </w:pPr>
          </w:p>
        </w:tc>
        <w:tc>
          <w:tcPr>
            <w:tcW w:w="1417" w:type="dxa"/>
            <w:vAlign w:val="center"/>
          </w:tcPr>
          <w:p w14:paraId="43E25DE9" w14:textId="77777777" w:rsidR="00060D98" w:rsidRPr="00727E66" w:rsidRDefault="00060D98" w:rsidP="00A2301B">
            <w:pPr>
              <w:rPr>
                <w:color w:val="000000" w:themeColor="text1"/>
                <w:lang w:val="en-GB"/>
              </w:rPr>
            </w:pPr>
          </w:p>
        </w:tc>
        <w:tc>
          <w:tcPr>
            <w:tcW w:w="1276" w:type="dxa"/>
            <w:vAlign w:val="center"/>
          </w:tcPr>
          <w:p w14:paraId="5E399E0B" w14:textId="77777777" w:rsidR="00060D98" w:rsidRPr="00727E66" w:rsidRDefault="00060D98" w:rsidP="00A2301B">
            <w:pPr>
              <w:rPr>
                <w:color w:val="000000" w:themeColor="text1"/>
                <w:lang w:val="en-GB"/>
              </w:rPr>
            </w:pPr>
          </w:p>
        </w:tc>
        <w:tc>
          <w:tcPr>
            <w:tcW w:w="1276" w:type="dxa"/>
            <w:vAlign w:val="center"/>
          </w:tcPr>
          <w:p w14:paraId="6370E323" w14:textId="77777777" w:rsidR="00060D98" w:rsidRPr="00727E66" w:rsidRDefault="00060D98" w:rsidP="00A2301B">
            <w:pPr>
              <w:rPr>
                <w:color w:val="000000" w:themeColor="text1"/>
                <w:lang w:val="en-GB"/>
              </w:rPr>
            </w:pPr>
          </w:p>
        </w:tc>
        <w:tc>
          <w:tcPr>
            <w:tcW w:w="1134" w:type="dxa"/>
            <w:vAlign w:val="center"/>
          </w:tcPr>
          <w:p w14:paraId="7CC69911" w14:textId="77777777" w:rsidR="00060D98" w:rsidRPr="00727E66" w:rsidRDefault="00060D98" w:rsidP="00A2301B">
            <w:pPr>
              <w:rPr>
                <w:color w:val="000000" w:themeColor="text1"/>
                <w:lang w:val="en-GB"/>
              </w:rPr>
            </w:pPr>
          </w:p>
        </w:tc>
      </w:tr>
      <w:tr w:rsidR="00060D98" w:rsidRPr="00727E66" w14:paraId="5A0499A4" w14:textId="77777777" w:rsidTr="00A2301B">
        <w:tc>
          <w:tcPr>
            <w:tcW w:w="2622" w:type="dxa"/>
            <w:vAlign w:val="center"/>
          </w:tcPr>
          <w:p w14:paraId="7B97A18D" w14:textId="77777777" w:rsidR="00060D98" w:rsidRPr="00727E66" w:rsidRDefault="00060D98" w:rsidP="00A2301B">
            <w:pPr>
              <w:rPr>
                <w:color w:val="000000" w:themeColor="text1"/>
                <w:lang w:val="en-GB"/>
              </w:rPr>
            </w:pPr>
          </w:p>
        </w:tc>
        <w:tc>
          <w:tcPr>
            <w:tcW w:w="1276" w:type="dxa"/>
            <w:vAlign w:val="center"/>
          </w:tcPr>
          <w:p w14:paraId="031DA300" w14:textId="77777777" w:rsidR="00060D98" w:rsidRPr="00727E66" w:rsidRDefault="00060D98" w:rsidP="00A2301B">
            <w:pPr>
              <w:rPr>
                <w:color w:val="000000" w:themeColor="text1"/>
                <w:lang w:val="en-GB"/>
              </w:rPr>
            </w:pPr>
          </w:p>
        </w:tc>
        <w:tc>
          <w:tcPr>
            <w:tcW w:w="1417" w:type="dxa"/>
            <w:vAlign w:val="center"/>
          </w:tcPr>
          <w:p w14:paraId="2302E562" w14:textId="77777777" w:rsidR="00060D98" w:rsidRPr="00727E66" w:rsidRDefault="00060D98" w:rsidP="00A2301B">
            <w:pPr>
              <w:rPr>
                <w:color w:val="000000" w:themeColor="text1"/>
                <w:lang w:val="en-GB"/>
              </w:rPr>
            </w:pPr>
          </w:p>
        </w:tc>
        <w:tc>
          <w:tcPr>
            <w:tcW w:w="1276" w:type="dxa"/>
            <w:vAlign w:val="center"/>
          </w:tcPr>
          <w:p w14:paraId="4126A4CA" w14:textId="77777777" w:rsidR="00060D98" w:rsidRPr="00727E66" w:rsidRDefault="00060D98" w:rsidP="00A2301B">
            <w:pPr>
              <w:rPr>
                <w:color w:val="000000" w:themeColor="text1"/>
                <w:lang w:val="en-GB"/>
              </w:rPr>
            </w:pPr>
          </w:p>
        </w:tc>
        <w:tc>
          <w:tcPr>
            <w:tcW w:w="1276" w:type="dxa"/>
            <w:vAlign w:val="center"/>
          </w:tcPr>
          <w:p w14:paraId="028CAF1B" w14:textId="77777777" w:rsidR="00060D98" w:rsidRPr="00727E66" w:rsidRDefault="00060D98" w:rsidP="00A2301B">
            <w:pPr>
              <w:rPr>
                <w:color w:val="000000" w:themeColor="text1"/>
                <w:lang w:val="en-GB"/>
              </w:rPr>
            </w:pPr>
          </w:p>
        </w:tc>
        <w:tc>
          <w:tcPr>
            <w:tcW w:w="1134" w:type="dxa"/>
            <w:vAlign w:val="center"/>
          </w:tcPr>
          <w:p w14:paraId="6A264A7D" w14:textId="77777777" w:rsidR="00060D98" w:rsidRPr="00727E66" w:rsidRDefault="00060D98" w:rsidP="00A2301B">
            <w:pPr>
              <w:rPr>
                <w:color w:val="000000" w:themeColor="text1"/>
                <w:lang w:val="en-GB"/>
              </w:rPr>
            </w:pPr>
          </w:p>
        </w:tc>
      </w:tr>
    </w:tbl>
    <w:p w14:paraId="7D871F90" w14:textId="77777777" w:rsidR="00060D98" w:rsidRPr="00727E66" w:rsidRDefault="00060D98" w:rsidP="00060D98">
      <w:pPr>
        <w:pStyle w:val="Hinweis"/>
        <w:rPr>
          <w:color w:val="000000" w:themeColor="text1"/>
          <w:lang w:val="en-GB"/>
        </w:rPr>
      </w:pPr>
      <w:r w:rsidRPr="00727E66">
        <w:rPr>
          <w:color w:val="000000" w:themeColor="text1"/>
          <w:lang w:val="en-GB"/>
        </w:rPr>
        <w:t>Dimensions are given in [cm]</w:t>
      </w:r>
      <w:r w:rsidRPr="00727E66">
        <w:rPr>
          <w:color w:val="000000" w:themeColor="text1"/>
          <w:lang w:val="en-GB"/>
        </w:rPr>
        <w:tab/>
      </w:r>
      <w:r w:rsidRPr="00727E66">
        <w:rPr>
          <w:color w:val="000000" w:themeColor="text1"/>
          <w:lang w:val="en-GB"/>
        </w:rPr>
        <w:tab/>
        <w:t xml:space="preserve">Tolerance: </w:t>
      </w:r>
      <w:r w:rsidRPr="00727E66">
        <w:rPr>
          <w:rFonts w:cs="Arial"/>
          <w:color w:val="000000" w:themeColor="text1"/>
          <w:lang w:val="en-GB"/>
        </w:rPr>
        <w:t>±</w:t>
      </w:r>
      <w:r w:rsidRPr="00727E66">
        <w:rPr>
          <w:color w:val="000000" w:themeColor="text1"/>
          <w:lang w:val="en-GB"/>
        </w:rPr>
        <w:t xml:space="preserve"> 2%, at least </w:t>
      </w:r>
      <w:r w:rsidRPr="00727E66">
        <w:rPr>
          <w:rFonts w:cs="Arial"/>
          <w:color w:val="000000" w:themeColor="text1"/>
          <w:lang w:val="en-GB"/>
        </w:rPr>
        <w:t>±</w:t>
      </w:r>
      <w:r w:rsidRPr="00727E66">
        <w:rPr>
          <w:color w:val="000000" w:themeColor="text1"/>
          <w:lang w:val="en-GB"/>
        </w:rPr>
        <w:t xml:space="preserve"> 2 cm</w:t>
      </w:r>
    </w:p>
    <w:p w14:paraId="43D2C23C" w14:textId="77777777" w:rsidR="00060D98" w:rsidRPr="00727E66" w:rsidRDefault="00060D98" w:rsidP="00060D98">
      <w:pPr>
        <w:pStyle w:val="Hinweis"/>
        <w:rPr>
          <w:color w:val="000000" w:themeColor="text1"/>
          <w:lang w:val="en-GB"/>
        </w:rPr>
      </w:pPr>
    </w:p>
    <w:p w14:paraId="0772596F" w14:textId="77777777" w:rsidR="00060D98" w:rsidRPr="00727E66" w:rsidRDefault="00060D98" w:rsidP="005D199E">
      <w:pPr>
        <w:pStyle w:val="Heading2"/>
        <w:rPr>
          <w:lang w:val="en-GB"/>
        </w:rPr>
      </w:pPr>
      <w:r w:rsidRPr="00727E66">
        <w:rPr>
          <w:lang w:val="en-GB"/>
        </w:rPr>
        <w:t>Others</w:t>
      </w:r>
    </w:p>
    <w:p w14:paraId="48DD9E70" w14:textId="77777777" w:rsidR="00060D98" w:rsidRPr="00727E66" w:rsidRDefault="00060D98" w:rsidP="00060D98">
      <w:pPr>
        <w:pStyle w:val="Hinweis"/>
        <w:rPr>
          <w:color w:val="000000" w:themeColor="text1"/>
          <w:lang w:val="en-GB"/>
        </w:rPr>
      </w:pPr>
    </w:p>
    <w:p w14:paraId="7914017B" w14:textId="77777777" w:rsidR="00060D98" w:rsidRPr="00727E66" w:rsidRDefault="00060D98" w:rsidP="00060D98">
      <w:pPr>
        <w:pStyle w:val="Hinweis"/>
        <w:rPr>
          <w:color w:val="000000" w:themeColor="text1"/>
          <w:lang w:val="en-GB"/>
        </w:rPr>
      </w:pPr>
    </w:p>
    <w:p w14:paraId="32B90826" w14:textId="77777777" w:rsidR="00060D98" w:rsidRPr="00727E66" w:rsidRDefault="00060D98" w:rsidP="005D199E">
      <w:pPr>
        <w:pStyle w:val="Heading1"/>
        <w:rPr>
          <w:lang w:val="en-GB"/>
        </w:rPr>
      </w:pPr>
      <w:r w:rsidRPr="00727E66">
        <w:rPr>
          <w:lang w:val="en-GB"/>
        </w:rPr>
        <w:t>Label design</w:t>
      </w:r>
    </w:p>
    <w:p w14:paraId="7F7A6B2C" w14:textId="77777777" w:rsidR="00060D98" w:rsidRPr="00727E66" w:rsidRDefault="00060D98" w:rsidP="00060D98">
      <w:pPr>
        <w:spacing w:before="120" w:line="240" w:lineRule="auto"/>
        <w:ind w:left="567"/>
        <w:jc w:val="both"/>
        <w:rPr>
          <w:i/>
          <w:color w:val="7F7F7F" w:themeColor="text1" w:themeTint="80"/>
          <w:spacing w:val="-2"/>
          <w:sz w:val="16"/>
          <w:lang w:val="en-GB"/>
        </w:rPr>
      </w:pPr>
      <w:r w:rsidRPr="00727E66">
        <w:rPr>
          <w:i/>
          <w:color w:val="7F7F7F" w:themeColor="text1" w:themeTint="80"/>
          <w:spacing w:val="-2"/>
          <w:sz w:val="16"/>
          <w:lang w:val="en-GB"/>
        </w:rPr>
        <w:t xml:space="preserve">Explanation: </w:t>
      </w:r>
    </w:p>
    <w:p w14:paraId="166E813B"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 xml:space="preserve">Labelling must include the following information as minimum requirements:  </w:t>
      </w:r>
    </w:p>
    <w:p w14:paraId="28606CDB"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Manufacturer or distributor (full address)</w:t>
      </w:r>
    </w:p>
    <w:p w14:paraId="163CDEC9"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Clear designation of product type / item number</w:t>
      </w:r>
    </w:p>
    <w:p w14:paraId="383B749A"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CE-labelling</w:t>
      </w:r>
    </w:p>
    <w:p w14:paraId="5BF4F888"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Reference to parts to be used together</w:t>
      </w:r>
    </w:p>
    <w:p w14:paraId="5FEF6946"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Information on protection and protection level through number of the standard and pictogram</w:t>
      </w:r>
    </w:p>
    <w:p w14:paraId="7EA68389"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Size information with pictogram pursuant to EN ISO 16388</w:t>
      </w:r>
    </w:p>
    <w:p w14:paraId="55110831"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Care label</w:t>
      </w:r>
    </w:p>
    <w:p w14:paraId="09742F86"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Possibly reference to user information (pictogram)</w:t>
      </w:r>
    </w:p>
    <w:p w14:paraId="494FD47D" w14:textId="77777777" w:rsidR="00060D98" w:rsidRPr="00727E66" w:rsidRDefault="00060D98" w:rsidP="005D199E">
      <w:pPr>
        <w:pStyle w:val="Heading2"/>
        <w:rPr>
          <w:lang w:val="en-GB"/>
        </w:rPr>
      </w:pPr>
      <w:r w:rsidRPr="00727E66">
        <w:rPr>
          <w:lang w:val="en-GB"/>
        </w:rPr>
        <w:t>e.g. jacket</w:t>
      </w:r>
    </w:p>
    <w:p w14:paraId="16978AB7" w14:textId="77777777" w:rsidR="00060D98" w:rsidRPr="00727E66" w:rsidRDefault="00060D98" w:rsidP="00060D98">
      <w:pPr>
        <w:rPr>
          <w:lang w:val="en-GB"/>
        </w:rPr>
      </w:pPr>
    </w:p>
    <w:p w14:paraId="4EB15703" w14:textId="77777777" w:rsidR="00060D98" w:rsidRPr="00727E66" w:rsidRDefault="00060D98" w:rsidP="005D199E">
      <w:pPr>
        <w:pStyle w:val="Heading2"/>
        <w:rPr>
          <w:lang w:val="en-GB"/>
        </w:rPr>
      </w:pPr>
      <w:r w:rsidRPr="00727E66">
        <w:rPr>
          <w:lang w:val="en-GB"/>
        </w:rPr>
        <w:t>Trousers</w:t>
      </w:r>
    </w:p>
    <w:p w14:paraId="0463E157" w14:textId="77777777" w:rsidR="00060D98" w:rsidRPr="00727E66" w:rsidRDefault="00060D98" w:rsidP="00060D98">
      <w:pPr>
        <w:rPr>
          <w:lang w:val="en-GB"/>
        </w:rPr>
      </w:pPr>
    </w:p>
    <w:p w14:paraId="06C87284" w14:textId="77777777" w:rsidR="00060D98" w:rsidRPr="00727E66" w:rsidRDefault="00060D98" w:rsidP="005D199E">
      <w:pPr>
        <w:pStyle w:val="Heading2"/>
        <w:rPr>
          <w:lang w:val="en-GB"/>
        </w:rPr>
      </w:pPr>
      <w:r w:rsidRPr="00727E66">
        <w:rPr>
          <w:lang w:val="en-GB"/>
        </w:rPr>
        <w:t>Other</w:t>
      </w:r>
    </w:p>
    <w:p w14:paraId="52DDF65D" w14:textId="77777777" w:rsidR="00060D98" w:rsidRPr="00727E66" w:rsidRDefault="00060D98" w:rsidP="00060D98">
      <w:pPr>
        <w:rPr>
          <w:lang w:val="en-GB"/>
        </w:rPr>
      </w:pPr>
    </w:p>
    <w:p w14:paraId="28412168" w14:textId="77777777" w:rsidR="00060D98" w:rsidRPr="00727E66" w:rsidRDefault="00060D98" w:rsidP="005D199E">
      <w:pPr>
        <w:pStyle w:val="Heading1"/>
        <w:rPr>
          <w:lang w:val="en-GB"/>
        </w:rPr>
      </w:pPr>
      <w:r w:rsidRPr="00727E66">
        <w:rPr>
          <w:lang w:val="en-GB"/>
        </w:rPr>
        <w:t xml:space="preserve">Description of the internal final inspection </w:t>
      </w:r>
      <w:r w:rsidRPr="00727E66">
        <w:rPr>
          <w:lang w:val="en-GB"/>
        </w:rPr>
        <w:br/>
      </w:r>
      <w:r w:rsidRPr="00727E66">
        <w:rPr>
          <w:b w:val="0"/>
          <w:bCs/>
          <w:i/>
          <w:iCs/>
          <w:sz w:val="20"/>
          <w:szCs w:val="22"/>
          <w:lang w:val="en-GB"/>
        </w:rPr>
        <w:t>[Regulation (EU) 2016/425 Article 19 point b) &amp; Annex III point j) &amp; Annex VI (Module C; for PPE of der Category II) &amp; Annex VII (Module C2; for PPE of der Category III)]</w:t>
      </w:r>
      <w:r w:rsidRPr="00727E66">
        <w:rPr>
          <w:lang w:val="en-GB"/>
        </w:rPr>
        <w:t xml:space="preserve"> </w:t>
      </w:r>
    </w:p>
    <w:p w14:paraId="65AB6187" w14:textId="77777777" w:rsidR="00060D98" w:rsidRPr="00727E66" w:rsidRDefault="00060D98" w:rsidP="00060D98">
      <w:pPr>
        <w:spacing w:before="120" w:line="240" w:lineRule="auto"/>
        <w:ind w:left="567"/>
        <w:jc w:val="both"/>
        <w:rPr>
          <w:i/>
          <w:color w:val="7F7F7F" w:themeColor="text1" w:themeTint="80"/>
          <w:spacing w:val="-2"/>
          <w:sz w:val="16"/>
          <w:lang w:val="en-GB"/>
        </w:rPr>
      </w:pPr>
      <w:r w:rsidRPr="00727E66">
        <w:rPr>
          <w:i/>
          <w:color w:val="7F7F7F" w:themeColor="text1" w:themeTint="80"/>
          <w:spacing w:val="-2"/>
          <w:sz w:val="16"/>
          <w:lang w:val="en-GB"/>
        </w:rPr>
        <w:t>Explanation: A description of the means used by the manufacturer during the production of the PPE to ensure the conformity     of the PPE produced with the design specifications.</w:t>
      </w:r>
    </w:p>
    <w:p w14:paraId="7AC97492" w14:textId="77777777" w:rsidR="00060D98" w:rsidRPr="00727E66" w:rsidRDefault="00060D98" w:rsidP="00060D98">
      <w:pPr>
        <w:rPr>
          <w:lang w:val="en-GB"/>
        </w:rPr>
      </w:pPr>
    </w:p>
    <w:p w14:paraId="1D8A00E6" w14:textId="77777777" w:rsidR="00060D98" w:rsidRPr="00727E66" w:rsidRDefault="00060D98" w:rsidP="00060D98">
      <w:pPr>
        <w:rPr>
          <w:lang w:val="en-GB"/>
        </w:rPr>
      </w:pPr>
    </w:p>
    <w:p w14:paraId="525134C5" w14:textId="77777777" w:rsidR="00060D98" w:rsidRPr="00727E66" w:rsidRDefault="00060D98" w:rsidP="005D199E">
      <w:pPr>
        <w:pStyle w:val="Heading1"/>
        <w:rPr>
          <w:lang w:val="en-GB"/>
        </w:rPr>
      </w:pPr>
      <w:r w:rsidRPr="00727E66">
        <w:rPr>
          <w:lang w:val="en-GB"/>
        </w:rPr>
        <w:t>Test reports on material testing</w:t>
      </w:r>
      <w:r w:rsidRPr="00727E66">
        <w:rPr>
          <w:lang w:val="en-GB"/>
        </w:rPr>
        <w:br/>
      </w:r>
      <w:r w:rsidRPr="00727E66">
        <w:rPr>
          <w:b w:val="0"/>
          <w:bCs/>
          <w:i/>
          <w:iCs/>
          <w:sz w:val="20"/>
          <w:szCs w:val="22"/>
          <w:lang w:val="en-GB"/>
        </w:rPr>
        <w:t>[Regulation (EU) 2016/425 Annex III point i)]</w:t>
      </w:r>
    </w:p>
    <w:p w14:paraId="106252C5" w14:textId="77777777" w:rsidR="00060D98" w:rsidRPr="00727E66" w:rsidRDefault="00060D98" w:rsidP="00060D98">
      <w:pPr>
        <w:spacing w:before="120" w:line="240" w:lineRule="auto"/>
        <w:ind w:left="567"/>
        <w:jc w:val="both"/>
        <w:rPr>
          <w:i/>
          <w:color w:val="7F7F7F" w:themeColor="text1" w:themeTint="80"/>
          <w:spacing w:val="-2"/>
          <w:sz w:val="16"/>
          <w:lang w:val="en-GB"/>
        </w:rPr>
      </w:pPr>
      <w:r w:rsidRPr="00727E66">
        <w:rPr>
          <w:i/>
          <w:color w:val="7F7F7F" w:themeColor="text1" w:themeTint="80"/>
          <w:spacing w:val="-2"/>
          <w:sz w:val="16"/>
          <w:lang w:val="en-GB"/>
        </w:rPr>
        <w:t>Explanation:</w:t>
      </w:r>
    </w:p>
    <w:p w14:paraId="270E03F1"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reports on the tests carried out to verify the conformity of the PPE with the applicable essential health and safety requirements and, where appropriate, to establish the relevant protection class.</w:t>
      </w:r>
    </w:p>
    <w:p w14:paraId="5FBA0D1D" w14:textId="77777777" w:rsidR="00060D98" w:rsidRPr="00727E66" w:rsidRDefault="00060D98" w:rsidP="00060D98">
      <w:pPr>
        <w:pStyle w:val="ListParagraph"/>
        <w:numPr>
          <w:ilvl w:val="0"/>
          <w:numId w:val="13"/>
        </w:numPr>
        <w:spacing w:line="240" w:lineRule="auto"/>
        <w:ind w:left="993" w:hanging="284"/>
        <w:rPr>
          <w:i/>
          <w:color w:val="7F7F7F" w:themeColor="text1" w:themeTint="80"/>
          <w:spacing w:val="-2"/>
          <w:sz w:val="16"/>
          <w:lang w:val="en-GB"/>
        </w:rPr>
      </w:pPr>
      <w:r w:rsidRPr="00727E66">
        <w:rPr>
          <w:i/>
          <w:color w:val="7F7F7F" w:themeColor="text1" w:themeTint="80"/>
          <w:spacing w:val="-2"/>
          <w:sz w:val="16"/>
          <w:lang w:val="en-GB"/>
        </w:rPr>
        <w:t>The connection between the results in the test reports and the respective materials in the model must be evident.</w:t>
      </w:r>
    </w:p>
    <w:p w14:paraId="7F960632" w14:textId="77777777" w:rsidR="00060D98" w:rsidRPr="00727E66" w:rsidRDefault="00060D98" w:rsidP="00060D98">
      <w:pPr>
        <w:rPr>
          <w:color w:val="000000" w:themeColor="text1"/>
          <w:kern w:val="20"/>
          <w:lang w:val="en-GB"/>
        </w:rPr>
      </w:pPr>
      <w:r w:rsidRPr="00727E66">
        <w:rPr>
          <w:color w:val="000000" w:themeColor="text1"/>
          <w:kern w:val="20"/>
          <w:lang w:val="en-GB"/>
        </w:rPr>
        <w:t>The following test reports were submitted to substantiate the product properties: (testing centre, test number)</w:t>
      </w:r>
    </w:p>
    <w:p w14:paraId="3978A540" w14:textId="77777777" w:rsidR="00060D98" w:rsidRPr="00727E66" w:rsidRDefault="00060D98" w:rsidP="00060D98">
      <w:pPr>
        <w:pStyle w:val="ListParagraph"/>
        <w:numPr>
          <w:ilvl w:val="0"/>
          <w:numId w:val="14"/>
        </w:numPr>
        <w:ind w:left="993" w:hanging="426"/>
        <w:rPr>
          <w:kern w:val="20"/>
          <w:lang w:val="en-GB"/>
        </w:rPr>
      </w:pPr>
    </w:p>
    <w:p w14:paraId="6468501B" w14:textId="77777777" w:rsidR="00060D98" w:rsidRPr="00727E66" w:rsidRDefault="00060D98" w:rsidP="00060D98">
      <w:pPr>
        <w:pStyle w:val="ListParagraph"/>
        <w:numPr>
          <w:ilvl w:val="0"/>
          <w:numId w:val="14"/>
        </w:numPr>
        <w:ind w:left="993" w:hanging="426"/>
        <w:rPr>
          <w:kern w:val="20"/>
          <w:lang w:val="en-GB"/>
        </w:rPr>
      </w:pPr>
    </w:p>
    <w:p w14:paraId="10D5FD12" w14:textId="77777777" w:rsidR="00060D98" w:rsidRPr="00727E66" w:rsidRDefault="00060D98" w:rsidP="00060D98">
      <w:pPr>
        <w:rPr>
          <w:kern w:val="20"/>
          <w:lang w:val="en-GB"/>
        </w:rPr>
      </w:pPr>
    </w:p>
    <w:p w14:paraId="7C5A462B" w14:textId="77777777" w:rsidR="00060D98" w:rsidRPr="00727E66" w:rsidRDefault="00060D98" w:rsidP="00060D98">
      <w:pPr>
        <w:rPr>
          <w:kern w:val="20"/>
          <w:lang w:val="en-GB"/>
        </w:rPr>
      </w:pPr>
    </w:p>
    <w:p w14:paraId="2E42ED63" w14:textId="77777777" w:rsidR="00060D98" w:rsidRPr="00727E66" w:rsidRDefault="00060D98" w:rsidP="005D199E">
      <w:pPr>
        <w:pStyle w:val="Heading1"/>
        <w:rPr>
          <w:lang w:val="en-GB"/>
        </w:rPr>
      </w:pPr>
      <w:r w:rsidRPr="00727E66">
        <w:rPr>
          <w:lang w:val="en-GB"/>
        </w:rPr>
        <w:lastRenderedPageBreak/>
        <w:t xml:space="preserve">Manufacturer's instructions and information </w:t>
      </w:r>
      <w:r w:rsidRPr="00727E66">
        <w:rPr>
          <w:lang w:val="en-GB"/>
        </w:rPr>
        <w:br/>
      </w:r>
      <w:r w:rsidRPr="00727E66">
        <w:rPr>
          <w:b w:val="0"/>
          <w:bCs/>
          <w:i/>
          <w:iCs/>
          <w:sz w:val="20"/>
          <w:szCs w:val="22"/>
          <w:lang w:val="en-GB"/>
        </w:rPr>
        <w:t>(Manufacturer's instructions and information)</w:t>
      </w:r>
      <w:r w:rsidRPr="00727E66">
        <w:rPr>
          <w:b w:val="0"/>
          <w:bCs/>
          <w:i/>
          <w:iCs/>
          <w:sz w:val="20"/>
          <w:szCs w:val="22"/>
          <w:lang w:val="en-GB"/>
        </w:rPr>
        <w:br/>
        <w:t>[Regulation (EU) 2016/425 Annex III point k) &amp; Annex II number 1.4)]</w:t>
      </w:r>
    </w:p>
    <w:p w14:paraId="5899BBEA" w14:textId="77777777" w:rsidR="00060D98" w:rsidRPr="00727E66" w:rsidRDefault="00060D98" w:rsidP="00060D98">
      <w:pPr>
        <w:spacing w:line="240" w:lineRule="auto"/>
        <w:ind w:left="567"/>
        <w:jc w:val="both"/>
        <w:rPr>
          <w:i/>
          <w:color w:val="7F7F7F" w:themeColor="text1" w:themeTint="80"/>
          <w:spacing w:val="-5"/>
          <w:sz w:val="16"/>
          <w:lang w:val="en-GB"/>
        </w:rPr>
      </w:pPr>
      <w:r w:rsidRPr="00727E66">
        <w:rPr>
          <w:i/>
          <w:color w:val="7F7F7F" w:themeColor="text1" w:themeTint="80"/>
          <w:spacing w:val="-5"/>
          <w:sz w:val="16"/>
          <w:lang w:val="en-GB"/>
        </w:rPr>
        <w:t>Explanation: In addition to the name and address of the manufacturer, the instructions that must be supplied with the PPE based on PPE-Regulation (EU) 2016/425 Annex II number 1.4) must contain all relevant information on:</w:t>
      </w:r>
    </w:p>
    <w:p w14:paraId="1CCAEEC1"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a)</w:t>
      </w:r>
      <w:r w:rsidRPr="00727E66">
        <w:rPr>
          <w:i/>
          <w:color w:val="7F7F7F" w:themeColor="text1" w:themeTint="80"/>
          <w:spacing w:val="-5"/>
          <w:sz w:val="16"/>
          <w:lang w:val="en-GB"/>
        </w:rPr>
        <w:tab/>
        <w:t>instructions for storage, use, cleaning, maintenance, servicing and disinfection. Cleaning, maintenance or disinfectant products recommended by manufacturers must have no adverse effect on the PPE or the user when applied in accordance with the relevant instructions;</w:t>
      </w:r>
    </w:p>
    <w:p w14:paraId="3036276C"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b)</w:t>
      </w:r>
      <w:r w:rsidRPr="00727E66">
        <w:rPr>
          <w:i/>
          <w:color w:val="7F7F7F" w:themeColor="text1" w:themeTint="80"/>
          <w:spacing w:val="-5"/>
          <w:sz w:val="16"/>
          <w:lang w:val="en-GB"/>
        </w:rPr>
        <w:tab/>
        <w:t>performance as recorded during relevant technical tests to check the levels or classes of protection provided by the PPE;</w:t>
      </w:r>
    </w:p>
    <w:p w14:paraId="289334C0"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c)</w:t>
      </w:r>
      <w:r w:rsidRPr="00727E66">
        <w:rPr>
          <w:i/>
          <w:color w:val="7F7F7F" w:themeColor="text1" w:themeTint="80"/>
          <w:spacing w:val="-5"/>
          <w:sz w:val="16"/>
          <w:lang w:val="en-GB"/>
        </w:rPr>
        <w:tab/>
        <w:t>where applicable, accessories that may be used with the PPE and the characteristics of appropriate spare parts;</w:t>
      </w:r>
    </w:p>
    <w:p w14:paraId="325B6D69"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d)</w:t>
      </w:r>
      <w:r w:rsidRPr="00727E66">
        <w:rPr>
          <w:i/>
          <w:color w:val="7F7F7F" w:themeColor="text1" w:themeTint="80"/>
          <w:spacing w:val="-5"/>
          <w:sz w:val="16"/>
          <w:lang w:val="en-GB"/>
        </w:rPr>
        <w:tab/>
        <w:t xml:space="preserve">where applicable, the classes of protection appropriate to different levels of risk and the corresponding limits of use; </w:t>
      </w:r>
    </w:p>
    <w:p w14:paraId="78812FCE"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e)</w:t>
      </w:r>
      <w:r w:rsidRPr="00727E66">
        <w:rPr>
          <w:i/>
          <w:color w:val="7F7F7F" w:themeColor="text1" w:themeTint="80"/>
          <w:spacing w:val="-5"/>
          <w:sz w:val="16"/>
          <w:lang w:val="en-GB"/>
        </w:rPr>
        <w:tab/>
        <w:t>where applicable, the month and year or period of obsolescence of the PPE or of certain of its components;</w:t>
      </w:r>
    </w:p>
    <w:p w14:paraId="0F13E9CD"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f)</w:t>
      </w:r>
      <w:r w:rsidRPr="00727E66">
        <w:rPr>
          <w:i/>
          <w:color w:val="7F7F7F" w:themeColor="text1" w:themeTint="80"/>
          <w:spacing w:val="-5"/>
          <w:sz w:val="16"/>
          <w:lang w:val="en-GB"/>
        </w:rPr>
        <w:tab/>
        <w:t>where applicable, the type of packaging suitable for transport;</w:t>
      </w:r>
    </w:p>
    <w:p w14:paraId="09FD099C"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g)</w:t>
      </w:r>
      <w:r w:rsidRPr="00727E66">
        <w:rPr>
          <w:i/>
          <w:color w:val="7F7F7F" w:themeColor="text1" w:themeTint="80"/>
          <w:spacing w:val="-5"/>
          <w:sz w:val="16"/>
          <w:lang w:val="en-GB"/>
        </w:rPr>
        <w:tab/>
        <w:t>the significance of any markings (see point 2.12);</w:t>
      </w:r>
    </w:p>
    <w:p w14:paraId="4B66589F"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h)</w:t>
      </w:r>
      <w:r w:rsidRPr="00727E66">
        <w:rPr>
          <w:i/>
          <w:color w:val="7F7F7F" w:themeColor="text1" w:themeTint="80"/>
          <w:spacing w:val="-5"/>
          <w:sz w:val="16"/>
          <w:lang w:val="en-GB"/>
        </w:rPr>
        <w:tab/>
        <w:t>the risk against which the PPE is designed to protect;</w:t>
      </w:r>
    </w:p>
    <w:p w14:paraId="3062B962"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i)</w:t>
      </w:r>
      <w:r w:rsidRPr="00727E66">
        <w:rPr>
          <w:i/>
          <w:color w:val="7F7F7F" w:themeColor="text1" w:themeTint="80"/>
          <w:spacing w:val="-5"/>
          <w:sz w:val="16"/>
          <w:lang w:val="en-GB"/>
        </w:rPr>
        <w:tab/>
        <w:t>the reference to this Regulation</w:t>
      </w:r>
      <w:r w:rsidRPr="00727E66">
        <w:rPr>
          <w:rFonts w:cs="Arial"/>
          <w:spacing w:val="-5"/>
          <w:sz w:val="16"/>
          <w:lang w:val="en-GB" w:eastAsia="de-AT"/>
        </w:rPr>
        <w:t xml:space="preserve"> (</w:t>
      </w:r>
      <w:hyperlink r:id="rId14" w:history="1">
        <w:r w:rsidRPr="00727E66">
          <w:rPr>
            <w:rStyle w:val="Hyperlink"/>
            <w:rFonts w:cs="Arial"/>
            <w:spacing w:val="-5"/>
            <w:sz w:val="16"/>
            <w:lang w:val="en-GB" w:eastAsia="de-AT"/>
          </w:rPr>
          <w:t>http://eur-lex.europa.eu/legal-content/DE/TXT/?uri=CELEX:31989L0686&amp;qid=1462893403477</w:t>
        </w:r>
      </w:hyperlink>
      <w:r w:rsidRPr="00727E66">
        <w:rPr>
          <w:rFonts w:cs="Arial"/>
          <w:spacing w:val="-5"/>
          <w:sz w:val="16"/>
          <w:lang w:val="en-GB" w:eastAsia="de-AT"/>
        </w:rPr>
        <w:t xml:space="preserve">) </w:t>
      </w:r>
      <w:r w:rsidRPr="00727E66">
        <w:rPr>
          <w:i/>
          <w:color w:val="7F7F7F" w:themeColor="text1" w:themeTint="80"/>
          <w:spacing w:val="-5"/>
          <w:sz w:val="16"/>
          <w:lang w:val="en-GB"/>
        </w:rPr>
        <w:t>and, where applicable, the references to other Union harmonisation legislation;</w:t>
      </w:r>
    </w:p>
    <w:p w14:paraId="566EB479"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j)</w:t>
      </w:r>
      <w:r w:rsidRPr="00727E66">
        <w:rPr>
          <w:i/>
          <w:color w:val="7F7F7F" w:themeColor="text1" w:themeTint="80"/>
          <w:spacing w:val="-5"/>
          <w:sz w:val="16"/>
          <w:lang w:val="en-GB"/>
        </w:rPr>
        <w:tab/>
        <w:t>the name, address and identification number of the notified body or bodies involved in the conformity assessment of the PPE;</w:t>
      </w:r>
    </w:p>
    <w:p w14:paraId="700E77EC"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k)</w:t>
      </w:r>
      <w:r w:rsidRPr="00727E66">
        <w:rPr>
          <w:i/>
          <w:color w:val="7F7F7F" w:themeColor="text1" w:themeTint="80"/>
          <w:spacing w:val="-5"/>
          <w:sz w:val="16"/>
          <w:lang w:val="en-GB"/>
        </w:rPr>
        <w:tab/>
        <w:t xml:space="preserve">references to the relevant harmonised standard(s) used, including the date of the standard(s), or references to the other technical specifications used; </w:t>
      </w:r>
    </w:p>
    <w:p w14:paraId="761B7D23" w14:textId="77777777" w:rsidR="00060D98" w:rsidRPr="00727E66" w:rsidRDefault="00060D98" w:rsidP="00060D98">
      <w:pPr>
        <w:pStyle w:val="Hinweis"/>
        <w:tabs>
          <w:tab w:val="left" w:pos="851"/>
        </w:tabs>
        <w:spacing w:line="240" w:lineRule="auto"/>
        <w:ind w:left="851" w:hanging="284"/>
        <w:rPr>
          <w:i/>
          <w:color w:val="7F7F7F" w:themeColor="text1" w:themeTint="80"/>
          <w:spacing w:val="-5"/>
          <w:sz w:val="16"/>
          <w:lang w:val="en-GB"/>
        </w:rPr>
      </w:pPr>
      <w:r w:rsidRPr="00727E66">
        <w:rPr>
          <w:i/>
          <w:color w:val="7F7F7F" w:themeColor="text1" w:themeTint="80"/>
          <w:spacing w:val="-5"/>
          <w:sz w:val="16"/>
          <w:lang w:val="en-GB"/>
        </w:rPr>
        <w:t>l)</w:t>
      </w:r>
      <w:r w:rsidRPr="00727E66">
        <w:rPr>
          <w:i/>
          <w:color w:val="7F7F7F" w:themeColor="text1" w:themeTint="80"/>
          <w:spacing w:val="-5"/>
          <w:sz w:val="16"/>
          <w:lang w:val="en-GB"/>
        </w:rPr>
        <w:tab/>
        <w:t>the internet address where the EU declaration of conformity</w:t>
      </w:r>
      <w:r w:rsidRPr="00727E66">
        <w:rPr>
          <w:spacing w:val="-5"/>
          <w:sz w:val="16"/>
          <w:lang w:val="en-GB"/>
        </w:rPr>
        <w:t xml:space="preserve"> </w:t>
      </w:r>
      <w:r w:rsidRPr="00727E66">
        <w:rPr>
          <w:i/>
          <w:vanish/>
          <w:color w:val="7F7F7F" w:themeColor="text1" w:themeTint="80"/>
          <w:spacing w:val="-5"/>
          <w:sz w:val="16"/>
          <w:shd w:val="clear" w:color="auto" w:fill="E7E6E6" w:themeFill="background2"/>
          <w:lang w:val="en-GB"/>
        </w:rPr>
        <w:t>[internal remark: Article 15 EU declaration of conformity]</w:t>
      </w:r>
      <w:r w:rsidRPr="00727E66">
        <w:rPr>
          <w:color w:val="7F7F7F" w:themeColor="text1" w:themeTint="80"/>
          <w:spacing w:val="-5"/>
          <w:sz w:val="16"/>
          <w:lang w:val="en-GB"/>
        </w:rPr>
        <w:t xml:space="preserve"> </w:t>
      </w:r>
      <w:r w:rsidRPr="00727E66">
        <w:rPr>
          <w:i/>
          <w:color w:val="7F7F7F" w:themeColor="text1" w:themeTint="80"/>
          <w:spacing w:val="-5"/>
          <w:sz w:val="16"/>
          <w:lang w:val="en-GB"/>
        </w:rPr>
        <w:t>can be accessed.</w:t>
      </w:r>
    </w:p>
    <w:p w14:paraId="179C90D8" w14:textId="77777777" w:rsidR="00060D98" w:rsidRPr="00727E66" w:rsidRDefault="00060D98" w:rsidP="00060D98">
      <w:pPr>
        <w:spacing w:line="240" w:lineRule="auto"/>
        <w:ind w:left="567"/>
        <w:rPr>
          <w:i/>
          <w:color w:val="7F7F7F" w:themeColor="text1" w:themeTint="80"/>
          <w:spacing w:val="-5"/>
          <w:sz w:val="16"/>
          <w:lang w:val="en-GB"/>
        </w:rPr>
      </w:pPr>
      <w:r w:rsidRPr="00727E66">
        <w:rPr>
          <w:i/>
          <w:color w:val="7F7F7F" w:themeColor="text1" w:themeTint="80"/>
          <w:spacing w:val="-5"/>
          <w:sz w:val="16"/>
          <w:lang w:val="en-GB"/>
        </w:rPr>
        <w:t>The information referred to in points (i), (j), (k) and (l) need not be contained in the instructions supplied by the manufacturer if the EU declaration of conformity accompanies the PPE.</w:t>
      </w:r>
    </w:p>
    <w:p w14:paraId="6C6D5BF3" w14:textId="77777777" w:rsidR="00060D98" w:rsidRPr="00727E66" w:rsidRDefault="00060D98" w:rsidP="00060D98">
      <w:pPr>
        <w:spacing w:line="240" w:lineRule="auto"/>
        <w:ind w:left="567"/>
        <w:rPr>
          <w:i/>
          <w:color w:val="7F7F7F" w:themeColor="text1" w:themeTint="80"/>
          <w:spacing w:val="-5"/>
          <w:sz w:val="16"/>
          <w:lang w:val="en-GB"/>
        </w:rPr>
      </w:pPr>
      <w:r w:rsidRPr="00727E66">
        <w:rPr>
          <w:i/>
          <w:color w:val="7F7F7F" w:themeColor="text1" w:themeTint="80"/>
          <w:spacing w:val="-5"/>
          <w:sz w:val="16"/>
          <w:lang w:val="en-GB"/>
        </w:rPr>
        <w:t>In addition to the name and address of the manufacturer, the instructions that must be supplied with the PPE based on PPE-Regulation (EU) 2016/425 Annex II number 1.4) must contain all relevant information.</w:t>
      </w:r>
    </w:p>
    <w:p w14:paraId="3A6D5CEF" w14:textId="77777777" w:rsidR="00060D98" w:rsidRPr="00727E66" w:rsidRDefault="00060D98" w:rsidP="00060D98">
      <w:pPr>
        <w:spacing w:after="160" w:line="259" w:lineRule="auto"/>
        <w:rPr>
          <w:rFonts w:eastAsia="Times New Roman" w:cs="Times New Roman"/>
          <w:szCs w:val="18"/>
          <w:lang w:val="en-GB" w:eastAsia="de-DE"/>
        </w:rPr>
      </w:pPr>
      <w:r w:rsidRPr="00727E66">
        <w:rPr>
          <w:lang w:val="en-GB"/>
        </w:rPr>
        <w:br w:type="page"/>
      </w:r>
    </w:p>
    <w:p w14:paraId="109306C8" w14:textId="77777777" w:rsidR="00060D98" w:rsidRPr="00727E66" w:rsidRDefault="00060D98" w:rsidP="00887825">
      <w:pPr>
        <w:pStyle w:val="Heading1"/>
        <w:numPr>
          <w:ilvl w:val="0"/>
          <w:numId w:val="0"/>
        </w:numPr>
        <w:ind w:left="432" w:hanging="432"/>
        <w:rPr>
          <w:lang w:val="en-GB"/>
        </w:rPr>
      </w:pPr>
      <w:r w:rsidRPr="00727E66">
        <w:rPr>
          <w:lang w:val="en-GB"/>
        </w:rPr>
        <w:lastRenderedPageBreak/>
        <w:t>EU declaration of conformity (formerly declaration of compliance)</w:t>
      </w:r>
    </w:p>
    <w:p w14:paraId="7377E4D8" w14:textId="77777777" w:rsidR="00060D98" w:rsidRPr="00727E66" w:rsidRDefault="00060D98" w:rsidP="00887825">
      <w:pPr>
        <w:pStyle w:val="Title"/>
        <w:rPr>
          <w:i/>
          <w:iCs/>
          <w:sz w:val="20"/>
          <w:szCs w:val="16"/>
          <w:lang w:val="en-GB"/>
        </w:rPr>
      </w:pPr>
      <w:r w:rsidRPr="00727E66">
        <w:rPr>
          <w:i/>
          <w:iCs/>
          <w:sz w:val="20"/>
          <w:szCs w:val="32"/>
          <w:lang w:val="en-GB"/>
        </w:rPr>
        <w:t>(pursuant to article 15 and Annex IX of PPE- REGULATION (EU) 2016/425)</w:t>
      </w:r>
      <w:r w:rsidR="00360C1B" w:rsidRPr="00727E66">
        <w:rPr>
          <w:i/>
          <w:iCs/>
          <w:sz w:val="20"/>
          <w:szCs w:val="32"/>
          <w:lang w:val="en-GB"/>
        </w:rPr>
        <w:br/>
      </w:r>
    </w:p>
    <w:p w14:paraId="59932987" w14:textId="77777777" w:rsidR="00060D98" w:rsidRPr="00727E66" w:rsidRDefault="00060D98" w:rsidP="00060D98">
      <w:pPr>
        <w:spacing w:line="240" w:lineRule="auto"/>
        <w:rPr>
          <w:rFonts w:eastAsia="Times New Roman"/>
          <w:sz w:val="18"/>
          <w:szCs w:val="18"/>
          <w:lang w:val="en-GB" w:eastAsia="de-AT"/>
        </w:rPr>
      </w:pPr>
      <w:r w:rsidRPr="00727E66">
        <w:rPr>
          <w:rFonts w:eastAsia="Times New Roman"/>
          <w:sz w:val="18"/>
          <w:szCs w:val="18"/>
          <w:lang w:val="en-GB" w:eastAsia="de-AT"/>
        </w:rPr>
        <w:t xml:space="preserve">The </w:t>
      </w:r>
      <w:r w:rsidRPr="00B47BC7">
        <w:rPr>
          <w:rFonts w:eastAsia="Times New Roman"/>
          <w:b/>
          <w:bCs/>
          <w:sz w:val="18"/>
          <w:szCs w:val="18"/>
          <w:lang w:val="en-GB" w:eastAsia="de-AT"/>
        </w:rPr>
        <w:t>EU declaration of conformity</w:t>
      </w:r>
      <w:r w:rsidRPr="00727E66">
        <w:rPr>
          <w:rFonts w:eastAsia="Times New Roman"/>
          <w:sz w:val="18"/>
          <w:szCs w:val="18"/>
          <w:lang w:val="en-GB" w:eastAsia="de-AT"/>
        </w:rPr>
        <w:t xml:space="preserve"> must include the following points in accordance with </w:t>
      </w:r>
      <w:r w:rsidRPr="00727E66">
        <w:rPr>
          <w:rFonts w:eastAsia="Times New Roman"/>
          <w:b/>
          <w:sz w:val="18"/>
          <w:szCs w:val="18"/>
          <w:lang w:val="en-GB" w:eastAsia="de-AT"/>
        </w:rPr>
        <w:t xml:space="preserve">Article 15 of PPE REGULATION (EU) 2016/425 </w:t>
      </w:r>
    </w:p>
    <w:p w14:paraId="7DAD1201" w14:textId="77777777" w:rsidR="00060D98" w:rsidRPr="00727E66" w:rsidRDefault="00060D98" w:rsidP="00060D98">
      <w:pPr>
        <w:tabs>
          <w:tab w:val="left" w:pos="1560"/>
        </w:tabs>
        <w:spacing w:line="240" w:lineRule="auto"/>
        <w:ind w:left="1560" w:hanging="1560"/>
        <w:rPr>
          <w:rFonts w:eastAsia="Times New Roman"/>
          <w:i/>
          <w:sz w:val="18"/>
          <w:szCs w:val="18"/>
          <w:lang w:val="en-GB" w:eastAsia="de-AT"/>
        </w:rPr>
      </w:pPr>
      <w:r w:rsidRPr="00727E66">
        <w:rPr>
          <w:rFonts w:eastAsia="Times New Roman"/>
          <w:i/>
          <w:sz w:val="18"/>
          <w:szCs w:val="18"/>
          <w:lang w:val="en-GB" w:eastAsia="de-AT"/>
        </w:rPr>
        <w:t>Article 15 (Sec. 1)</w:t>
      </w:r>
      <w:r w:rsidRPr="00727E66">
        <w:rPr>
          <w:rFonts w:eastAsia="Times New Roman"/>
          <w:i/>
          <w:sz w:val="18"/>
          <w:szCs w:val="18"/>
          <w:lang w:val="en-GB" w:eastAsia="de-AT"/>
        </w:rPr>
        <w:tab/>
        <w:t>The EU declaration of conformity shall state that the fulfilment of the applicable essential health and safety requirements set out in Annex II has been demonstrated.</w:t>
      </w:r>
    </w:p>
    <w:p w14:paraId="7398BB21" w14:textId="77777777" w:rsidR="00060D98" w:rsidRPr="00727E66" w:rsidRDefault="00060D98" w:rsidP="00060D98">
      <w:pPr>
        <w:tabs>
          <w:tab w:val="left" w:pos="1560"/>
        </w:tabs>
        <w:spacing w:line="240" w:lineRule="auto"/>
        <w:ind w:left="1560" w:hanging="1560"/>
        <w:rPr>
          <w:rFonts w:eastAsia="Times New Roman"/>
          <w:i/>
          <w:sz w:val="18"/>
          <w:szCs w:val="18"/>
          <w:lang w:val="en-GB" w:eastAsia="de-AT"/>
        </w:rPr>
      </w:pPr>
      <w:r w:rsidRPr="00727E66">
        <w:rPr>
          <w:rFonts w:eastAsia="Times New Roman"/>
          <w:i/>
          <w:sz w:val="18"/>
          <w:szCs w:val="18"/>
          <w:lang w:val="en-GB" w:eastAsia="de-AT"/>
        </w:rPr>
        <w:t>Article 15 (Sec. 2)</w:t>
      </w:r>
      <w:r w:rsidRPr="00727E66">
        <w:rPr>
          <w:rFonts w:eastAsia="Times New Roman"/>
          <w:i/>
          <w:sz w:val="18"/>
          <w:szCs w:val="18"/>
          <w:lang w:val="en-GB" w:eastAsia="de-AT"/>
        </w:rPr>
        <w:tab/>
        <w:t xml:space="preserve">The EU declaration of conformity shall have the model structure set out in Annex IX, shall contain the elements specified in the relevant modules set out in Annexes IV, VI, VII and VIII and shall be continuously updated. It shall be translated into the language or languages required by the Member State in which the PPE is placed or made available on the market. </w:t>
      </w:r>
    </w:p>
    <w:p w14:paraId="454FCA1D" w14:textId="77777777" w:rsidR="00060D98" w:rsidRPr="00727E66" w:rsidRDefault="00060D98" w:rsidP="00060D98">
      <w:pPr>
        <w:tabs>
          <w:tab w:val="left" w:pos="1560"/>
        </w:tabs>
        <w:spacing w:line="240" w:lineRule="auto"/>
        <w:ind w:left="1560" w:hanging="1560"/>
        <w:rPr>
          <w:rFonts w:eastAsia="Times New Roman"/>
          <w:i/>
          <w:sz w:val="18"/>
          <w:szCs w:val="18"/>
          <w:lang w:val="en-GB" w:eastAsia="de-AT"/>
        </w:rPr>
      </w:pPr>
      <w:r w:rsidRPr="00727E66">
        <w:rPr>
          <w:rFonts w:eastAsia="Times New Roman"/>
          <w:i/>
          <w:sz w:val="18"/>
          <w:szCs w:val="18"/>
          <w:lang w:val="en-GB" w:eastAsia="de-AT"/>
        </w:rPr>
        <w:t>Article 15 (Sec. 3)</w:t>
      </w:r>
      <w:r w:rsidRPr="00727E66">
        <w:rPr>
          <w:rFonts w:eastAsia="Times New Roman"/>
          <w:i/>
          <w:sz w:val="18"/>
          <w:szCs w:val="18"/>
          <w:lang w:val="en-GB" w:eastAsia="de-AT"/>
        </w:rPr>
        <w:tab/>
        <w:t>Where PPE is subject to more than one Union act requiring an EU declaration of conformity, a single EU declaration of conformity shall be drawn up in respect of all such Union acts. That declaration shall contain the identification of the Union acts concerned, including their publication references.</w:t>
      </w:r>
    </w:p>
    <w:p w14:paraId="21098E62" w14:textId="77777777" w:rsidR="00060D98" w:rsidRPr="00727E66" w:rsidRDefault="00060D98" w:rsidP="00060D98">
      <w:pPr>
        <w:tabs>
          <w:tab w:val="left" w:pos="1560"/>
        </w:tabs>
        <w:spacing w:line="240" w:lineRule="auto"/>
        <w:ind w:left="1560" w:hanging="1560"/>
        <w:rPr>
          <w:rFonts w:eastAsia="Times New Roman"/>
          <w:i/>
          <w:sz w:val="18"/>
          <w:szCs w:val="18"/>
          <w:lang w:val="en-GB" w:eastAsia="de-AT"/>
        </w:rPr>
      </w:pPr>
      <w:r w:rsidRPr="00727E66">
        <w:rPr>
          <w:rFonts w:eastAsia="Times New Roman"/>
          <w:i/>
          <w:sz w:val="18"/>
          <w:szCs w:val="18"/>
          <w:lang w:val="en-GB" w:eastAsia="de-AT"/>
        </w:rPr>
        <w:t>Article 15 (Sec. 4)</w:t>
      </w:r>
      <w:r w:rsidRPr="00727E66">
        <w:rPr>
          <w:rFonts w:eastAsia="Times New Roman"/>
          <w:i/>
          <w:sz w:val="18"/>
          <w:szCs w:val="18"/>
          <w:lang w:val="en-GB" w:eastAsia="de-AT"/>
        </w:rPr>
        <w:tab/>
        <w:t>By drawing up the EU declaration of conformity, the manufacturer shall assume responsibility for the compliance of the PPE with the requirements laid down in this Regulation.</w:t>
      </w:r>
    </w:p>
    <w:p w14:paraId="06A802E6" w14:textId="77777777" w:rsidR="00060D98" w:rsidRPr="00727E66" w:rsidRDefault="00060D98" w:rsidP="00060D98">
      <w:pPr>
        <w:spacing w:line="240" w:lineRule="auto"/>
        <w:rPr>
          <w:rFonts w:eastAsia="Times New Roman"/>
          <w:sz w:val="18"/>
          <w:szCs w:val="18"/>
          <w:lang w:val="en-GB" w:eastAsia="de-AT"/>
        </w:rPr>
      </w:pPr>
    </w:p>
    <w:p w14:paraId="7683D4FE" w14:textId="48B584A6" w:rsidR="00060D98" w:rsidRPr="00727E66" w:rsidRDefault="00B47BC7" w:rsidP="00060D98">
      <w:pPr>
        <w:spacing w:line="240" w:lineRule="auto"/>
        <w:rPr>
          <w:rFonts w:eastAsia="Times New Roman"/>
          <w:sz w:val="18"/>
          <w:szCs w:val="18"/>
          <w:lang w:val="en-GB" w:eastAsia="de-AT"/>
        </w:rPr>
      </w:pPr>
      <w:r w:rsidRPr="00727E66">
        <w:rPr>
          <w:rFonts w:eastAsia="Times New Roman"/>
          <w:sz w:val="18"/>
          <w:szCs w:val="18"/>
          <w:lang w:val="en-GB" w:eastAsia="de-AT"/>
        </w:rPr>
        <w:t>Furthermore,</w:t>
      </w:r>
      <w:r w:rsidR="00060D98" w:rsidRPr="00727E66">
        <w:rPr>
          <w:rFonts w:eastAsia="Times New Roman"/>
          <w:sz w:val="18"/>
          <w:szCs w:val="18"/>
          <w:lang w:val="en-GB" w:eastAsia="de-AT"/>
        </w:rPr>
        <w:t xml:space="preserve"> the </w:t>
      </w:r>
      <w:r w:rsidR="00060D98" w:rsidRPr="00B47BC7">
        <w:rPr>
          <w:rFonts w:eastAsia="Times New Roman"/>
          <w:b/>
          <w:bCs/>
          <w:sz w:val="18"/>
          <w:szCs w:val="18"/>
          <w:lang w:val="en-GB" w:eastAsia="de-AT"/>
        </w:rPr>
        <w:t>EU declaration of conformity</w:t>
      </w:r>
      <w:r w:rsidR="00060D98" w:rsidRPr="00727E66">
        <w:rPr>
          <w:rFonts w:eastAsia="Times New Roman"/>
          <w:sz w:val="18"/>
          <w:szCs w:val="18"/>
          <w:lang w:val="en-GB" w:eastAsia="de-AT"/>
        </w:rPr>
        <w:t xml:space="preserve"> must contain the following points in accordance with </w:t>
      </w:r>
      <w:r w:rsidR="00060D98" w:rsidRPr="00727E66">
        <w:rPr>
          <w:rFonts w:eastAsia="Times New Roman"/>
          <w:b/>
          <w:sz w:val="18"/>
          <w:szCs w:val="18"/>
          <w:lang w:val="en-GB" w:eastAsia="de-AT"/>
        </w:rPr>
        <w:t>Annex IX of PPE REGULATION (EU) 2016/425</w:t>
      </w:r>
    </w:p>
    <w:p w14:paraId="3A8F1141" w14:textId="77777777" w:rsidR="00060D98" w:rsidRPr="00727E66" w:rsidRDefault="00060D98" w:rsidP="00060D98">
      <w:pPr>
        <w:tabs>
          <w:tab w:val="left" w:pos="284"/>
        </w:tabs>
        <w:spacing w:line="240" w:lineRule="auto"/>
        <w:ind w:left="284" w:hanging="284"/>
        <w:rPr>
          <w:rFonts w:eastAsia="Times New Roman" w:cs="Times New Roman"/>
          <w:i/>
          <w:sz w:val="19"/>
          <w:szCs w:val="19"/>
          <w:lang w:val="en-GB" w:eastAsia="de-DE"/>
        </w:rPr>
      </w:pPr>
      <w:r w:rsidRPr="00727E66">
        <w:rPr>
          <w:rFonts w:eastAsia="Times New Roman" w:cs="Times New Roman"/>
          <w:i/>
          <w:sz w:val="19"/>
          <w:szCs w:val="19"/>
          <w:lang w:val="en-GB" w:eastAsia="de-DE"/>
        </w:rPr>
        <w:t>1.</w:t>
      </w:r>
      <w:r w:rsidRPr="00727E66">
        <w:rPr>
          <w:rFonts w:eastAsia="Times New Roman" w:cs="Times New Roman"/>
          <w:i/>
          <w:sz w:val="19"/>
          <w:szCs w:val="19"/>
          <w:lang w:val="en-GB" w:eastAsia="de-DE"/>
        </w:rPr>
        <w:tab/>
        <w:t>PPE (product, type, batch or serial number):</w:t>
      </w:r>
    </w:p>
    <w:p w14:paraId="1D95C38E" w14:textId="77777777" w:rsidR="00060D98" w:rsidRPr="00727E66" w:rsidRDefault="00060D98" w:rsidP="00060D98">
      <w:pPr>
        <w:tabs>
          <w:tab w:val="left" w:pos="284"/>
        </w:tabs>
        <w:spacing w:line="240" w:lineRule="auto"/>
        <w:ind w:left="284" w:hanging="284"/>
        <w:rPr>
          <w:rFonts w:eastAsia="Times New Roman" w:cs="Times New Roman"/>
          <w:i/>
          <w:sz w:val="19"/>
          <w:szCs w:val="19"/>
          <w:lang w:val="en-GB" w:eastAsia="de-DE"/>
        </w:rPr>
      </w:pPr>
      <w:r w:rsidRPr="00727E66">
        <w:rPr>
          <w:rFonts w:eastAsia="Times New Roman" w:cs="Times New Roman"/>
          <w:i/>
          <w:sz w:val="19"/>
          <w:szCs w:val="19"/>
          <w:lang w:val="en-GB" w:eastAsia="de-DE"/>
        </w:rPr>
        <w:t>2.</w:t>
      </w:r>
      <w:r w:rsidRPr="00727E66">
        <w:rPr>
          <w:rFonts w:eastAsia="Times New Roman" w:cs="Times New Roman"/>
          <w:i/>
          <w:sz w:val="19"/>
          <w:szCs w:val="19"/>
          <w:lang w:val="en-GB" w:eastAsia="de-DE"/>
        </w:rPr>
        <w:tab/>
        <w:t>Name and address of the manufacturer and, where applicable, his authorised representative:</w:t>
      </w:r>
    </w:p>
    <w:p w14:paraId="157BE95E" w14:textId="77777777" w:rsidR="00060D98" w:rsidRPr="00727E66" w:rsidRDefault="00060D98" w:rsidP="00060D98">
      <w:pPr>
        <w:tabs>
          <w:tab w:val="left" w:pos="284"/>
        </w:tabs>
        <w:spacing w:line="240" w:lineRule="auto"/>
        <w:ind w:left="284" w:hanging="284"/>
        <w:rPr>
          <w:rFonts w:eastAsia="Times New Roman" w:cs="Times New Roman"/>
          <w:i/>
          <w:sz w:val="19"/>
          <w:szCs w:val="19"/>
          <w:lang w:val="en-GB" w:eastAsia="de-DE"/>
        </w:rPr>
      </w:pPr>
      <w:r w:rsidRPr="00727E66">
        <w:rPr>
          <w:rFonts w:eastAsia="Times New Roman" w:cs="Times New Roman"/>
          <w:i/>
          <w:sz w:val="19"/>
          <w:szCs w:val="19"/>
          <w:lang w:val="en-GB" w:eastAsia="de-DE"/>
        </w:rPr>
        <w:t>3.</w:t>
      </w:r>
      <w:r w:rsidRPr="00727E66">
        <w:rPr>
          <w:rFonts w:eastAsia="Times New Roman" w:cs="Times New Roman"/>
          <w:i/>
          <w:sz w:val="19"/>
          <w:szCs w:val="19"/>
          <w:lang w:val="en-GB" w:eastAsia="de-DE"/>
        </w:rPr>
        <w:tab/>
        <w:t>This declaration of conformity is issued under the sole responsibility of the manufacturer:</w:t>
      </w:r>
    </w:p>
    <w:p w14:paraId="4DB47943" w14:textId="77777777" w:rsidR="00060D98" w:rsidRPr="00727E66" w:rsidRDefault="00060D98" w:rsidP="00060D98">
      <w:pPr>
        <w:tabs>
          <w:tab w:val="left" w:pos="284"/>
        </w:tabs>
        <w:spacing w:line="240" w:lineRule="auto"/>
        <w:ind w:left="284" w:hanging="284"/>
        <w:rPr>
          <w:rFonts w:eastAsia="Times New Roman" w:cs="Times New Roman"/>
          <w:i/>
          <w:sz w:val="19"/>
          <w:szCs w:val="19"/>
          <w:lang w:val="en-GB" w:eastAsia="de-DE"/>
        </w:rPr>
      </w:pPr>
      <w:r w:rsidRPr="00727E66">
        <w:rPr>
          <w:rFonts w:eastAsia="Times New Roman" w:cs="Times New Roman"/>
          <w:i/>
          <w:sz w:val="19"/>
          <w:szCs w:val="19"/>
          <w:lang w:val="en-GB" w:eastAsia="de-DE"/>
        </w:rPr>
        <w:t>4.</w:t>
      </w:r>
      <w:r w:rsidRPr="00727E66">
        <w:rPr>
          <w:rFonts w:eastAsia="Times New Roman" w:cs="Times New Roman"/>
          <w:i/>
          <w:sz w:val="19"/>
          <w:szCs w:val="19"/>
          <w:lang w:val="en-GB" w:eastAsia="de-DE"/>
        </w:rPr>
        <w:tab/>
        <w:t>Object of the declaration (identification of PPE allowing traceability; where necessary for the identification of the PPE, a colour image of sufficient clarity may be included):</w:t>
      </w:r>
    </w:p>
    <w:p w14:paraId="1F9CEF6F" w14:textId="77777777" w:rsidR="00060D98" w:rsidRPr="00727E66" w:rsidRDefault="00060D98" w:rsidP="00060D98">
      <w:pPr>
        <w:tabs>
          <w:tab w:val="left" w:pos="284"/>
        </w:tabs>
        <w:spacing w:line="240" w:lineRule="auto"/>
        <w:ind w:left="284" w:hanging="284"/>
        <w:rPr>
          <w:rFonts w:eastAsia="Times New Roman" w:cs="Times New Roman"/>
          <w:i/>
          <w:sz w:val="19"/>
          <w:szCs w:val="19"/>
          <w:lang w:val="en-GB" w:eastAsia="de-DE"/>
        </w:rPr>
      </w:pPr>
      <w:r w:rsidRPr="00727E66">
        <w:rPr>
          <w:rFonts w:eastAsia="Times New Roman" w:cs="Times New Roman"/>
          <w:i/>
          <w:sz w:val="19"/>
          <w:szCs w:val="19"/>
          <w:lang w:val="en-GB" w:eastAsia="de-DE"/>
        </w:rPr>
        <w:t>5.</w:t>
      </w:r>
      <w:r w:rsidRPr="00727E66">
        <w:rPr>
          <w:rFonts w:eastAsia="Times New Roman" w:cs="Times New Roman"/>
          <w:i/>
          <w:sz w:val="19"/>
          <w:szCs w:val="19"/>
          <w:lang w:val="en-GB" w:eastAsia="de-DE"/>
        </w:rPr>
        <w:tab/>
        <w:t>The object of the declaration described in point 4 is in conformity with the relevant Union harmonisation legislation: …</w:t>
      </w:r>
    </w:p>
    <w:p w14:paraId="629A44F9" w14:textId="77777777" w:rsidR="00060D98" w:rsidRPr="00727E66" w:rsidRDefault="00060D98" w:rsidP="00060D98">
      <w:pPr>
        <w:tabs>
          <w:tab w:val="left" w:pos="284"/>
        </w:tabs>
        <w:spacing w:line="240" w:lineRule="auto"/>
        <w:ind w:left="284" w:hanging="284"/>
        <w:rPr>
          <w:rFonts w:eastAsia="Times New Roman" w:cs="Times New Roman"/>
          <w:i/>
          <w:sz w:val="19"/>
          <w:szCs w:val="19"/>
          <w:lang w:val="en-GB" w:eastAsia="de-DE"/>
        </w:rPr>
      </w:pPr>
      <w:r w:rsidRPr="00727E66">
        <w:rPr>
          <w:rFonts w:eastAsia="Times New Roman" w:cs="Times New Roman"/>
          <w:i/>
          <w:sz w:val="19"/>
          <w:szCs w:val="19"/>
          <w:lang w:val="en-GB" w:eastAsia="de-DE"/>
        </w:rPr>
        <w:t>6.</w:t>
      </w:r>
      <w:r w:rsidRPr="00727E66">
        <w:rPr>
          <w:rFonts w:eastAsia="Times New Roman" w:cs="Times New Roman"/>
          <w:i/>
          <w:sz w:val="19"/>
          <w:szCs w:val="19"/>
          <w:lang w:val="en-GB" w:eastAsia="de-DE"/>
        </w:rPr>
        <w:tab/>
        <w:t>References to the relevant harmonised standards used, including the date of the standard, or references to the other technical specifications, including the date of the specification, in relation to which conformity is declared:</w:t>
      </w:r>
    </w:p>
    <w:p w14:paraId="5354E184" w14:textId="77777777" w:rsidR="00060D98" w:rsidRPr="00727E66" w:rsidRDefault="00060D98" w:rsidP="00060D98">
      <w:pPr>
        <w:tabs>
          <w:tab w:val="left" w:pos="284"/>
        </w:tabs>
        <w:spacing w:line="240" w:lineRule="auto"/>
        <w:ind w:left="284" w:hanging="284"/>
        <w:rPr>
          <w:rFonts w:eastAsia="Times New Roman" w:cs="Times New Roman"/>
          <w:i/>
          <w:sz w:val="19"/>
          <w:szCs w:val="19"/>
          <w:lang w:val="en-GB" w:eastAsia="de-DE"/>
        </w:rPr>
      </w:pPr>
      <w:r w:rsidRPr="00727E66">
        <w:rPr>
          <w:rFonts w:eastAsia="Times New Roman" w:cs="Times New Roman"/>
          <w:i/>
          <w:sz w:val="19"/>
          <w:szCs w:val="19"/>
          <w:lang w:val="en-GB" w:eastAsia="de-DE"/>
        </w:rPr>
        <w:t>7.</w:t>
      </w:r>
      <w:r w:rsidRPr="00727E66">
        <w:rPr>
          <w:rFonts w:eastAsia="Times New Roman" w:cs="Times New Roman"/>
          <w:i/>
          <w:sz w:val="19"/>
          <w:szCs w:val="19"/>
          <w:lang w:val="en-GB" w:eastAsia="de-DE"/>
        </w:rPr>
        <w:tab/>
        <w:t>Where applicable, the notified body … (name, number) … performed the EU type-examination (Module B) and issued the EU type-examination certificate … (reference to that certificate).</w:t>
      </w:r>
    </w:p>
    <w:p w14:paraId="7A5C75B8" w14:textId="141440A7" w:rsidR="00060D98" w:rsidRPr="00727E66" w:rsidRDefault="00060D98" w:rsidP="00060D98">
      <w:pPr>
        <w:tabs>
          <w:tab w:val="left" w:pos="284"/>
        </w:tabs>
        <w:spacing w:line="240" w:lineRule="auto"/>
        <w:ind w:left="284" w:hanging="284"/>
        <w:rPr>
          <w:rFonts w:eastAsia="Times New Roman" w:cs="Times New Roman"/>
          <w:i/>
          <w:sz w:val="19"/>
          <w:szCs w:val="19"/>
          <w:lang w:val="en-GB" w:eastAsia="de-DE"/>
        </w:rPr>
      </w:pPr>
      <w:r w:rsidRPr="00727E66">
        <w:rPr>
          <w:rFonts w:eastAsia="Times New Roman" w:cs="Times New Roman"/>
          <w:i/>
          <w:sz w:val="19"/>
          <w:szCs w:val="19"/>
          <w:lang w:val="en-GB" w:eastAsia="de-DE"/>
        </w:rPr>
        <w:t>8.</w:t>
      </w:r>
      <w:r w:rsidRPr="00727E66">
        <w:rPr>
          <w:rFonts w:eastAsia="Times New Roman" w:cs="Times New Roman"/>
          <w:i/>
          <w:sz w:val="19"/>
          <w:szCs w:val="19"/>
          <w:lang w:val="en-GB" w:eastAsia="de-DE"/>
        </w:rPr>
        <w:tab/>
        <w:t>Where applicable, the PPE is subject to the conformity assessment procedure … (either conformity to type based on internal production control plus supervised product checks at random intervals (Module C2) or conformity to type based on quality assurance of the production process (Module D)) … under surveillance of the notified body … (name, number).</w:t>
      </w:r>
    </w:p>
    <w:p w14:paraId="481CFBD8" w14:textId="6800FD5D" w:rsidR="00060D98" w:rsidRPr="00B47BC7" w:rsidRDefault="001848B8" w:rsidP="00B47BC7">
      <w:pPr>
        <w:tabs>
          <w:tab w:val="left" w:pos="284"/>
        </w:tabs>
        <w:spacing w:line="240" w:lineRule="auto"/>
        <w:ind w:left="284" w:hanging="284"/>
        <w:rPr>
          <w:rFonts w:eastAsia="Times New Roman" w:cs="Times New Roman"/>
          <w:iCs/>
          <w:sz w:val="19"/>
          <w:szCs w:val="19"/>
          <w:lang w:val="en-GB" w:eastAsia="de-DE"/>
        </w:rPr>
      </w:pPr>
      <w:r>
        <w:rPr>
          <w:rFonts w:eastAsia="Times New Roman" w:cs="Times New Roman"/>
          <w:iCs/>
          <w:noProof/>
          <w:sz w:val="19"/>
          <w:szCs w:val="19"/>
          <w:lang w:val="en-GB" w:eastAsia="de-DE"/>
          <w14:ligatures w14:val="standardContextual"/>
        </w:rPr>
        <w:drawing>
          <wp:anchor distT="0" distB="0" distL="114300" distR="114300" simplePos="0" relativeHeight="251658240" behindDoc="0" locked="0" layoutInCell="1" allowOverlap="1" wp14:anchorId="3E60199F" wp14:editId="0EEEBD64">
            <wp:simplePos x="0" y="0"/>
            <wp:positionH relativeFrom="column">
              <wp:posOffset>-171450</wp:posOffset>
            </wp:positionH>
            <wp:positionV relativeFrom="paragraph">
              <wp:posOffset>552873</wp:posOffset>
            </wp:positionV>
            <wp:extent cx="431800" cy="431800"/>
            <wp:effectExtent l="0" t="0" r="0" b="6350"/>
            <wp:wrapNone/>
            <wp:docPr id="1908149599" name="Grafik 1" descr="Ausruf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49599" name="Grafik 1908149599" descr="Ausrufezeichen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sidR="00060D98" w:rsidRPr="00727E66">
        <w:rPr>
          <w:rFonts w:eastAsia="Times New Roman" w:cs="Times New Roman"/>
          <w:i/>
          <w:sz w:val="19"/>
          <w:szCs w:val="19"/>
          <w:lang w:val="en-GB" w:eastAsia="de-DE"/>
        </w:rPr>
        <w:t>9.</w:t>
      </w:r>
      <w:r w:rsidR="00060D98" w:rsidRPr="00727E66">
        <w:rPr>
          <w:rFonts w:eastAsia="Times New Roman" w:cs="Times New Roman"/>
          <w:i/>
          <w:sz w:val="19"/>
          <w:szCs w:val="19"/>
          <w:lang w:val="en-GB" w:eastAsia="de-DE"/>
        </w:rPr>
        <w:tab/>
        <w:t>Additional information:</w:t>
      </w:r>
      <w:r w:rsidR="00060D98" w:rsidRPr="00727E66">
        <w:rPr>
          <w:rFonts w:eastAsia="Times New Roman" w:cs="Times New Roman"/>
          <w:i/>
          <w:sz w:val="19"/>
          <w:szCs w:val="19"/>
          <w:lang w:val="en-GB" w:eastAsia="de-DE"/>
        </w:rPr>
        <w:br/>
        <w:t>Signed for and on behalf of: …</w:t>
      </w:r>
      <w:r w:rsidR="00060D98" w:rsidRPr="00727E66">
        <w:rPr>
          <w:rFonts w:eastAsia="Times New Roman" w:cs="Times New Roman"/>
          <w:i/>
          <w:sz w:val="19"/>
          <w:szCs w:val="19"/>
          <w:lang w:val="en-GB" w:eastAsia="de-DE"/>
        </w:rPr>
        <w:br/>
        <w:t>(place and date of issue):</w:t>
      </w:r>
      <w:r w:rsidR="00060D98" w:rsidRPr="00727E66">
        <w:rPr>
          <w:rFonts w:eastAsia="Times New Roman" w:cs="Times New Roman"/>
          <w:i/>
          <w:sz w:val="19"/>
          <w:szCs w:val="19"/>
          <w:lang w:val="en-GB" w:eastAsia="de-DE"/>
        </w:rPr>
        <w:br/>
        <w:t>(name, function) (signature):</w:t>
      </w:r>
      <w:r w:rsidR="00B47BC7" w:rsidRPr="00B47BC7">
        <w:rPr>
          <w:rFonts w:eastAsia="Times New Roman" w:cs="Times New Roman"/>
          <w:iCs/>
          <w:sz w:val="19"/>
          <w:szCs w:val="19"/>
          <w:lang w:val="en-GB" w:eastAsia="de-DE"/>
        </w:rPr>
        <w:t xml:space="preserve"> </w:t>
      </w:r>
      <w:r w:rsidR="00B47BC7" w:rsidRPr="00785E82">
        <w:rPr>
          <w:rFonts w:eastAsia="Times New Roman" w:cs="Times New Roman"/>
          <w:iCs/>
          <w:sz w:val="19"/>
          <w:szCs w:val="19"/>
          <w:lang w:val="en-GB" w:eastAsia="de-DE"/>
        </w:rPr>
        <w:br/>
        <w:t xml:space="preserve">Note on signature (recommendation): The EU DECLARATION OF CONFORMITY </w:t>
      </w:r>
      <w:r w:rsidR="00B47BC7" w:rsidRPr="00B47BC7">
        <w:rPr>
          <w:rFonts w:eastAsia="Times New Roman" w:cs="Times New Roman"/>
          <w:iCs/>
          <w:sz w:val="19"/>
          <w:szCs w:val="19"/>
          <w:lang w:val="en-GB" w:eastAsia="de-DE"/>
        </w:rPr>
        <w:t>should be signed by the person legally authorised to represent the company under commercial law or by a person authorised by them</w:t>
      </w:r>
      <w:r w:rsidR="00B47BC7">
        <w:rPr>
          <w:rFonts w:eastAsia="Times New Roman" w:cs="Times New Roman"/>
          <w:iCs/>
          <w:sz w:val="19"/>
          <w:szCs w:val="19"/>
          <w:lang w:val="en-GB" w:eastAsia="de-DE"/>
        </w:rPr>
        <w:t>.</w:t>
      </w:r>
    </w:p>
    <w:p w14:paraId="1AF66BCE" w14:textId="77777777" w:rsidR="00060D98" w:rsidRPr="00727E66" w:rsidRDefault="00060D98" w:rsidP="00060D98">
      <w:pPr>
        <w:spacing w:after="160" w:line="259" w:lineRule="auto"/>
        <w:rPr>
          <w:lang w:val="en-GB"/>
        </w:rPr>
      </w:pPr>
      <w:r w:rsidRPr="00727E66">
        <w:rPr>
          <w:lang w:val="en-GB"/>
        </w:rPr>
        <w:br w:type="page"/>
      </w:r>
    </w:p>
    <w:p w14:paraId="7A928B9C" w14:textId="77777777" w:rsidR="00060D98" w:rsidRPr="00727E66" w:rsidRDefault="00060D98" w:rsidP="00060D98">
      <w:pPr>
        <w:rPr>
          <w:lang w:val="en-GB"/>
        </w:rPr>
      </w:pPr>
    </w:p>
    <w:p w14:paraId="6302CE57" w14:textId="77777777" w:rsidR="00060D98" w:rsidRPr="00727E66" w:rsidRDefault="00060D98" w:rsidP="00060D98">
      <w:pPr>
        <w:spacing w:after="60" w:line="240" w:lineRule="auto"/>
        <w:rPr>
          <w:sz w:val="24"/>
          <w:szCs w:val="20"/>
          <w:lang w:val="en-GB"/>
        </w:rPr>
      </w:pPr>
      <w:r w:rsidRPr="00727E66">
        <w:rPr>
          <w:b/>
          <w:bCs/>
          <w:caps/>
          <w:sz w:val="24"/>
          <w:szCs w:val="20"/>
          <w:u w:val="single"/>
          <w:lang w:val="en-GB"/>
        </w:rPr>
        <w:t>EU Declaration of Conformity</w:t>
      </w:r>
      <w:r w:rsidRPr="00727E66">
        <w:rPr>
          <w:b/>
          <w:bCs/>
          <w:sz w:val="24"/>
          <w:szCs w:val="20"/>
          <w:lang w:val="en-GB"/>
        </w:rPr>
        <w:t xml:space="preserve"> </w:t>
      </w:r>
      <w:r w:rsidRPr="00727E66">
        <w:rPr>
          <w:b/>
          <w:bCs/>
          <w:color w:val="FF0000"/>
          <w:sz w:val="24"/>
          <w:szCs w:val="20"/>
          <w:highlight w:val="yellow"/>
          <w:lang w:val="en-GB"/>
        </w:rPr>
        <w:t xml:space="preserve">No. … </w:t>
      </w:r>
      <w:r w:rsidRPr="00727E66">
        <w:rPr>
          <w:color w:val="FF0000"/>
          <w:sz w:val="24"/>
          <w:szCs w:val="20"/>
          <w:highlight w:val="yellow"/>
          <w:vertAlign w:val="superscript"/>
          <w:lang w:val="en-GB"/>
        </w:rPr>
        <w:t>(1)</w:t>
      </w:r>
    </w:p>
    <w:p w14:paraId="7DB2C461" w14:textId="77777777" w:rsidR="00060D98" w:rsidRPr="00727E66" w:rsidRDefault="00060D98" w:rsidP="00060D98">
      <w:pPr>
        <w:spacing w:after="60" w:line="240" w:lineRule="auto"/>
        <w:rPr>
          <w:sz w:val="18"/>
          <w:szCs w:val="20"/>
          <w:lang w:val="en-GB"/>
        </w:rPr>
      </w:pPr>
    </w:p>
    <w:p w14:paraId="4E24C934" w14:textId="77777777" w:rsidR="00060D98" w:rsidRPr="00727E66" w:rsidRDefault="00060D98" w:rsidP="00060D98">
      <w:pPr>
        <w:spacing w:after="60" w:line="240" w:lineRule="auto"/>
        <w:rPr>
          <w:sz w:val="18"/>
          <w:szCs w:val="20"/>
          <w:lang w:val="en-GB"/>
        </w:rPr>
      </w:pPr>
      <w:r w:rsidRPr="00727E66">
        <w:rPr>
          <w:sz w:val="18"/>
          <w:szCs w:val="20"/>
          <w:lang w:val="en-GB"/>
        </w:rPr>
        <w:t xml:space="preserve">Object of the declaration is the following personal protective equipment (PPE) </w:t>
      </w:r>
      <w:r w:rsidRPr="00727E66">
        <w:rPr>
          <w:b/>
          <w:vanish/>
          <w:color w:val="4F8B3E" w:themeColor="accent6" w:themeShade="BF"/>
          <w:sz w:val="18"/>
          <w:szCs w:val="20"/>
          <w:shd w:val="clear" w:color="auto" w:fill="CCFFCC"/>
          <w:lang w:val="en-GB"/>
        </w:rPr>
        <w:t xml:space="preserve">[Annex </w:t>
      </w:r>
      <w:r w:rsidRPr="00727E66">
        <w:rPr>
          <w:b/>
          <w:vanish/>
          <w:color w:val="4F8B3E" w:themeColor="accent6" w:themeShade="BF"/>
          <w:sz w:val="18"/>
          <w:shd w:val="clear" w:color="auto" w:fill="CCFFCC"/>
          <w:lang w:val="en-GB" w:eastAsia="de-AT"/>
        </w:rPr>
        <w:t>IX</w:t>
      </w:r>
      <w:r w:rsidRPr="00727E66">
        <w:rPr>
          <w:b/>
          <w:vanish/>
          <w:color w:val="4F8B3E" w:themeColor="accent6" w:themeShade="BF"/>
          <w:sz w:val="18"/>
          <w:szCs w:val="20"/>
          <w:shd w:val="clear" w:color="auto" w:fill="CCFFCC"/>
          <w:lang w:val="en-GB"/>
        </w:rPr>
        <w:t xml:space="preserve">, Pt. </w:t>
      </w:r>
      <w:r w:rsidRPr="00727E66">
        <w:rPr>
          <w:b/>
          <w:vanish/>
          <w:color w:val="4F8B3E" w:themeColor="accent6" w:themeShade="BF"/>
          <w:sz w:val="18"/>
          <w:shd w:val="clear" w:color="auto" w:fill="CCFFCC"/>
          <w:lang w:val="en-GB" w:eastAsia="de-AT"/>
        </w:rPr>
        <w:t>1</w:t>
      </w:r>
      <w:r w:rsidRPr="00727E66">
        <w:rPr>
          <w:b/>
          <w:vanish/>
          <w:color w:val="4F8B3E" w:themeColor="accent6" w:themeShade="BF"/>
          <w:sz w:val="18"/>
          <w:szCs w:val="20"/>
          <w:shd w:val="clear" w:color="auto" w:fill="CCFFCC"/>
          <w:lang w:val="en-GB"/>
        </w:rPr>
        <w:t>]</w:t>
      </w:r>
    </w:p>
    <w:p w14:paraId="7447B56A" w14:textId="77777777" w:rsidR="00060D98" w:rsidRPr="00727E66" w:rsidRDefault="00060D98" w:rsidP="00060D98">
      <w:pPr>
        <w:tabs>
          <w:tab w:val="left" w:pos="284"/>
          <w:tab w:val="left" w:pos="3402"/>
        </w:tabs>
        <w:spacing w:after="60" w:line="240" w:lineRule="auto"/>
        <w:ind w:left="284"/>
        <w:rPr>
          <w:sz w:val="18"/>
          <w:szCs w:val="20"/>
          <w:lang w:val="en-GB"/>
        </w:rPr>
      </w:pPr>
      <w:r w:rsidRPr="00727E66">
        <w:rPr>
          <w:b/>
          <w:color w:val="FF0000"/>
          <w:sz w:val="18"/>
          <w:szCs w:val="20"/>
          <w:highlight w:val="yellow"/>
          <w:lang w:val="en-GB"/>
        </w:rPr>
        <w:t>Product:</w:t>
      </w:r>
      <w:r w:rsidRPr="00727E66">
        <w:rPr>
          <w:sz w:val="18"/>
          <w:szCs w:val="20"/>
          <w:lang w:val="en-GB"/>
        </w:rPr>
        <w:t xml:space="preserve"> </w:t>
      </w:r>
      <w:r w:rsidRPr="00727E66">
        <w:rPr>
          <w:sz w:val="18"/>
          <w:szCs w:val="20"/>
          <w:lang w:val="en-GB"/>
        </w:rPr>
        <w:tab/>
      </w:r>
      <w:r w:rsidRPr="00727E66">
        <w:rPr>
          <w:b/>
          <w:color w:val="FF0000"/>
          <w:sz w:val="18"/>
          <w:szCs w:val="20"/>
          <w:highlight w:val="yellow"/>
          <w:lang w:val="en-GB"/>
        </w:rPr>
        <w:t>Jacket</w:t>
      </w:r>
      <w:r w:rsidRPr="00727E66">
        <w:rPr>
          <w:b/>
          <w:color w:val="FF0000"/>
          <w:sz w:val="18"/>
          <w:szCs w:val="20"/>
          <w:lang w:val="en-GB"/>
        </w:rPr>
        <w:br/>
      </w:r>
      <w:r w:rsidRPr="00727E66">
        <w:rPr>
          <w:b/>
          <w:color w:val="FF0000"/>
          <w:sz w:val="18"/>
          <w:szCs w:val="20"/>
          <w:highlight w:val="yellow"/>
          <w:lang w:val="en-GB"/>
        </w:rPr>
        <w:t>Type:</w:t>
      </w:r>
      <w:r w:rsidRPr="00727E66">
        <w:rPr>
          <w:sz w:val="18"/>
          <w:szCs w:val="20"/>
          <w:lang w:val="en-GB"/>
        </w:rPr>
        <w:t xml:space="preserve"> </w:t>
      </w:r>
      <w:r w:rsidRPr="00727E66">
        <w:rPr>
          <w:sz w:val="18"/>
          <w:szCs w:val="20"/>
          <w:lang w:val="en-GB"/>
        </w:rPr>
        <w:tab/>
      </w:r>
      <w:r w:rsidRPr="00727E66">
        <w:rPr>
          <w:b/>
          <w:color w:val="FF0000"/>
          <w:sz w:val="18"/>
          <w:szCs w:val="20"/>
          <w:highlight w:val="yellow"/>
          <w:lang w:val="en-GB"/>
        </w:rPr>
        <w:t>Type XY</w:t>
      </w:r>
      <w:r w:rsidRPr="00727E66">
        <w:rPr>
          <w:i/>
          <w:sz w:val="18"/>
          <w:szCs w:val="20"/>
          <w:lang w:val="en-GB"/>
        </w:rPr>
        <w:t xml:space="preserve"> </w:t>
      </w:r>
      <w:r w:rsidRPr="00727E66">
        <w:rPr>
          <w:i/>
          <w:color w:val="7F7F7F" w:themeColor="text1" w:themeTint="80"/>
          <w:sz w:val="18"/>
          <w:szCs w:val="20"/>
          <w:lang w:val="en-GB"/>
        </w:rPr>
        <w:t>(if applicable)</w:t>
      </w:r>
      <w:r w:rsidRPr="00727E66">
        <w:rPr>
          <w:b/>
          <w:color w:val="FF0000"/>
          <w:sz w:val="18"/>
          <w:szCs w:val="20"/>
          <w:highlight w:val="yellow"/>
          <w:lang w:val="en-GB"/>
        </w:rPr>
        <w:br/>
        <w:t>Batch:</w:t>
      </w:r>
      <w:r w:rsidRPr="00727E66">
        <w:rPr>
          <w:sz w:val="18"/>
          <w:szCs w:val="20"/>
          <w:lang w:val="en-GB"/>
        </w:rPr>
        <w:t xml:space="preserve"> </w:t>
      </w:r>
      <w:r w:rsidRPr="00727E66">
        <w:rPr>
          <w:sz w:val="18"/>
          <w:szCs w:val="20"/>
          <w:lang w:val="en-GB"/>
        </w:rPr>
        <w:tab/>
      </w:r>
      <w:r w:rsidRPr="00727E66">
        <w:rPr>
          <w:b/>
          <w:color w:val="FF0000"/>
          <w:sz w:val="18"/>
          <w:szCs w:val="20"/>
          <w:highlight w:val="yellow"/>
          <w:lang w:val="en-GB"/>
        </w:rPr>
        <w:t>123456</w:t>
      </w:r>
      <w:r w:rsidRPr="00727E66">
        <w:rPr>
          <w:i/>
          <w:sz w:val="18"/>
          <w:szCs w:val="20"/>
          <w:lang w:val="en-GB"/>
        </w:rPr>
        <w:t xml:space="preserve"> </w:t>
      </w:r>
      <w:r w:rsidRPr="00727E66">
        <w:rPr>
          <w:i/>
          <w:color w:val="7F7F7F" w:themeColor="text1" w:themeTint="80"/>
          <w:sz w:val="18"/>
          <w:szCs w:val="20"/>
          <w:lang w:val="en-GB"/>
        </w:rPr>
        <w:t>(if applicable)</w:t>
      </w:r>
      <w:r w:rsidRPr="00727E66">
        <w:rPr>
          <w:b/>
          <w:color w:val="FF0000"/>
          <w:sz w:val="18"/>
          <w:szCs w:val="20"/>
          <w:highlight w:val="yellow"/>
          <w:lang w:val="en-GB"/>
        </w:rPr>
        <w:br/>
        <w:t>Serial number:</w:t>
      </w:r>
      <w:r w:rsidRPr="00727E66">
        <w:rPr>
          <w:color w:val="FF0000"/>
          <w:sz w:val="18"/>
          <w:szCs w:val="20"/>
          <w:highlight w:val="yellow"/>
          <w:lang w:val="en-GB"/>
        </w:rPr>
        <w:t xml:space="preserve"> </w:t>
      </w:r>
      <w:r w:rsidRPr="00727E66">
        <w:rPr>
          <w:sz w:val="18"/>
          <w:szCs w:val="20"/>
          <w:lang w:val="en-GB"/>
        </w:rPr>
        <w:tab/>
      </w:r>
      <w:r w:rsidRPr="00727E66">
        <w:rPr>
          <w:b/>
          <w:color w:val="FF0000"/>
          <w:sz w:val="18"/>
          <w:szCs w:val="20"/>
          <w:highlight w:val="yellow"/>
          <w:lang w:val="en-GB"/>
        </w:rPr>
        <w:t>0815</w:t>
      </w:r>
      <w:r w:rsidRPr="00727E66">
        <w:rPr>
          <w:i/>
          <w:sz w:val="18"/>
          <w:szCs w:val="20"/>
          <w:lang w:val="en-GB"/>
        </w:rPr>
        <w:t xml:space="preserve"> </w:t>
      </w:r>
      <w:r w:rsidRPr="00727E66">
        <w:rPr>
          <w:i/>
          <w:color w:val="7F7F7F" w:themeColor="text1" w:themeTint="80"/>
          <w:sz w:val="18"/>
          <w:szCs w:val="20"/>
          <w:lang w:val="en-GB"/>
        </w:rPr>
        <w:t>(if applicable)</w:t>
      </w:r>
      <w:r w:rsidRPr="00727E66">
        <w:rPr>
          <w:i/>
          <w:sz w:val="18"/>
          <w:szCs w:val="20"/>
          <w:lang w:val="en-GB"/>
        </w:rPr>
        <w:t>)</w:t>
      </w:r>
    </w:p>
    <w:p w14:paraId="7E07A86D" w14:textId="77777777" w:rsidR="00060D98" w:rsidRPr="00727E66" w:rsidRDefault="00060D98" w:rsidP="00060D98">
      <w:pPr>
        <w:spacing w:after="60" w:line="240" w:lineRule="auto"/>
        <w:rPr>
          <w:sz w:val="18"/>
          <w:szCs w:val="20"/>
          <w:lang w:val="en-GB"/>
        </w:rPr>
      </w:pPr>
    </w:p>
    <w:p w14:paraId="06D566CC" w14:textId="77777777" w:rsidR="00060D98" w:rsidRPr="00727E66" w:rsidRDefault="00060D98" w:rsidP="00060D98">
      <w:pPr>
        <w:spacing w:after="60" w:line="240" w:lineRule="auto"/>
        <w:rPr>
          <w:sz w:val="18"/>
          <w:szCs w:val="20"/>
          <w:lang w:val="en-GB"/>
        </w:rPr>
      </w:pPr>
      <w:r w:rsidRPr="00727E66">
        <w:rPr>
          <w:sz w:val="18"/>
          <w:szCs w:val="20"/>
          <w:lang w:val="en-GB"/>
        </w:rPr>
        <w:t>Manufacturer (a</w:t>
      </w:r>
      <w:r w:rsidRPr="00727E66">
        <w:rPr>
          <w:i/>
          <w:sz w:val="18"/>
          <w:szCs w:val="20"/>
          <w:lang w:val="en-GB"/>
        </w:rPr>
        <w:t>nd, where applicable, its authorised representative</w:t>
      </w:r>
      <w:r w:rsidRPr="00727E66">
        <w:rPr>
          <w:sz w:val="18"/>
          <w:szCs w:val="20"/>
          <w:lang w:val="en-GB"/>
        </w:rPr>
        <w:t xml:space="preserve">) </w:t>
      </w:r>
      <w:r w:rsidRPr="00727E66">
        <w:rPr>
          <w:b/>
          <w:vanish/>
          <w:color w:val="4F8B3E" w:themeColor="accent6" w:themeShade="BF"/>
          <w:sz w:val="18"/>
          <w:szCs w:val="20"/>
          <w:shd w:val="clear" w:color="auto" w:fill="CCFFCC"/>
          <w:lang w:val="en-GB"/>
        </w:rPr>
        <w:t xml:space="preserve">[Annex </w:t>
      </w:r>
      <w:r w:rsidRPr="00727E66">
        <w:rPr>
          <w:b/>
          <w:vanish/>
          <w:color w:val="4F8B3E" w:themeColor="accent6" w:themeShade="BF"/>
          <w:sz w:val="18"/>
          <w:shd w:val="clear" w:color="auto" w:fill="CCFFCC"/>
          <w:lang w:val="en-GB" w:eastAsia="de-AT"/>
        </w:rPr>
        <w:t>IX</w:t>
      </w:r>
      <w:r w:rsidRPr="00727E66">
        <w:rPr>
          <w:b/>
          <w:vanish/>
          <w:color w:val="4F8B3E" w:themeColor="accent6" w:themeShade="BF"/>
          <w:sz w:val="18"/>
          <w:szCs w:val="20"/>
          <w:shd w:val="clear" w:color="auto" w:fill="CCFFCC"/>
          <w:lang w:val="en-GB"/>
        </w:rPr>
        <w:t>, Pt. 2]</w:t>
      </w:r>
    </w:p>
    <w:p w14:paraId="43D543B3" w14:textId="77777777" w:rsidR="00060D98" w:rsidRPr="00727E66" w:rsidRDefault="00060D98" w:rsidP="00060D98">
      <w:pPr>
        <w:tabs>
          <w:tab w:val="left" w:pos="284"/>
          <w:tab w:val="left" w:pos="3402"/>
        </w:tabs>
        <w:spacing w:after="60" w:line="240" w:lineRule="auto"/>
        <w:ind w:left="284"/>
        <w:rPr>
          <w:sz w:val="18"/>
          <w:szCs w:val="20"/>
          <w:lang w:val="en-GB"/>
        </w:rPr>
      </w:pPr>
      <w:r w:rsidRPr="00727E66">
        <w:rPr>
          <w:b/>
          <w:color w:val="FF0000"/>
          <w:sz w:val="18"/>
          <w:szCs w:val="20"/>
          <w:highlight w:val="yellow"/>
          <w:lang w:val="en-GB"/>
        </w:rPr>
        <w:t>Manufacturer</w:t>
      </w:r>
      <w:r w:rsidRPr="00727E66">
        <w:rPr>
          <w:sz w:val="18"/>
          <w:szCs w:val="20"/>
          <w:lang w:val="en-GB"/>
        </w:rPr>
        <w:tab/>
      </w:r>
      <w:r w:rsidRPr="00727E66">
        <w:rPr>
          <w:b/>
          <w:i/>
          <w:color w:val="FF0000"/>
          <w:sz w:val="18"/>
          <w:szCs w:val="20"/>
          <w:highlight w:val="yellow"/>
          <w:lang w:val="en-GB"/>
        </w:rPr>
        <w:t xml:space="preserve">Representative </w:t>
      </w:r>
      <w:r w:rsidRPr="00727E66">
        <w:rPr>
          <w:i/>
          <w:color w:val="7F7F7F" w:themeColor="text1" w:themeTint="80"/>
          <w:sz w:val="18"/>
          <w:szCs w:val="20"/>
          <w:lang w:val="en-GB"/>
        </w:rPr>
        <w:t>(if applicable)</w:t>
      </w:r>
      <w:r w:rsidRPr="00727E66">
        <w:rPr>
          <w:sz w:val="18"/>
          <w:szCs w:val="20"/>
          <w:lang w:val="en-GB"/>
        </w:rPr>
        <w:br/>
      </w:r>
      <w:r w:rsidRPr="00727E66">
        <w:rPr>
          <w:b/>
          <w:color w:val="FF0000"/>
          <w:sz w:val="18"/>
          <w:szCs w:val="20"/>
          <w:highlight w:val="yellow"/>
          <w:lang w:val="en-GB"/>
        </w:rPr>
        <w:t>Company Mustermann XYZ</w:t>
      </w:r>
      <w:r w:rsidRPr="00727E66">
        <w:rPr>
          <w:sz w:val="18"/>
          <w:szCs w:val="20"/>
          <w:lang w:val="en-GB"/>
        </w:rPr>
        <w:tab/>
      </w:r>
      <w:r w:rsidRPr="00727E66">
        <w:rPr>
          <w:b/>
          <w:color w:val="FF0000"/>
          <w:sz w:val="18"/>
          <w:szCs w:val="20"/>
          <w:highlight w:val="yellow"/>
          <w:lang w:val="en-GB"/>
        </w:rPr>
        <w:t>Company</w:t>
      </w:r>
      <w:r w:rsidRPr="00727E66">
        <w:rPr>
          <w:b/>
          <w:i/>
          <w:color w:val="FF0000"/>
          <w:sz w:val="18"/>
          <w:szCs w:val="20"/>
          <w:highlight w:val="yellow"/>
          <w:lang w:val="en-GB"/>
        </w:rPr>
        <w:t xml:space="preserve"> Mustermann ABC </w:t>
      </w:r>
      <w:r w:rsidRPr="00727E66">
        <w:rPr>
          <w:b/>
          <w:i/>
          <w:color w:val="FF0000"/>
          <w:sz w:val="18"/>
          <w:szCs w:val="20"/>
          <w:highlight w:val="yellow"/>
          <w:lang w:val="en-GB"/>
        </w:rPr>
        <w:br/>
      </w:r>
      <w:r w:rsidRPr="00727E66">
        <w:rPr>
          <w:b/>
          <w:color w:val="FF0000"/>
          <w:sz w:val="18"/>
          <w:szCs w:val="20"/>
          <w:highlight w:val="yellow"/>
          <w:lang w:val="en-GB"/>
        </w:rPr>
        <w:t>Address</w:t>
      </w:r>
      <w:r w:rsidRPr="00727E66">
        <w:rPr>
          <w:sz w:val="18"/>
          <w:szCs w:val="20"/>
          <w:lang w:val="en-GB"/>
        </w:rPr>
        <w:tab/>
      </w:r>
      <w:r w:rsidRPr="00727E66">
        <w:rPr>
          <w:b/>
          <w:i/>
          <w:color w:val="FF0000"/>
          <w:sz w:val="18"/>
          <w:szCs w:val="20"/>
          <w:highlight w:val="yellow"/>
          <w:lang w:val="en-GB"/>
        </w:rPr>
        <w:t>Address</w:t>
      </w:r>
    </w:p>
    <w:p w14:paraId="67930E94" w14:textId="77777777" w:rsidR="00060D98" w:rsidRPr="00727E66" w:rsidRDefault="00060D98" w:rsidP="00060D98">
      <w:pPr>
        <w:spacing w:after="60" w:line="240" w:lineRule="auto"/>
        <w:rPr>
          <w:sz w:val="18"/>
          <w:szCs w:val="20"/>
          <w:lang w:val="en-GB"/>
        </w:rPr>
      </w:pPr>
    </w:p>
    <w:p w14:paraId="0FA33AD4" w14:textId="77777777" w:rsidR="00060D98" w:rsidRPr="00727E66" w:rsidRDefault="00060D98" w:rsidP="00060D98">
      <w:pPr>
        <w:spacing w:after="60" w:line="240" w:lineRule="auto"/>
        <w:rPr>
          <w:sz w:val="18"/>
          <w:szCs w:val="20"/>
          <w:lang w:val="en-GB"/>
        </w:rPr>
      </w:pPr>
      <w:r w:rsidRPr="00727E66">
        <w:rPr>
          <w:sz w:val="18"/>
          <w:szCs w:val="20"/>
          <w:lang w:val="en-GB"/>
        </w:rPr>
        <w:t xml:space="preserve">This declaration is issued under the sole responsibility of the manufacturer </w:t>
      </w:r>
      <w:r w:rsidRPr="00727E66">
        <w:rPr>
          <w:b/>
          <w:vanish/>
          <w:color w:val="4F8B3E" w:themeColor="accent6" w:themeShade="BF"/>
          <w:sz w:val="18"/>
          <w:szCs w:val="20"/>
          <w:shd w:val="clear" w:color="auto" w:fill="CCFFCC"/>
          <w:lang w:val="en-GB"/>
        </w:rPr>
        <w:t xml:space="preserve">[Annex </w:t>
      </w:r>
      <w:r w:rsidRPr="00727E66">
        <w:rPr>
          <w:b/>
          <w:vanish/>
          <w:color w:val="4F8B3E" w:themeColor="accent6" w:themeShade="BF"/>
          <w:sz w:val="18"/>
          <w:shd w:val="clear" w:color="auto" w:fill="CCFFCC"/>
          <w:lang w:val="en-GB" w:eastAsia="de-AT"/>
        </w:rPr>
        <w:t>IX</w:t>
      </w:r>
      <w:r w:rsidRPr="00727E66">
        <w:rPr>
          <w:b/>
          <w:vanish/>
          <w:color w:val="4F8B3E" w:themeColor="accent6" w:themeShade="BF"/>
          <w:sz w:val="18"/>
          <w:szCs w:val="20"/>
          <w:shd w:val="clear" w:color="auto" w:fill="CCFFCC"/>
          <w:lang w:val="en-GB"/>
        </w:rPr>
        <w:t>, Pt. 3]</w:t>
      </w:r>
    </w:p>
    <w:p w14:paraId="0414A28C" w14:textId="77777777" w:rsidR="00060D98" w:rsidRPr="00727E66" w:rsidRDefault="00060D98" w:rsidP="00060D98">
      <w:pPr>
        <w:spacing w:after="60" w:line="240" w:lineRule="auto"/>
        <w:rPr>
          <w:sz w:val="18"/>
          <w:szCs w:val="20"/>
          <w:lang w:val="en-GB"/>
        </w:rPr>
      </w:pPr>
    </w:p>
    <w:p w14:paraId="26AC8BEF" w14:textId="77777777" w:rsidR="00060D98" w:rsidRPr="00727E66" w:rsidRDefault="00060D98" w:rsidP="00060D98">
      <w:pPr>
        <w:spacing w:after="60" w:line="240" w:lineRule="auto"/>
        <w:rPr>
          <w:sz w:val="18"/>
          <w:szCs w:val="20"/>
          <w:lang w:val="en-GB"/>
        </w:rPr>
      </w:pPr>
      <w:r w:rsidRPr="00727E66">
        <w:rPr>
          <w:sz w:val="18"/>
          <w:szCs w:val="20"/>
          <w:lang w:val="en-GB"/>
        </w:rPr>
        <w:t xml:space="preserve">The object of the declaration above is in conformity with the relevant Union harmonisation legislation: </w:t>
      </w:r>
      <w:r w:rsidRPr="00727E66">
        <w:rPr>
          <w:b/>
          <w:vanish/>
          <w:color w:val="4F8B3E" w:themeColor="accent6" w:themeShade="BF"/>
          <w:sz w:val="18"/>
          <w:szCs w:val="20"/>
          <w:shd w:val="clear" w:color="auto" w:fill="CCFFCC"/>
          <w:lang w:val="en-GB"/>
        </w:rPr>
        <w:t xml:space="preserve">[Annex </w:t>
      </w:r>
      <w:r w:rsidRPr="00727E66">
        <w:rPr>
          <w:b/>
          <w:vanish/>
          <w:color w:val="4F8B3E" w:themeColor="accent6" w:themeShade="BF"/>
          <w:sz w:val="18"/>
          <w:shd w:val="clear" w:color="auto" w:fill="CCFFCC"/>
          <w:lang w:val="en-GB" w:eastAsia="de-AT"/>
        </w:rPr>
        <w:t>IX</w:t>
      </w:r>
      <w:r w:rsidRPr="00727E66">
        <w:rPr>
          <w:b/>
          <w:vanish/>
          <w:color w:val="4F8B3E" w:themeColor="accent6" w:themeShade="BF"/>
          <w:sz w:val="18"/>
          <w:szCs w:val="20"/>
          <w:shd w:val="clear" w:color="auto" w:fill="CCFFCC"/>
          <w:lang w:val="en-GB"/>
        </w:rPr>
        <w:t>, Pt. 4 &amp; 5]</w:t>
      </w:r>
    </w:p>
    <w:p w14:paraId="448116B5" w14:textId="77777777" w:rsidR="00060D98" w:rsidRPr="00727E66" w:rsidRDefault="00060D98" w:rsidP="00060D98">
      <w:pPr>
        <w:tabs>
          <w:tab w:val="left" w:pos="284"/>
          <w:tab w:val="left" w:pos="3119"/>
        </w:tabs>
        <w:spacing w:after="60" w:line="240" w:lineRule="auto"/>
        <w:ind w:left="284"/>
        <w:rPr>
          <w:b/>
          <w:sz w:val="18"/>
          <w:szCs w:val="20"/>
          <w:lang w:val="en-GB"/>
        </w:rPr>
      </w:pPr>
      <w:r w:rsidRPr="00727E66">
        <w:rPr>
          <w:b/>
          <w:bCs/>
          <w:sz w:val="18"/>
          <w:szCs w:val="20"/>
          <w:lang w:val="en-GB"/>
        </w:rPr>
        <w:t>Regulation (EU) 2016/425</w:t>
      </w:r>
      <w:r w:rsidRPr="00727E66">
        <w:rPr>
          <w:b/>
          <w:sz w:val="18"/>
          <w:szCs w:val="20"/>
          <w:lang w:val="en-GB"/>
        </w:rPr>
        <w:tab/>
      </w:r>
      <w:r w:rsidRPr="00727E66">
        <w:rPr>
          <w:b/>
          <w:bCs/>
          <w:sz w:val="18"/>
          <w:szCs w:val="20"/>
          <w:lang w:val="en-GB"/>
        </w:rPr>
        <w:t>personal protective equipment</w:t>
      </w:r>
    </w:p>
    <w:p w14:paraId="2750F127" w14:textId="77777777" w:rsidR="00060D98" w:rsidRPr="00727E66" w:rsidRDefault="00060D98" w:rsidP="00060D98">
      <w:pPr>
        <w:spacing w:after="60" w:line="240" w:lineRule="auto"/>
        <w:rPr>
          <w:sz w:val="18"/>
          <w:szCs w:val="20"/>
          <w:lang w:val="en-GB"/>
        </w:rPr>
      </w:pPr>
    </w:p>
    <w:p w14:paraId="67401F03" w14:textId="77777777" w:rsidR="00060D98" w:rsidRPr="00727E66" w:rsidRDefault="00060D98" w:rsidP="00060D98">
      <w:pPr>
        <w:spacing w:after="60" w:line="240" w:lineRule="auto"/>
        <w:rPr>
          <w:sz w:val="18"/>
          <w:szCs w:val="20"/>
          <w:lang w:val="en-GB"/>
        </w:rPr>
      </w:pPr>
      <w:r w:rsidRPr="00727E66">
        <w:rPr>
          <w:sz w:val="18"/>
          <w:szCs w:val="20"/>
          <w:lang w:val="en-GB"/>
        </w:rPr>
        <w:t xml:space="preserve">Conformity is shown by compliance with the applicable requirements of the following documents </w:t>
      </w:r>
      <w:r w:rsidRPr="00727E66">
        <w:rPr>
          <w:b/>
          <w:vanish/>
          <w:color w:val="4F8B3E" w:themeColor="accent6" w:themeShade="BF"/>
          <w:sz w:val="18"/>
          <w:szCs w:val="20"/>
          <w:shd w:val="clear" w:color="auto" w:fill="CCFFCC"/>
          <w:lang w:val="en-GB"/>
        </w:rPr>
        <w:t xml:space="preserve">[Annex </w:t>
      </w:r>
      <w:r w:rsidRPr="00727E66">
        <w:rPr>
          <w:b/>
          <w:vanish/>
          <w:color w:val="4F8B3E" w:themeColor="accent6" w:themeShade="BF"/>
          <w:sz w:val="18"/>
          <w:shd w:val="clear" w:color="auto" w:fill="CCFFCC"/>
          <w:lang w:val="en-GB" w:eastAsia="de-AT"/>
        </w:rPr>
        <w:t>IX</w:t>
      </w:r>
      <w:r w:rsidRPr="00727E66">
        <w:rPr>
          <w:b/>
          <w:vanish/>
          <w:color w:val="4F8B3E" w:themeColor="accent6" w:themeShade="BF"/>
          <w:sz w:val="18"/>
          <w:szCs w:val="20"/>
          <w:shd w:val="clear" w:color="auto" w:fill="CCFFCC"/>
          <w:lang w:val="en-GB"/>
        </w:rPr>
        <w:t xml:space="preserve">, Pt. </w:t>
      </w:r>
      <w:r w:rsidRPr="00727E66">
        <w:rPr>
          <w:b/>
          <w:vanish/>
          <w:color w:val="4F8B3E" w:themeColor="accent6" w:themeShade="BF"/>
          <w:sz w:val="18"/>
          <w:shd w:val="clear" w:color="auto" w:fill="CCFFCC"/>
          <w:lang w:val="en-GB" w:eastAsia="de-AT"/>
        </w:rPr>
        <w:t>6</w:t>
      </w:r>
      <w:r w:rsidRPr="00727E66">
        <w:rPr>
          <w:b/>
          <w:vanish/>
          <w:color w:val="4F8B3E" w:themeColor="accent6" w:themeShade="BF"/>
          <w:sz w:val="18"/>
          <w:szCs w:val="20"/>
          <w:shd w:val="clear" w:color="auto" w:fill="CCFFCC"/>
          <w:lang w:val="en-GB"/>
        </w:rPr>
        <w:t>]</w:t>
      </w:r>
    </w:p>
    <w:p w14:paraId="21F2989F" w14:textId="77777777" w:rsidR="00060D98" w:rsidRPr="00727E66" w:rsidRDefault="00060D98" w:rsidP="00060D98">
      <w:pPr>
        <w:tabs>
          <w:tab w:val="left" w:pos="3402"/>
        </w:tabs>
        <w:spacing w:after="60" w:line="240" w:lineRule="auto"/>
        <w:ind w:left="3402" w:hanging="3401"/>
        <w:rPr>
          <w:b/>
          <w:bCs/>
          <w:color w:val="FF0000"/>
          <w:sz w:val="18"/>
          <w:szCs w:val="20"/>
          <w:highlight w:val="yellow"/>
          <w:lang w:val="en-GB"/>
        </w:rPr>
      </w:pPr>
      <w:r w:rsidRPr="00727E66">
        <w:rPr>
          <w:b/>
          <w:bCs/>
          <w:color w:val="FF0000"/>
          <w:sz w:val="18"/>
          <w:szCs w:val="20"/>
          <w:highlight w:val="yellow"/>
          <w:lang w:val="en-GB"/>
        </w:rPr>
        <w:t>EN ISO 13688:2013</w:t>
      </w:r>
      <w:r w:rsidRPr="00727E66">
        <w:rPr>
          <w:b/>
          <w:bCs/>
          <w:color w:val="FF0000"/>
          <w:sz w:val="18"/>
          <w:szCs w:val="20"/>
          <w:highlight w:val="yellow"/>
          <w:lang w:val="en-GB"/>
        </w:rPr>
        <w:tab/>
        <w:t>Protective clothing – General requirements</w:t>
      </w:r>
    </w:p>
    <w:p w14:paraId="72D5E021" w14:textId="77777777" w:rsidR="00060D98" w:rsidRPr="00727E66" w:rsidRDefault="00060D98" w:rsidP="00060D98">
      <w:pPr>
        <w:tabs>
          <w:tab w:val="left" w:pos="3402"/>
        </w:tabs>
        <w:spacing w:after="60" w:line="240" w:lineRule="auto"/>
        <w:ind w:left="3402" w:hanging="3401"/>
        <w:rPr>
          <w:b/>
          <w:bCs/>
          <w:color w:val="FF0000"/>
          <w:sz w:val="18"/>
          <w:szCs w:val="20"/>
          <w:highlight w:val="yellow"/>
          <w:lang w:val="en-GB"/>
        </w:rPr>
      </w:pPr>
      <w:r w:rsidRPr="00727E66">
        <w:rPr>
          <w:b/>
          <w:bCs/>
          <w:color w:val="FF0000"/>
          <w:sz w:val="18"/>
          <w:szCs w:val="20"/>
          <w:highlight w:val="yellow"/>
          <w:lang w:val="en-GB"/>
        </w:rPr>
        <w:t>EN ISO 11611:2015</w:t>
      </w:r>
      <w:r w:rsidRPr="00727E66">
        <w:rPr>
          <w:b/>
          <w:bCs/>
          <w:color w:val="FF0000"/>
          <w:sz w:val="18"/>
          <w:szCs w:val="20"/>
          <w:highlight w:val="yellow"/>
          <w:lang w:val="en-GB"/>
        </w:rPr>
        <w:tab/>
        <w:t>Protective clothing for use in welding and allied processes</w:t>
      </w:r>
    </w:p>
    <w:p w14:paraId="12044010" w14:textId="77777777" w:rsidR="00060D98" w:rsidRPr="00727E66" w:rsidRDefault="00060D98" w:rsidP="00060D98">
      <w:pPr>
        <w:tabs>
          <w:tab w:val="left" w:pos="3402"/>
        </w:tabs>
        <w:spacing w:after="60" w:line="240" w:lineRule="auto"/>
        <w:ind w:left="3402" w:hanging="3401"/>
        <w:rPr>
          <w:b/>
          <w:bCs/>
          <w:color w:val="FF0000"/>
          <w:sz w:val="18"/>
          <w:szCs w:val="20"/>
          <w:highlight w:val="yellow"/>
          <w:lang w:val="en-GB"/>
        </w:rPr>
      </w:pPr>
      <w:r w:rsidRPr="00727E66">
        <w:rPr>
          <w:b/>
          <w:bCs/>
          <w:color w:val="FF0000"/>
          <w:sz w:val="18"/>
          <w:szCs w:val="20"/>
          <w:highlight w:val="yellow"/>
          <w:lang w:val="en-GB"/>
        </w:rPr>
        <w:t>EN ISO 11612:2015</w:t>
      </w:r>
      <w:r w:rsidRPr="00727E66">
        <w:rPr>
          <w:b/>
          <w:bCs/>
          <w:color w:val="FF0000"/>
          <w:sz w:val="18"/>
          <w:szCs w:val="20"/>
          <w:highlight w:val="yellow"/>
          <w:lang w:val="en-GB"/>
        </w:rPr>
        <w:tab/>
        <w:t>Protective clothing - Clothing to protect against heat and flame</w:t>
      </w:r>
    </w:p>
    <w:p w14:paraId="481A52D8" w14:textId="77777777" w:rsidR="00060D98" w:rsidRPr="00727E66" w:rsidRDefault="00060D98" w:rsidP="00060D98">
      <w:pPr>
        <w:tabs>
          <w:tab w:val="left" w:pos="3402"/>
        </w:tabs>
        <w:spacing w:after="60" w:line="240" w:lineRule="auto"/>
        <w:ind w:left="3402" w:hanging="3401"/>
        <w:rPr>
          <w:b/>
          <w:bCs/>
          <w:color w:val="FF0000"/>
          <w:sz w:val="18"/>
          <w:szCs w:val="20"/>
          <w:highlight w:val="yellow"/>
          <w:lang w:val="en-GB"/>
        </w:rPr>
      </w:pPr>
      <w:r w:rsidRPr="00727E66">
        <w:rPr>
          <w:b/>
          <w:bCs/>
          <w:color w:val="FF0000"/>
          <w:sz w:val="18"/>
          <w:szCs w:val="20"/>
          <w:highlight w:val="yellow"/>
          <w:lang w:val="en-GB"/>
        </w:rPr>
        <w:t>EN ISO 14116:2015</w:t>
      </w:r>
      <w:r w:rsidRPr="00727E66">
        <w:rPr>
          <w:b/>
          <w:bCs/>
          <w:color w:val="FF0000"/>
          <w:sz w:val="18"/>
          <w:szCs w:val="20"/>
          <w:highlight w:val="yellow"/>
          <w:lang w:val="en-GB"/>
        </w:rPr>
        <w:tab/>
        <w:t>Protective clothing – Protection against heat and flame – Limited flame spread materials, material assemblies and clothing</w:t>
      </w:r>
    </w:p>
    <w:p w14:paraId="34E908AD" w14:textId="77777777" w:rsidR="00060D98" w:rsidRPr="00727E66" w:rsidRDefault="00060D98" w:rsidP="00060D98">
      <w:pPr>
        <w:spacing w:after="60" w:line="240" w:lineRule="auto"/>
        <w:rPr>
          <w:sz w:val="18"/>
          <w:szCs w:val="20"/>
          <w:lang w:val="en-GB"/>
        </w:rPr>
      </w:pPr>
      <w:r w:rsidRPr="00727E66">
        <w:rPr>
          <w:sz w:val="18"/>
          <w:szCs w:val="20"/>
          <w:lang w:val="en-GB"/>
        </w:rPr>
        <w:t xml:space="preserve">The notified body </w:t>
      </w:r>
      <w:r w:rsidRPr="00727E66">
        <w:rPr>
          <w:b/>
          <w:vanish/>
          <w:color w:val="4F8B3E" w:themeColor="accent6" w:themeShade="BF"/>
          <w:sz w:val="18"/>
          <w:szCs w:val="20"/>
          <w:shd w:val="clear" w:color="auto" w:fill="CCFFCC"/>
          <w:lang w:val="en-GB"/>
        </w:rPr>
        <w:t xml:space="preserve">[Annex </w:t>
      </w:r>
      <w:r w:rsidRPr="00727E66">
        <w:rPr>
          <w:b/>
          <w:vanish/>
          <w:color w:val="4F8B3E" w:themeColor="accent6" w:themeShade="BF"/>
          <w:sz w:val="18"/>
          <w:shd w:val="clear" w:color="auto" w:fill="CCFFCC"/>
          <w:lang w:val="en-GB" w:eastAsia="de-AT"/>
        </w:rPr>
        <w:t>IX</w:t>
      </w:r>
      <w:r w:rsidRPr="00727E66">
        <w:rPr>
          <w:b/>
          <w:vanish/>
          <w:color w:val="4F8B3E" w:themeColor="accent6" w:themeShade="BF"/>
          <w:sz w:val="18"/>
          <w:szCs w:val="20"/>
          <w:shd w:val="clear" w:color="auto" w:fill="CCFFCC"/>
          <w:lang w:val="en-GB"/>
        </w:rPr>
        <w:t>, Pt. 7]</w:t>
      </w:r>
    </w:p>
    <w:p w14:paraId="6AFEB760" w14:textId="77777777" w:rsidR="00060D98" w:rsidRPr="00727E66" w:rsidRDefault="00060D98" w:rsidP="00060D98">
      <w:pPr>
        <w:tabs>
          <w:tab w:val="left" w:pos="284"/>
          <w:tab w:val="left" w:pos="3969"/>
        </w:tabs>
        <w:spacing w:after="60" w:line="240" w:lineRule="auto"/>
        <w:ind w:left="284"/>
        <w:rPr>
          <w:b/>
          <w:sz w:val="18"/>
          <w:szCs w:val="20"/>
          <w:lang w:val="en-GB"/>
        </w:rPr>
      </w:pPr>
      <w:r w:rsidRPr="00727E66">
        <w:rPr>
          <w:b/>
          <w:sz w:val="18"/>
          <w:szCs w:val="20"/>
          <w:lang w:val="en-GB"/>
        </w:rPr>
        <w:t>OETI - Institut fuer Oekologie, Technik und Innovation GmbH</w:t>
      </w:r>
      <w:r w:rsidRPr="00727E66">
        <w:rPr>
          <w:b/>
          <w:sz w:val="18"/>
          <w:szCs w:val="20"/>
          <w:lang w:val="en-GB"/>
        </w:rPr>
        <w:br/>
        <w:t>Siebenhirtenstrasse 12A; Objekt 8; 1230 Vienna, Austria</w:t>
      </w:r>
      <w:r w:rsidRPr="00727E66">
        <w:rPr>
          <w:b/>
          <w:sz w:val="18"/>
          <w:szCs w:val="20"/>
          <w:lang w:val="en-GB"/>
        </w:rPr>
        <w:br/>
        <w:t>Notified Body No. NB 0534</w:t>
      </w:r>
    </w:p>
    <w:p w14:paraId="48CDD89B" w14:textId="77777777" w:rsidR="00060D98" w:rsidRPr="00727E66" w:rsidRDefault="00060D98" w:rsidP="00060D98">
      <w:pPr>
        <w:spacing w:after="60" w:line="240" w:lineRule="auto"/>
        <w:rPr>
          <w:sz w:val="18"/>
          <w:szCs w:val="20"/>
          <w:lang w:val="en-GB"/>
        </w:rPr>
      </w:pPr>
      <w:r w:rsidRPr="00727E66">
        <w:rPr>
          <w:sz w:val="18"/>
          <w:szCs w:val="20"/>
          <w:lang w:val="en-GB"/>
        </w:rPr>
        <w:t xml:space="preserve">performed the EU type-examination (Module B) and issued the </w:t>
      </w:r>
    </w:p>
    <w:p w14:paraId="1BFBA088" w14:textId="77777777" w:rsidR="00060D98" w:rsidRPr="00727E66" w:rsidRDefault="00060D98" w:rsidP="00060D98">
      <w:pPr>
        <w:tabs>
          <w:tab w:val="left" w:pos="284"/>
          <w:tab w:val="left" w:pos="3402"/>
        </w:tabs>
        <w:spacing w:after="60" w:line="240" w:lineRule="auto"/>
        <w:ind w:left="284"/>
        <w:rPr>
          <w:b/>
          <w:sz w:val="18"/>
          <w:szCs w:val="20"/>
          <w:lang w:val="en-GB"/>
        </w:rPr>
      </w:pPr>
      <w:r w:rsidRPr="00727E66">
        <w:rPr>
          <w:b/>
          <w:sz w:val="18"/>
          <w:szCs w:val="20"/>
          <w:lang w:val="en-GB"/>
        </w:rPr>
        <w:t>EU type-examination certificate</w:t>
      </w:r>
      <w:r w:rsidRPr="00727E66">
        <w:rPr>
          <w:b/>
          <w:sz w:val="18"/>
          <w:szCs w:val="20"/>
          <w:lang w:val="en-GB"/>
        </w:rPr>
        <w:tab/>
      </w:r>
      <w:r w:rsidRPr="00727E66">
        <w:rPr>
          <w:b/>
          <w:color w:val="FF0000"/>
          <w:sz w:val="18"/>
          <w:szCs w:val="20"/>
          <w:highlight w:val="yellow"/>
          <w:lang w:val="en-GB"/>
        </w:rPr>
        <w:t>XXXXXXXX</w:t>
      </w:r>
    </w:p>
    <w:p w14:paraId="1F4A3C4D" w14:textId="77777777" w:rsidR="00060D98" w:rsidRPr="00727E66" w:rsidRDefault="00060D98" w:rsidP="00060D98">
      <w:pPr>
        <w:spacing w:after="60" w:line="240" w:lineRule="auto"/>
        <w:rPr>
          <w:sz w:val="18"/>
          <w:szCs w:val="20"/>
          <w:lang w:val="en-GB"/>
        </w:rPr>
      </w:pPr>
    </w:p>
    <w:p w14:paraId="7DF826F7" w14:textId="77777777" w:rsidR="00060D98" w:rsidRPr="00727E66" w:rsidRDefault="00060D98" w:rsidP="00060D98">
      <w:pPr>
        <w:spacing w:after="60" w:line="240" w:lineRule="auto"/>
        <w:rPr>
          <w:sz w:val="18"/>
          <w:szCs w:val="20"/>
          <w:lang w:val="en-GB"/>
        </w:rPr>
      </w:pPr>
      <w:r w:rsidRPr="00727E66">
        <w:rPr>
          <w:sz w:val="18"/>
          <w:szCs w:val="20"/>
          <w:lang w:val="en-GB"/>
        </w:rPr>
        <w:t xml:space="preserve">The PPE is subject to the following conformity assessment procedure: </w:t>
      </w:r>
      <w:r w:rsidRPr="00727E66">
        <w:rPr>
          <w:b/>
          <w:color w:val="FF0000"/>
          <w:sz w:val="18"/>
          <w:szCs w:val="20"/>
          <w:highlight w:val="yellow"/>
          <w:lang w:val="en-GB"/>
        </w:rPr>
        <w:t>(für PSA der Kategorie III)</w:t>
      </w:r>
      <w:r w:rsidRPr="00727E66">
        <w:rPr>
          <w:sz w:val="18"/>
          <w:szCs w:val="20"/>
          <w:lang w:val="en-GB"/>
        </w:rPr>
        <w:t xml:space="preserve"> </w:t>
      </w:r>
      <w:r w:rsidRPr="00727E66">
        <w:rPr>
          <w:b/>
          <w:vanish/>
          <w:color w:val="4F8B3E" w:themeColor="accent6" w:themeShade="BF"/>
          <w:sz w:val="18"/>
          <w:szCs w:val="20"/>
          <w:shd w:val="clear" w:color="auto" w:fill="CCFFCC"/>
          <w:lang w:val="en-GB"/>
        </w:rPr>
        <w:t xml:space="preserve">[Annex </w:t>
      </w:r>
      <w:r w:rsidRPr="00727E66">
        <w:rPr>
          <w:b/>
          <w:vanish/>
          <w:color w:val="4F8B3E" w:themeColor="accent6" w:themeShade="BF"/>
          <w:sz w:val="18"/>
          <w:shd w:val="clear" w:color="auto" w:fill="CCFFCC"/>
          <w:lang w:val="en-GB" w:eastAsia="de-AT"/>
        </w:rPr>
        <w:t>IX</w:t>
      </w:r>
      <w:r w:rsidRPr="00727E66">
        <w:rPr>
          <w:b/>
          <w:vanish/>
          <w:color w:val="4F8B3E" w:themeColor="accent6" w:themeShade="BF"/>
          <w:sz w:val="18"/>
          <w:szCs w:val="20"/>
          <w:shd w:val="clear" w:color="auto" w:fill="CCFFCC"/>
          <w:lang w:val="en-GB"/>
        </w:rPr>
        <w:t>, Pt. 8]</w:t>
      </w:r>
    </w:p>
    <w:p w14:paraId="33FBDF7F" w14:textId="77777777" w:rsidR="00060D98" w:rsidRPr="00727E66" w:rsidRDefault="00060D98" w:rsidP="00060D98">
      <w:pPr>
        <w:spacing w:after="60" w:line="240" w:lineRule="auto"/>
        <w:ind w:left="284"/>
        <w:rPr>
          <w:sz w:val="18"/>
          <w:szCs w:val="20"/>
          <w:lang w:val="en-GB"/>
        </w:rPr>
      </w:pPr>
      <w:r w:rsidRPr="00727E66">
        <w:rPr>
          <w:sz w:val="18"/>
          <w:szCs w:val="20"/>
          <w:lang w:val="en-GB"/>
        </w:rPr>
        <w:t>Conformity to type based on internal production control plus supervised product checks at random intervals (</w:t>
      </w:r>
      <w:r w:rsidRPr="00727E66">
        <w:rPr>
          <w:color w:val="FF0000"/>
          <w:sz w:val="18"/>
          <w:szCs w:val="20"/>
          <w:highlight w:val="yellow"/>
          <w:lang w:val="en-GB"/>
        </w:rPr>
        <w:t>Module C2</w:t>
      </w:r>
      <w:r w:rsidRPr="00727E66">
        <w:rPr>
          <w:sz w:val="18"/>
          <w:szCs w:val="20"/>
          <w:lang w:val="en-GB"/>
        </w:rPr>
        <w:t>) under surveillance of the notified body</w:t>
      </w:r>
      <w:r w:rsidRPr="00727E66">
        <w:rPr>
          <w:b/>
          <w:sz w:val="18"/>
          <w:szCs w:val="20"/>
          <w:lang w:val="en-GB"/>
        </w:rPr>
        <w:br/>
        <w:t>OETI - Institut fuer Oekologie, Technik und Innovation GmbH</w:t>
      </w:r>
    </w:p>
    <w:p w14:paraId="60B9D816" w14:textId="77777777" w:rsidR="00060D98" w:rsidRPr="00727E66" w:rsidRDefault="00060D98" w:rsidP="00060D98">
      <w:pPr>
        <w:spacing w:after="60" w:line="240" w:lineRule="auto"/>
        <w:rPr>
          <w:sz w:val="18"/>
          <w:szCs w:val="20"/>
          <w:lang w:val="en-GB"/>
        </w:rPr>
      </w:pPr>
    </w:p>
    <w:p w14:paraId="54A3B2BC" w14:textId="77777777" w:rsidR="00060D98" w:rsidRPr="00727E66" w:rsidRDefault="00060D98" w:rsidP="00060D98">
      <w:pPr>
        <w:spacing w:after="60" w:line="240" w:lineRule="auto"/>
        <w:rPr>
          <w:sz w:val="18"/>
          <w:szCs w:val="20"/>
          <w:lang w:val="en-GB"/>
        </w:rPr>
      </w:pPr>
    </w:p>
    <w:p w14:paraId="270CC1F8" w14:textId="77777777" w:rsidR="00060D98" w:rsidRPr="00727E66" w:rsidRDefault="00060D98" w:rsidP="00060D98">
      <w:pPr>
        <w:tabs>
          <w:tab w:val="left" w:pos="3402"/>
        </w:tabs>
        <w:spacing w:after="60" w:line="240" w:lineRule="auto"/>
        <w:rPr>
          <w:sz w:val="18"/>
          <w:szCs w:val="20"/>
          <w:lang w:val="en-GB"/>
        </w:rPr>
      </w:pPr>
      <w:r w:rsidRPr="00727E66">
        <w:rPr>
          <w:sz w:val="18"/>
          <w:szCs w:val="20"/>
          <w:lang w:val="en-GB"/>
        </w:rPr>
        <w:t xml:space="preserve">Signed for and on behalf of: </w:t>
      </w:r>
      <w:r w:rsidRPr="00727E66">
        <w:rPr>
          <w:b/>
          <w:sz w:val="18"/>
          <w:szCs w:val="20"/>
          <w:lang w:val="en-GB"/>
        </w:rPr>
        <w:tab/>
      </w:r>
      <w:r w:rsidRPr="00727E66">
        <w:rPr>
          <w:b/>
          <w:color w:val="FF0000"/>
          <w:sz w:val="18"/>
          <w:szCs w:val="20"/>
          <w:highlight w:val="yellow"/>
          <w:lang w:val="en-GB"/>
        </w:rPr>
        <w:t>Manufacturer / Representative</w:t>
      </w:r>
      <w:r w:rsidRPr="00727E66">
        <w:rPr>
          <w:b/>
          <w:i/>
          <w:color w:val="FF0000"/>
          <w:sz w:val="18"/>
          <w:szCs w:val="20"/>
          <w:highlight w:val="yellow"/>
          <w:lang w:val="en-GB"/>
        </w:rPr>
        <w:t xml:space="preserve"> </w:t>
      </w:r>
      <w:r w:rsidRPr="00727E66">
        <w:rPr>
          <w:b/>
          <w:vanish/>
          <w:color w:val="4F8B3E" w:themeColor="accent6" w:themeShade="BF"/>
          <w:sz w:val="18"/>
          <w:szCs w:val="20"/>
          <w:shd w:val="clear" w:color="auto" w:fill="CCFFCC"/>
          <w:lang w:val="en-GB"/>
        </w:rPr>
        <w:t xml:space="preserve">[Annex </w:t>
      </w:r>
      <w:r w:rsidRPr="00727E66">
        <w:rPr>
          <w:b/>
          <w:vanish/>
          <w:color w:val="4F8B3E" w:themeColor="accent6" w:themeShade="BF"/>
          <w:sz w:val="18"/>
          <w:shd w:val="clear" w:color="auto" w:fill="CCFFCC"/>
          <w:lang w:val="en-GB" w:eastAsia="de-AT"/>
        </w:rPr>
        <w:t>IX</w:t>
      </w:r>
      <w:r w:rsidRPr="00727E66">
        <w:rPr>
          <w:b/>
          <w:vanish/>
          <w:color w:val="4F8B3E" w:themeColor="accent6" w:themeShade="BF"/>
          <w:sz w:val="18"/>
          <w:szCs w:val="20"/>
          <w:shd w:val="clear" w:color="auto" w:fill="CCFFCC"/>
          <w:lang w:val="en-GB"/>
        </w:rPr>
        <w:t>, Pt. 9]</w:t>
      </w:r>
    </w:p>
    <w:p w14:paraId="2F7A219C" w14:textId="77777777" w:rsidR="00060D98" w:rsidRPr="00727E66" w:rsidRDefault="00060D98" w:rsidP="00060D98">
      <w:pPr>
        <w:tabs>
          <w:tab w:val="left" w:pos="3402"/>
        </w:tabs>
        <w:spacing w:after="60" w:line="240" w:lineRule="auto"/>
        <w:rPr>
          <w:sz w:val="18"/>
          <w:szCs w:val="20"/>
          <w:lang w:val="en-GB"/>
        </w:rPr>
      </w:pPr>
      <w:r w:rsidRPr="00727E66">
        <w:rPr>
          <w:sz w:val="18"/>
          <w:szCs w:val="20"/>
          <w:lang w:val="en-GB"/>
        </w:rPr>
        <w:t>Place and date of issue:</w:t>
      </w:r>
      <w:r w:rsidRPr="00727E66">
        <w:rPr>
          <w:b/>
          <w:sz w:val="18"/>
          <w:szCs w:val="20"/>
          <w:lang w:val="en-GB"/>
        </w:rPr>
        <w:t xml:space="preserve"> </w:t>
      </w:r>
      <w:r w:rsidRPr="00727E66">
        <w:rPr>
          <w:b/>
          <w:sz w:val="18"/>
          <w:szCs w:val="20"/>
          <w:lang w:val="en-GB"/>
        </w:rPr>
        <w:tab/>
      </w:r>
      <w:r w:rsidRPr="00727E66">
        <w:rPr>
          <w:b/>
          <w:color w:val="FF0000"/>
          <w:sz w:val="18"/>
          <w:szCs w:val="20"/>
          <w:highlight w:val="yellow"/>
          <w:lang w:val="en-GB"/>
        </w:rPr>
        <w:t>Place, TT.MM.JJJJ</w:t>
      </w:r>
    </w:p>
    <w:p w14:paraId="7B682154" w14:textId="77777777" w:rsidR="00060D98" w:rsidRPr="00727E66" w:rsidRDefault="00060D98" w:rsidP="00060D98">
      <w:pPr>
        <w:tabs>
          <w:tab w:val="left" w:pos="3402"/>
        </w:tabs>
        <w:spacing w:after="60" w:line="240" w:lineRule="auto"/>
        <w:rPr>
          <w:sz w:val="18"/>
          <w:szCs w:val="20"/>
          <w:lang w:val="en-GB"/>
        </w:rPr>
      </w:pPr>
      <w:r w:rsidRPr="00727E66">
        <w:rPr>
          <w:sz w:val="18"/>
          <w:szCs w:val="20"/>
          <w:lang w:val="en-GB"/>
        </w:rPr>
        <w:t>Name, function:</w:t>
      </w:r>
      <w:r w:rsidRPr="00727E66">
        <w:rPr>
          <w:b/>
          <w:sz w:val="18"/>
          <w:szCs w:val="20"/>
          <w:lang w:val="en-GB"/>
        </w:rPr>
        <w:t xml:space="preserve"> </w:t>
      </w:r>
      <w:r w:rsidRPr="00727E66">
        <w:rPr>
          <w:b/>
          <w:sz w:val="18"/>
          <w:szCs w:val="20"/>
          <w:lang w:val="en-GB"/>
        </w:rPr>
        <w:tab/>
      </w:r>
      <w:r w:rsidRPr="00727E66">
        <w:rPr>
          <w:b/>
          <w:color w:val="FF0000"/>
          <w:sz w:val="18"/>
          <w:szCs w:val="20"/>
          <w:highlight w:val="yellow"/>
          <w:lang w:val="en-GB"/>
        </w:rPr>
        <w:t>Max Mustermann; function</w:t>
      </w:r>
    </w:p>
    <w:p w14:paraId="64D3948A" w14:textId="77777777" w:rsidR="00060D98" w:rsidRPr="00727E66" w:rsidRDefault="00060D98" w:rsidP="00060D98">
      <w:pPr>
        <w:tabs>
          <w:tab w:val="left" w:pos="3402"/>
        </w:tabs>
        <w:spacing w:after="60" w:line="240" w:lineRule="auto"/>
        <w:rPr>
          <w:lang w:val="en-GB"/>
        </w:rPr>
      </w:pPr>
      <w:r w:rsidRPr="00727E66">
        <w:rPr>
          <w:sz w:val="18"/>
          <w:szCs w:val="20"/>
          <w:lang w:val="en-GB"/>
        </w:rPr>
        <w:t>Signature:</w:t>
      </w:r>
      <w:r w:rsidRPr="00727E66">
        <w:rPr>
          <w:b/>
          <w:sz w:val="18"/>
          <w:szCs w:val="20"/>
          <w:lang w:val="en-GB"/>
        </w:rPr>
        <w:t xml:space="preserve"> </w:t>
      </w:r>
      <w:r w:rsidRPr="00727E66">
        <w:rPr>
          <w:b/>
          <w:sz w:val="18"/>
          <w:szCs w:val="20"/>
          <w:lang w:val="en-GB"/>
        </w:rPr>
        <w:tab/>
      </w:r>
      <w:r w:rsidRPr="00727E66">
        <w:rPr>
          <w:b/>
          <w:color w:val="FF0000"/>
          <w:sz w:val="18"/>
          <w:szCs w:val="20"/>
          <w:highlight w:val="yellow"/>
          <w:lang w:val="en-GB"/>
        </w:rPr>
        <w:t>……………………………………</w:t>
      </w:r>
    </w:p>
    <w:p w14:paraId="23F66A3F" w14:textId="77777777" w:rsidR="00060D98" w:rsidRPr="00727E66" w:rsidRDefault="00060D98" w:rsidP="00060D98">
      <w:pPr>
        <w:spacing w:after="120"/>
        <w:jc w:val="both"/>
        <w:rPr>
          <w:lang w:val="en-GB"/>
        </w:rPr>
      </w:pPr>
    </w:p>
    <w:p w14:paraId="3F56ACE2" w14:textId="77777777" w:rsidR="00060D98" w:rsidRPr="00727E66" w:rsidRDefault="00060D98" w:rsidP="00060D98">
      <w:pPr>
        <w:spacing w:after="120"/>
        <w:jc w:val="both"/>
        <w:rPr>
          <w:lang w:val="en-GB"/>
        </w:rPr>
      </w:pPr>
      <w:r w:rsidRPr="00727E66">
        <w:rPr>
          <w:color w:val="FF0000"/>
          <w:szCs w:val="20"/>
          <w:highlight w:val="yellow"/>
          <w:vertAlign w:val="superscript"/>
          <w:lang w:val="en-GB"/>
        </w:rPr>
        <w:t xml:space="preserve">(1) </w:t>
      </w:r>
      <w:r w:rsidRPr="00727E66">
        <w:rPr>
          <w:color w:val="FF0000"/>
          <w:szCs w:val="20"/>
          <w:highlight w:val="yellow"/>
          <w:lang w:val="en-GB"/>
        </w:rPr>
        <w:t>It is optional for the manufacturer to assign a number to the declaration of conformity.</w:t>
      </w:r>
      <w:r w:rsidRPr="00727E66">
        <w:rPr>
          <w:color w:val="FF0000"/>
          <w:szCs w:val="20"/>
          <w:lang w:val="en-GB"/>
        </w:rPr>
        <w:t xml:space="preserve"> </w:t>
      </w:r>
    </w:p>
    <w:p w14:paraId="7B332434" w14:textId="77777777" w:rsidR="00107ED7" w:rsidRPr="00727E66" w:rsidRDefault="00107ED7" w:rsidP="00060D98">
      <w:pPr>
        <w:rPr>
          <w:rStyle w:val="BookTitle"/>
          <w:b w:val="0"/>
          <w:bCs w:val="0"/>
          <w:i w:val="0"/>
          <w:iCs w:val="0"/>
          <w:spacing w:val="0"/>
          <w:lang w:val="en-GB"/>
        </w:rPr>
      </w:pPr>
    </w:p>
    <w:sectPr w:rsidR="00107ED7" w:rsidRPr="00727E66" w:rsidSect="00084FD9">
      <w:pgSz w:w="11906" w:h="16838" w:code="9"/>
      <w:pgMar w:top="1134" w:right="1474" w:bottom="1134" w:left="1474"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DAD4" w14:textId="77777777" w:rsidR="00D0334B" w:rsidRDefault="00D0334B">
      <w:r>
        <w:separator/>
      </w:r>
    </w:p>
  </w:endnote>
  <w:endnote w:type="continuationSeparator" w:id="0">
    <w:p w14:paraId="400808C1" w14:textId="77777777" w:rsidR="00D0334B" w:rsidRDefault="00D0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20000287" w:usb1="288F0000" w:usb2="00000016" w:usb3="00000000" w:csb0="0016019D"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4"/>
      <w:tblW w:w="0" w:type="auto"/>
      <w:tblInd w:w="0" w:type="dxa"/>
      <w:tblLook w:val="04A0" w:firstRow="1" w:lastRow="0" w:firstColumn="1" w:lastColumn="0" w:noHBand="0" w:noVBand="1"/>
    </w:tblPr>
    <w:tblGrid>
      <w:gridCol w:w="300"/>
    </w:tblGrid>
    <w:tr w:rsidR="00543B2E" w14:paraId="51F2364F" w14:textId="77777777">
      <w:tc>
        <w:tcPr>
          <w:tcW w:w="100" w:type="pct"/>
          <w:tcMar>
            <w:top w:w="80" w:type="dxa"/>
            <w:bottom w:w="20" w:type="dxa"/>
          </w:tcMar>
        </w:tcPr>
        <w:p w14:paraId="67877075" w14:textId="77777777" w:rsidR="00543B2E" w:rsidRDefault="00543B2E">
          <w:pPr>
            <w:pStyle w:val="Default4"/>
            <w:spacing w:before="40"/>
            <w:jc w:val="center"/>
          </w:pPr>
        </w:p>
      </w:tc>
    </w:tr>
  </w:tbl>
  <w:p w14:paraId="541A4D90" w14:textId="77777777" w:rsidR="00543B2E" w:rsidRDefault="00543B2E">
    <w:pPr>
      <w:pStyle w:val="Default4"/>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FC7F" w14:textId="77777777" w:rsidR="00D0334B" w:rsidRDefault="00D0334B">
      <w:r>
        <w:separator/>
      </w:r>
    </w:p>
  </w:footnote>
  <w:footnote w:type="continuationSeparator" w:id="0">
    <w:p w14:paraId="62173153" w14:textId="77777777" w:rsidR="00D0334B" w:rsidRDefault="00D0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D1B5" w14:textId="77777777" w:rsidR="00543B2E" w:rsidRDefault="00543B2E">
    <w:pPr>
      <w:pStyle w:val="Default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B8624E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 w15:restartNumberingAfterBreak="0">
    <w:nsid w:val="041C6311"/>
    <w:multiLevelType w:val="multilevel"/>
    <w:tmpl w:val="571667F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05280C"/>
    <w:multiLevelType w:val="hybridMultilevel"/>
    <w:tmpl w:val="F36AE018"/>
    <w:lvl w:ilvl="0" w:tplc="04070007">
      <w:start w:val="1"/>
      <w:numFmt w:val="bullet"/>
      <w:lvlText w:val="-"/>
      <w:lvlJc w:val="left"/>
      <w:pPr>
        <w:tabs>
          <w:tab w:val="num" w:pos="720"/>
        </w:tabs>
        <w:ind w:left="720" w:hanging="360"/>
      </w:pPr>
      <w:rPr>
        <w:sz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D5331"/>
    <w:multiLevelType w:val="hybridMultilevel"/>
    <w:tmpl w:val="68283B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96575E5"/>
    <w:multiLevelType w:val="hybridMultilevel"/>
    <w:tmpl w:val="8DE28E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9213D0"/>
    <w:multiLevelType w:val="hybridMultilevel"/>
    <w:tmpl w:val="81B21C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8F85B47"/>
    <w:multiLevelType w:val="hybridMultilevel"/>
    <w:tmpl w:val="BA2CAB2A"/>
    <w:lvl w:ilvl="0" w:tplc="0E06387C">
      <w:start w:val="1"/>
      <w:numFmt w:val="decimal"/>
      <w:pStyle w:val="berschrift1a"/>
      <w:lvlText w:val="%1"/>
      <w:lvlJc w:val="left"/>
      <w:pPr>
        <w:ind w:left="851" w:hanging="851"/>
      </w:pPr>
      <w:rPr>
        <w:rFonts w:hint="default"/>
        <w:b/>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B83C25"/>
    <w:multiLevelType w:val="hybridMultilevel"/>
    <w:tmpl w:val="8DE28E1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85842BD"/>
    <w:multiLevelType w:val="hybridMultilevel"/>
    <w:tmpl w:val="11FA02D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8671462"/>
    <w:multiLevelType w:val="hybridMultilevel"/>
    <w:tmpl w:val="3E080A82"/>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0" w15:restartNumberingAfterBreak="0">
    <w:nsid w:val="4E320723"/>
    <w:multiLevelType w:val="multilevel"/>
    <w:tmpl w:val="D554B614"/>
    <w:lvl w:ilvl="0">
      <w:start w:val="1"/>
      <w:numFmt w:val="decimal"/>
      <w:lvlText w:val="%1."/>
      <w:lvlJc w:val="left"/>
      <w:pPr>
        <w:ind w:left="360" w:hanging="360"/>
      </w:pPr>
      <w:rPr>
        <w:color w:val="0070C0"/>
      </w:rPr>
    </w:lvl>
    <w:lvl w:ilvl="1">
      <w:start w:val="1"/>
      <w:numFmt w:val="decimal"/>
      <w:lvlText w:val="%1.%2."/>
      <w:lvlJc w:val="left"/>
      <w:pPr>
        <w:ind w:left="792" w:hanging="432"/>
      </w:pPr>
      <w:rPr>
        <w:color w:val="0070C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AD6E05"/>
    <w:multiLevelType w:val="hybridMultilevel"/>
    <w:tmpl w:val="7BCA8A8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6C62369"/>
    <w:multiLevelType w:val="hybridMultilevel"/>
    <w:tmpl w:val="729E940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A4578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D23F95"/>
    <w:multiLevelType w:val="hybridMultilevel"/>
    <w:tmpl w:val="5776AE2A"/>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num w:numId="1" w16cid:durableId="1728872085">
    <w:abstractNumId w:val="8"/>
  </w:num>
  <w:num w:numId="2" w16cid:durableId="120540981">
    <w:abstractNumId w:val="11"/>
  </w:num>
  <w:num w:numId="3" w16cid:durableId="1322809191">
    <w:abstractNumId w:val="13"/>
  </w:num>
  <w:num w:numId="4" w16cid:durableId="869219620">
    <w:abstractNumId w:val="1"/>
  </w:num>
  <w:num w:numId="5" w16cid:durableId="81924787">
    <w:abstractNumId w:val="6"/>
  </w:num>
  <w:num w:numId="6" w16cid:durableId="172455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2702780">
    <w:abstractNumId w:val="0"/>
  </w:num>
  <w:num w:numId="8" w16cid:durableId="1550461636">
    <w:abstractNumId w:val="12"/>
  </w:num>
  <w:num w:numId="9" w16cid:durableId="1041711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178267">
    <w:abstractNumId w:val="2"/>
  </w:num>
  <w:num w:numId="11" w16cid:durableId="338433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7706742">
    <w:abstractNumId w:val="10"/>
  </w:num>
  <w:num w:numId="13" w16cid:durableId="639456339">
    <w:abstractNumId w:val="5"/>
  </w:num>
  <w:num w:numId="14" w16cid:durableId="627317157">
    <w:abstractNumId w:val="3"/>
  </w:num>
  <w:num w:numId="15" w16cid:durableId="1886480860">
    <w:abstractNumId w:val="14"/>
  </w:num>
  <w:num w:numId="16" w16cid:durableId="183905109">
    <w:abstractNumId w:val="7"/>
  </w:num>
  <w:num w:numId="17" w16cid:durableId="996376153">
    <w:abstractNumId w:val="9"/>
  </w:num>
  <w:num w:numId="18" w16cid:durableId="47252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D7"/>
    <w:rsid w:val="00060D98"/>
    <w:rsid w:val="00083394"/>
    <w:rsid w:val="00084FD9"/>
    <w:rsid w:val="00095E1A"/>
    <w:rsid w:val="000E5103"/>
    <w:rsid w:val="00107ED7"/>
    <w:rsid w:val="00147254"/>
    <w:rsid w:val="00162BA4"/>
    <w:rsid w:val="001848B8"/>
    <w:rsid w:val="00187E0B"/>
    <w:rsid w:val="001B32FF"/>
    <w:rsid w:val="00205B1D"/>
    <w:rsid w:val="00212146"/>
    <w:rsid w:val="00215210"/>
    <w:rsid w:val="00254A07"/>
    <w:rsid w:val="00277345"/>
    <w:rsid w:val="00282F01"/>
    <w:rsid w:val="003076AE"/>
    <w:rsid w:val="0034394C"/>
    <w:rsid w:val="00360C1B"/>
    <w:rsid w:val="0038405A"/>
    <w:rsid w:val="00393FCB"/>
    <w:rsid w:val="003B3FA3"/>
    <w:rsid w:val="00427CA3"/>
    <w:rsid w:val="0044390F"/>
    <w:rsid w:val="004A1262"/>
    <w:rsid w:val="00506F24"/>
    <w:rsid w:val="00541EE7"/>
    <w:rsid w:val="00543B2E"/>
    <w:rsid w:val="00574AAD"/>
    <w:rsid w:val="005B26D9"/>
    <w:rsid w:val="005C1443"/>
    <w:rsid w:val="005D199E"/>
    <w:rsid w:val="006B14DA"/>
    <w:rsid w:val="006D1EC7"/>
    <w:rsid w:val="006D7E78"/>
    <w:rsid w:val="006F2AE5"/>
    <w:rsid w:val="007124E7"/>
    <w:rsid w:val="00727E66"/>
    <w:rsid w:val="00770443"/>
    <w:rsid w:val="00773AD1"/>
    <w:rsid w:val="007A2787"/>
    <w:rsid w:val="007B381A"/>
    <w:rsid w:val="007C67A4"/>
    <w:rsid w:val="007C7C93"/>
    <w:rsid w:val="007D35A7"/>
    <w:rsid w:val="0088769A"/>
    <w:rsid w:val="00887825"/>
    <w:rsid w:val="00922217"/>
    <w:rsid w:val="009226AE"/>
    <w:rsid w:val="009379AF"/>
    <w:rsid w:val="009E529E"/>
    <w:rsid w:val="00AC147C"/>
    <w:rsid w:val="00AD08CB"/>
    <w:rsid w:val="00AE4FB7"/>
    <w:rsid w:val="00AF2307"/>
    <w:rsid w:val="00B47BC7"/>
    <w:rsid w:val="00BA2A72"/>
    <w:rsid w:val="00BB323A"/>
    <w:rsid w:val="00BD075B"/>
    <w:rsid w:val="00BD3CCB"/>
    <w:rsid w:val="00BD4CC8"/>
    <w:rsid w:val="00BE4AC7"/>
    <w:rsid w:val="00C51186"/>
    <w:rsid w:val="00D0334B"/>
    <w:rsid w:val="00D22EA0"/>
    <w:rsid w:val="00D37BEE"/>
    <w:rsid w:val="00DF75BD"/>
    <w:rsid w:val="00E93FA8"/>
    <w:rsid w:val="00EB6078"/>
    <w:rsid w:val="00F33830"/>
    <w:rsid w:val="00F512B8"/>
    <w:rsid w:val="00FC0B13"/>
    <w:rsid w:val="00FD6B8F"/>
  </w:rsids>
  <m:mathPr>
    <m:mathFont m:val="Cambria Math"/>
    <m:brkBin m:val="before"/>
    <m:brkBinSub m:val="--"/>
    <m:smallFrac m:val="0"/>
    <m:dispDef/>
    <m:lMargin m:val="0"/>
    <m:rMargin m:val="0"/>
    <m:defJc m:val="centerGroup"/>
    <m:wrapIndent m:val="1440"/>
    <m:intLim m:val="subSup"/>
    <m:naryLim m:val="undOvr"/>
  </m:mathPr>
  <w:themeFontLang w:val="de-AT"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7349A"/>
  <w15:chartTrackingRefBased/>
  <w15:docId w15:val="{B05A9782-A3F5-4FDE-B375-BDE5D99B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A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FD9"/>
    <w:pPr>
      <w:spacing w:after="0" w:line="300" w:lineRule="atLeast"/>
    </w:pPr>
    <w:rPr>
      <w:rFonts w:ascii="Arial" w:eastAsiaTheme="minorHAnsi" w:hAnsi="Arial" w:cs="Arial"/>
      <w:kern w:val="0"/>
      <w:sz w:val="20"/>
      <w:lang w:eastAsia="en-US"/>
      <w14:ligatures w14:val="none"/>
    </w:rPr>
  </w:style>
  <w:style w:type="paragraph" w:styleId="Heading1">
    <w:name w:val="heading 1"/>
    <w:basedOn w:val="Normal"/>
    <w:next w:val="Normal"/>
    <w:link w:val="Heading1Char"/>
    <w:uiPriority w:val="9"/>
    <w:qFormat/>
    <w:rsid w:val="007B381A"/>
    <w:pPr>
      <w:keepNext/>
      <w:keepLines/>
      <w:numPr>
        <w:numId w:val="4"/>
      </w:numPr>
      <w:spacing w:before="240"/>
      <w:outlineLvl w:val="0"/>
    </w:pPr>
    <w:rPr>
      <w:rFonts w:eastAsiaTheme="majorEastAsia" w:cstheme="majorBidi"/>
      <w:b/>
      <w:sz w:val="28"/>
      <w:szCs w:val="32"/>
      <w:lang w:val="de-DE" w:eastAsia="de-DE"/>
    </w:rPr>
  </w:style>
  <w:style w:type="paragraph" w:styleId="Heading2">
    <w:name w:val="heading 2"/>
    <w:basedOn w:val="Normal"/>
    <w:next w:val="Normal"/>
    <w:link w:val="Heading2Char"/>
    <w:unhideWhenUsed/>
    <w:qFormat/>
    <w:rsid w:val="007B381A"/>
    <w:pPr>
      <w:keepNext/>
      <w:keepLines/>
      <w:numPr>
        <w:ilvl w:val="1"/>
        <w:numId w:val="4"/>
      </w:numPr>
      <w:spacing w:before="40"/>
      <w:outlineLvl w:val="1"/>
    </w:pPr>
    <w:rPr>
      <w:rFonts w:eastAsiaTheme="majorEastAsia" w:cstheme="majorBidi"/>
      <w:b/>
      <w:color w:val="000000" w:themeColor="text1"/>
      <w:szCs w:val="26"/>
      <w:lang w:val="de-DE" w:eastAsia="de-DE"/>
    </w:rPr>
  </w:style>
  <w:style w:type="paragraph" w:styleId="Heading3">
    <w:name w:val="heading 3"/>
    <w:basedOn w:val="Normal"/>
    <w:next w:val="Normal"/>
    <w:link w:val="Heading3Char"/>
    <w:unhideWhenUsed/>
    <w:qFormat/>
    <w:rsid w:val="007B381A"/>
    <w:pPr>
      <w:keepNext/>
      <w:keepLines/>
      <w:numPr>
        <w:ilvl w:val="2"/>
        <w:numId w:val="4"/>
      </w:numPr>
      <w:spacing w:before="40"/>
      <w:outlineLvl w:val="2"/>
    </w:pPr>
    <w:rPr>
      <w:rFonts w:eastAsiaTheme="majorEastAsia" w:cstheme="majorBidi"/>
      <w:b/>
      <w:szCs w:val="20"/>
      <w:lang w:val="de-DE" w:eastAsia="de-DE"/>
    </w:rPr>
  </w:style>
  <w:style w:type="paragraph" w:styleId="Heading4">
    <w:name w:val="heading 4"/>
    <w:basedOn w:val="Normal"/>
    <w:next w:val="Normal"/>
    <w:link w:val="Heading4Char"/>
    <w:unhideWhenUsed/>
    <w:qFormat/>
    <w:rsid w:val="007B381A"/>
    <w:pPr>
      <w:keepNext/>
      <w:keepLines/>
      <w:numPr>
        <w:ilvl w:val="3"/>
        <w:numId w:val="4"/>
      </w:numPr>
      <w:spacing w:before="40"/>
      <w:outlineLvl w:val="3"/>
    </w:pPr>
    <w:rPr>
      <w:rFonts w:eastAsiaTheme="majorEastAsia" w:cstheme="majorBidi"/>
      <w:b/>
      <w:iCs/>
      <w:szCs w:val="20"/>
      <w:lang w:val="de-DE" w:eastAsia="de-DE"/>
    </w:rPr>
  </w:style>
  <w:style w:type="paragraph" w:styleId="Heading5">
    <w:name w:val="heading 5"/>
    <w:basedOn w:val="Normal"/>
    <w:next w:val="Normal"/>
    <w:link w:val="Heading5Char"/>
    <w:unhideWhenUsed/>
    <w:qFormat/>
    <w:rsid w:val="007B381A"/>
    <w:pPr>
      <w:keepNext/>
      <w:keepLines/>
      <w:numPr>
        <w:ilvl w:val="4"/>
        <w:numId w:val="4"/>
      </w:numPr>
      <w:spacing w:before="40"/>
      <w:outlineLvl w:val="4"/>
    </w:pPr>
    <w:rPr>
      <w:rFonts w:eastAsiaTheme="majorEastAsia" w:cstheme="majorBidi"/>
      <w:b/>
      <w:szCs w:val="20"/>
      <w:lang w:val="de-DE" w:eastAsia="de-DE"/>
    </w:rPr>
  </w:style>
  <w:style w:type="paragraph" w:styleId="Heading6">
    <w:name w:val="heading 6"/>
    <w:basedOn w:val="Normal"/>
    <w:next w:val="Normal"/>
    <w:link w:val="Heading6Char"/>
    <w:unhideWhenUsed/>
    <w:qFormat/>
    <w:rsid w:val="007B381A"/>
    <w:pPr>
      <w:keepNext/>
      <w:keepLines/>
      <w:numPr>
        <w:ilvl w:val="5"/>
        <w:numId w:val="4"/>
      </w:numPr>
      <w:spacing w:before="40"/>
      <w:outlineLvl w:val="5"/>
    </w:pPr>
    <w:rPr>
      <w:rFonts w:eastAsiaTheme="majorEastAsia" w:cstheme="majorBidi"/>
      <w:b/>
      <w:color w:val="000000" w:themeColor="text1"/>
      <w:szCs w:val="20"/>
      <w:lang w:val="de-DE" w:eastAsia="de-DE"/>
    </w:rPr>
  </w:style>
  <w:style w:type="paragraph" w:styleId="Heading7">
    <w:name w:val="heading 7"/>
    <w:basedOn w:val="Normal"/>
    <w:next w:val="Normal"/>
    <w:link w:val="Heading7Char"/>
    <w:unhideWhenUsed/>
    <w:qFormat/>
    <w:rsid w:val="007B381A"/>
    <w:pPr>
      <w:keepNext/>
      <w:keepLines/>
      <w:numPr>
        <w:ilvl w:val="6"/>
        <w:numId w:val="4"/>
      </w:numPr>
      <w:spacing w:before="40"/>
      <w:outlineLvl w:val="6"/>
    </w:pPr>
    <w:rPr>
      <w:rFonts w:eastAsiaTheme="majorEastAsia" w:cstheme="majorBidi"/>
      <w:i/>
      <w:iCs/>
      <w:color w:val="000000" w:themeColor="text1"/>
      <w:szCs w:val="20"/>
      <w:lang w:val="de-DE" w:eastAsia="de-DE"/>
    </w:rPr>
  </w:style>
  <w:style w:type="paragraph" w:styleId="Heading8">
    <w:name w:val="heading 8"/>
    <w:basedOn w:val="Normal"/>
    <w:next w:val="Normal"/>
    <w:link w:val="Heading8Char"/>
    <w:unhideWhenUsed/>
    <w:qFormat/>
    <w:rsid w:val="007B381A"/>
    <w:pPr>
      <w:keepNext/>
      <w:keepLines/>
      <w:numPr>
        <w:ilvl w:val="7"/>
        <w:numId w:val="4"/>
      </w:numPr>
      <w:spacing w:before="40"/>
      <w:outlineLvl w:val="7"/>
    </w:pPr>
    <w:rPr>
      <w:rFonts w:eastAsiaTheme="majorEastAsia" w:cstheme="majorBidi"/>
      <w:color w:val="272727" w:themeColor="text1" w:themeTint="D8"/>
      <w:sz w:val="21"/>
      <w:szCs w:val="21"/>
      <w:lang w:val="de-DE" w:eastAsia="de-DE"/>
    </w:rPr>
  </w:style>
  <w:style w:type="paragraph" w:styleId="Heading9">
    <w:name w:val="heading 9"/>
    <w:basedOn w:val="Normal"/>
    <w:next w:val="Normal"/>
    <w:link w:val="Heading9Char"/>
    <w:unhideWhenUsed/>
    <w:qFormat/>
    <w:rsid w:val="007B381A"/>
    <w:pPr>
      <w:keepNext/>
      <w:keepLines/>
      <w:numPr>
        <w:ilvl w:val="8"/>
        <w:numId w:val="4"/>
      </w:numPr>
      <w:spacing w:before="40"/>
      <w:outlineLvl w:val="8"/>
    </w:pPr>
    <w:rPr>
      <w:rFonts w:eastAsiaTheme="majorEastAsia" w:cstheme="majorBidi"/>
      <w:i/>
      <w:iCs/>
      <w:color w:val="272727" w:themeColor="text1" w:themeTint="D8"/>
      <w:sz w:val="21"/>
      <w:szCs w:val="21"/>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81A"/>
    <w:pPr>
      <w:spacing w:after="0" w:line="240" w:lineRule="auto"/>
    </w:pPr>
    <w:rPr>
      <w:rFonts w:ascii="Arial Unicode MS" w:hAnsi="Arial Unicode MS" w:cs="Arial"/>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tachtentext">
    <w:name w:val="Gutachtentext"/>
    <w:basedOn w:val="Normal"/>
    <w:pPr>
      <w:spacing w:after="120"/>
    </w:pPr>
    <w:rPr>
      <w:rFonts w:ascii="Century Gothic" w:hAnsi="Century Gothic" w:cs="Times New Roman"/>
      <w:szCs w:val="20"/>
      <w:lang w:val="de-DE" w:eastAsia="de-DE"/>
    </w:rPr>
  </w:style>
  <w:style w:type="paragraph" w:styleId="Title">
    <w:name w:val="Title"/>
    <w:basedOn w:val="Normal"/>
    <w:next w:val="Normal"/>
    <w:link w:val="TitleChar"/>
    <w:qFormat/>
    <w:rsid w:val="007B381A"/>
    <w:pPr>
      <w:contextualSpacing/>
    </w:pPr>
    <w:rPr>
      <w:rFonts w:eastAsiaTheme="majorEastAsia" w:cstheme="majorBidi"/>
      <w:b/>
      <w:spacing w:val="-10"/>
      <w:kern w:val="28"/>
      <w:sz w:val="40"/>
      <w:szCs w:val="56"/>
      <w:lang w:val="de-DE" w:eastAsia="de-DE"/>
    </w:rPr>
  </w:style>
  <w:style w:type="character" w:customStyle="1" w:styleId="TitleChar">
    <w:name w:val="Title Char"/>
    <w:basedOn w:val="DefaultParagraphFont"/>
    <w:link w:val="Title"/>
    <w:rsid w:val="007B381A"/>
    <w:rPr>
      <w:rFonts w:ascii="Arial Unicode MS" w:eastAsiaTheme="majorEastAsia" w:hAnsi="Arial Unicode MS" w:cstheme="majorBidi"/>
      <w:b/>
      <w:spacing w:val="-10"/>
      <w:kern w:val="28"/>
      <w:sz w:val="40"/>
      <w:szCs w:val="56"/>
      <w:lang w:val="de-DE" w:eastAsia="de-DE"/>
      <w14:ligatures w14:val="none"/>
    </w:rPr>
  </w:style>
  <w:style w:type="character" w:customStyle="1" w:styleId="Heading1Char">
    <w:name w:val="Heading 1 Char"/>
    <w:basedOn w:val="DefaultParagraphFont"/>
    <w:link w:val="Heading1"/>
    <w:uiPriority w:val="9"/>
    <w:rsid w:val="007B381A"/>
    <w:rPr>
      <w:rFonts w:ascii="Arial Unicode MS" w:eastAsiaTheme="majorEastAsia" w:hAnsi="Arial Unicode MS" w:cstheme="majorBidi"/>
      <w:b/>
      <w:kern w:val="0"/>
      <w:sz w:val="28"/>
      <w:szCs w:val="32"/>
      <w:lang w:val="de-DE" w:eastAsia="de-DE"/>
      <w14:ligatures w14:val="none"/>
    </w:rPr>
  </w:style>
  <w:style w:type="character" w:customStyle="1" w:styleId="Heading2Char">
    <w:name w:val="Heading 2 Char"/>
    <w:basedOn w:val="DefaultParagraphFont"/>
    <w:link w:val="Heading2"/>
    <w:rsid w:val="007B381A"/>
    <w:rPr>
      <w:rFonts w:ascii="Arial Unicode MS" w:eastAsiaTheme="majorEastAsia" w:hAnsi="Arial Unicode MS" w:cstheme="majorBidi"/>
      <w:b/>
      <w:color w:val="000000" w:themeColor="text1"/>
      <w:kern w:val="0"/>
      <w:sz w:val="24"/>
      <w:szCs w:val="26"/>
      <w:lang w:val="de-DE" w:eastAsia="de-DE"/>
      <w14:ligatures w14:val="none"/>
    </w:rPr>
  </w:style>
  <w:style w:type="paragraph" w:styleId="ListParagraph">
    <w:name w:val="List Paragraph"/>
    <w:basedOn w:val="Normal"/>
    <w:uiPriority w:val="34"/>
    <w:qFormat/>
    <w:pPr>
      <w:ind w:left="720"/>
      <w:contextualSpacing/>
    </w:pPr>
    <w:rPr>
      <w:rFonts w:cs="Times New Roman"/>
      <w:szCs w:val="20"/>
      <w:lang w:val="de-DE" w:eastAsia="de-DE"/>
    </w:rPr>
  </w:style>
  <w:style w:type="paragraph" w:styleId="TOCHeading">
    <w:name w:val="TOC Heading"/>
    <w:basedOn w:val="Heading1"/>
    <w:next w:val="Normal"/>
    <w:uiPriority w:val="39"/>
    <w:unhideWhenUsed/>
    <w:qFormat/>
    <w:rsid w:val="007B381A"/>
    <w:pPr>
      <w:numPr>
        <w:numId w:val="0"/>
      </w:numPr>
      <w:spacing w:line="259" w:lineRule="auto"/>
      <w:outlineLvl w:val="9"/>
    </w:pPr>
    <w:rPr>
      <w:b w:val="0"/>
      <w:color w:val="60B896"/>
      <w:sz w:val="32"/>
      <w:lang w:eastAsia="de-AT"/>
    </w:rPr>
  </w:style>
  <w:style w:type="character" w:customStyle="1" w:styleId="Heading3Char">
    <w:name w:val="Heading 3 Char"/>
    <w:basedOn w:val="DefaultParagraphFont"/>
    <w:link w:val="Heading3"/>
    <w:rsid w:val="007B381A"/>
    <w:rPr>
      <w:rFonts w:ascii="Arial Unicode MS" w:eastAsiaTheme="majorEastAsia" w:hAnsi="Arial Unicode MS" w:cstheme="majorBidi"/>
      <w:b/>
      <w:kern w:val="0"/>
      <w:sz w:val="20"/>
      <w:szCs w:val="20"/>
      <w:lang w:val="de-DE" w:eastAsia="de-DE"/>
      <w14:ligatures w14:val="none"/>
    </w:rPr>
  </w:style>
  <w:style w:type="paragraph" w:styleId="Subtitle">
    <w:name w:val="Subtitle"/>
    <w:basedOn w:val="Normal"/>
    <w:next w:val="Normal"/>
    <w:link w:val="SubtitleChar"/>
    <w:uiPriority w:val="11"/>
    <w:qFormat/>
    <w:rsid w:val="007B381A"/>
    <w:pPr>
      <w:numPr>
        <w:ilvl w:val="1"/>
      </w:numPr>
      <w:spacing w:after="240"/>
    </w:pPr>
    <w:rPr>
      <w:rFonts w:cstheme="minorBidi"/>
      <w:b/>
      <w:szCs w:val="20"/>
      <w:lang w:val="de-DE" w:eastAsia="de-DE"/>
    </w:rPr>
  </w:style>
  <w:style w:type="character" w:customStyle="1" w:styleId="SubtitleChar">
    <w:name w:val="Subtitle Char"/>
    <w:basedOn w:val="DefaultParagraphFont"/>
    <w:link w:val="Subtitle"/>
    <w:uiPriority w:val="11"/>
    <w:rsid w:val="007B381A"/>
    <w:rPr>
      <w:rFonts w:ascii="Arial Unicode MS" w:eastAsiaTheme="minorEastAsia" w:hAnsi="Arial Unicode MS"/>
      <w:b/>
      <w:kern w:val="0"/>
      <w:sz w:val="24"/>
      <w:szCs w:val="20"/>
      <w:lang w:val="de-DE" w:eastAsia="de-DE"/>
      <w14:ligatures w14:val="none"/>
    </w:rPr>
  </w:style>
  <w:style w:type="character" w:customStyle="1" w:styleId="Heading4Char">
    <w:name w:val="Heading 4 Char"/>
    <w:basedOn w:val="DefaultParagraphFont"/>
    <w:link w:val="Heading4"/>
    <w:rsid w:val="007B381A"/>
    <w:rPr>
      <w:rFonts w:ascii="Arial Unicode MS" w:eastAsiaTheme="majorEastAsia" w:hAnsi="Arial Unicode MS" w:cstheme="majorBidi"/>
      <w:b/>
      <w:iCs/>
      <w:kern w:val="0"/>
      <w:sz w:val="20"/>
      <w:szCs w:val="20"/>
      <w:lang w:val="de-DE" w:eastAsia="de-DE"/>
      <w14:ligatures w14:val="none"/>
    </w:rPr>
  </w:style>
  <w:style w:type="character" w:customStyle="1" w:styleId="Heading5Char">
    <w:name w:val="Heading 5 Char"/>
    <w:basedOn w:val="DefaultParagraphFont"/>
    <w:link w:val="Heading5"/>
    <w:rsid w:val="007B381A"/>
    <w:rPr>
      <w:rFonts w:ascii="Arial Unicode MS" w:eastAsiaTheme="majorEastAsia" w:hAnsi="Arial Unicode MS" w:cstheme="majorBidi"/>
      <w:b/>
      <w:kern w:val="0"/>
      <w:sz w:val="20"/>
      <w:szCs w:val="20"/>
      <w:lang w:val="de-DE" w:eastAsia="de-DE"/>
      <w14:ligatures w14:val="none"/>
    </w:rPr>
  </w:style>
  <w:style w:type="character" w:customStyle="1" w:styleId="Heading6Char">
    <w:name w:val="Heading 6 Char"/>
    <w:basedOn w:val="DefaultParagraphFont"/>
    <w:link w:val="Heading6"/>
    <w:rsid w:val="007B381A"/>
    <w:rPr>
      <w:rFonts w:ascii="Arial Unicode MS" w:eastAsiaTheme="majorEastAsia" w:hAnsi="Arial Unicode MS" w:cstheme="majorBidi"/>
      <w:b/>
      <w:color w:val="000000" w:themeColor="text1"/>
      <w:kern w:val="0"/>
      <w:sz w:val="20"/>
      <w:szCs w:val="20"/>
      <w:lang w:val="de-DE" w:eastAsia="de-DE"/>
      <w14:ligatures w14:val="none"/>
    </w:rPr>
  </w:style>
  <w:style w:type="paragraph" w:styleId="TOC2">
    <w:name w:val="toc 2"/>
    <w:basedOn w:val="Normal"/>
    <w:next w:val="Normal"/>
    <w:autoRedefine/>
    <w:uiPriority w:val="39"/>
    <w:unhideWhenUsed/>
    <w:pPr>
      <w:spacing w:after="100"/>
      <w:ind w:left="200"/>
    </w:pPr>
    <w:rPr>
      <w:rFonts w:cs="Times New Roman"/>
      <w:szCs w:val="20"/>
      <w:lang w:val="de-DE" w:eastAsia="de-DE"/>
    </w:rPr>
  </w:style>
  <w:style w:type="paragraph" w:styleId="TOC1">
    <w:name w:val="toc 1"/>
    <w:basedOn w:val="Normal"/>
    <w:next w:val="Normal"/>
    <w:autoRedefine/>
    <w:uiPriority w:val="39"/>
    <w:unhideWhenUsed/>
    <w:pPr>
      <w:spacing w:after="100"/>
    </w:pPr>
    <w:rPr>
      <w:rFonts w:cs="Times New Roman"/>
      <w:szCs w:val="20"/>
      <w:lang w:val="de-DE" w:eastAsia="de-DE"/>
    </w:rPr>
  </w:style>
  <w:style w:type="character" w:styleId="Hyperlink">
    <w:name w:val="Hyperlink"/>
    <w:basedOn w:val="DefaultParagraphFont"/>
    <w:uiPriority w:val="99"/>
    <w:unhideWhenUsed/>
    <w:rPr>
      <w:color w:val="0563C1" w:themeColor="hyperlink"/>
      <w:u w:val="single"/>
    </w:rPr>
  </w:style>
  <w:style w:type="character" w:customStyle="1" w:styleId="Heading7Char">
    <w:name w:val="Heading 7 Char"/>
    <w:basedOn w:val="DefaultParagraphFont"/>
    <w:link w:val="Heading7"/>
    <w:rsid w:val="007B381A"/>
    <w:rPr>
      <w:rFonts w:ascii="Arial Unicode MS" w:eastAsiaTheme="majorEastAsia" w:hAnsi="Arial Unicode MS" w:cstheme="majorBidi"/>
      <w:i/>
      <w:iCs/>
      <w:color w:val="000000" w:themeColor="text1"/>
      <w:kern w:val="0"/>
      <w:sz w:val="20"/>
      <w:szCs w:val="20"/>
      <w:lang w:val="de-DE" w:eastAsia="de-DE"/>
      <w14:ligatures w14:val="none"/>
    </w:rPr>
  </w:style>
  <w:style w:type="character" w:customStyle="1" w:styleId="Heading8Char">
    <w:name w:val="Heading 8 Char"/>
    <w:basedOn w:val="DefaultParagraphFont"/>
    <w:link w:val="Heading8"/>
    <w:rsid w:val="007B381A"/>
    <w:rPr>
      <w:rFonts w:ascii="Arial Unicode MS" w:eastAsiaTheme="majorEastAsia" w:hAnsi="Arial Unicode MS" w:cstheme="majorBidi"/>
      <w:color w:val="272727" w:themeColor="text1" w:themeTint="D8"/>
      <w:kern w:val="0"/>
      <w:sz w:val="21"/>
      <w:szCs w:val="21"/>
      <w:lang w:val="de-DE" w:eastAsia="de-DE"/>
      <w14:ligatures w14:val="none"/>
    </w:rPr>
  </w:style>
  <w:style w:type="character" w:customStyle="1" w:styleId="Heading9Char">
    <w:name w:val="Heading 9 Char"/>
    <w:basedOn w:val="DefaultParagraphFont"/>
    <w:link w:val="Heading9"/>
    <w:rsid w:val="007B381A"/>
    <w:rPr>
      <w:rFonts w:ascii="Arial Unicode MS" w:eastAsiaTheme="majorEastAsia" w:hAnsi="Arial Unicode MS" w:cstheme="majorBidi"/>
      <w:i/>
      <w:iCs/>
      <w:color w:val="272727" w:themeColor="text1" w:themeTint="D8"/>
      <w:kern w:val="0"/>
      <w:sz w:val="21"/>
      <w:szCs w:val="21"/>
      <w:lang w:val="de-DE" w:eastAsia="de-DE"/>
      <w14:ligatures w14:val="none"/>
    </w:rPr>
  </w:style>
  <w:style w:type="paragraph" w:customStyle="1" w:styleId="Berichttext">
    <w:name w:val="Berichttext"/>
    <w:basedOn w:val="Normal"/>
    <w:rPr>
      <w:rFonts w:ascii="Century Gothic" w:hAnsi="Century Gothic" w:cs="Times New Roman"/>
      <w:szCs w:val="20"/>
      <w:lang w:val="de-DE" w:eastAsia="de-DE"/>
    </w:rPr>
  </w:style>
  <w:style w:type="paragraph" w:customStyle="1" w:styleId="BerichttabelleKlein">
    <w:name w:val="BerichttabelleKlein"/>
    <w:basedOn w:val="Normal"/>
    <w:pPr>
      <w:spacing w:before="40" w:after="40"/>
    </w:pPr>
    <w:rPr>
      <w:rFonts w:ascii="Century Gothic" w:hAnsi="Century Gothic" w:cs="Times New Roman"/>
      <w:kern w:val="24"/>
      <w:sz w:val="16"/>
      <w:szCs w:val="20"/>
      <w:lang w:val="de-DE" w:eastAsia="de-DE"/>
    </w:rPr>
  </w:style>
  <w:style w:type="paragraph" w:customStyle="1" w:styleId="berschrift1a">
    <w:name w:val="Überschrift 1a"/>
    <w:basedOn w:val="Heading1"/>
    <w:pPr>
      <w:numPr>
        <w:numId w:val="5"/>
      </w:numPr>
      <w:tabs>
        <w:tab w:val="num" w:pos="360"/>
      </w:tabs>
      <w:spacing w:before="120" w:after="240"/>
      <w:ind w:left="0" w:firstLine="0"/>
    </w:pPr>
    <w:rPr>
      <w:rFonts w:ascii="Century Gothic" w:eastAsia="Times New Roman" w:hAnsi="Century Gothic" w:cs="Times New Roman"/>
      <w:color w:val="003399"/>
      <w:sz w:val="32"/>
    </w:rPr>
  </w:style>
  <w:style w:type="paragraph" w:customStyle="1" w:styleId="berschrift1Unilab">
    <w:name w:val="Überschrift 1 Unilab"/>
    <w:basedOn w:val="Normal"/>
    <w:link w:val="berschrift1UnilabZchn"/>
    <w:pPr>
      <w:keepNext/>
      <w:keepLines/>
      <w:spacing w:before="120" w:after="240"/>
      <w:ind w:left="360" w:hanging="360"/>
      <w:outlineLvl w:val="0"/>
    </w:pPr>
    <w:rPr>
      <w:b/>
      <w:color w:val="003399"/>
      <w:sz w:val="32"/>
      <w:szCs w:val="32"/>
      <w:lang w:val="de-DE" w:eastAsia="de-DE"/>
    </w:rPr>
  </w:style>
  <w:style w:type="character" w:customStyle="1" w:styleId="berschrift1UnilabZchn">
    <w:name w:val="Überschrift 1 Unilab Zchn"/>
    <w:link w:val="berschrift1Unilab"/>
    <w:rPr>
      <w:rFonts w:ascii="Arial" w:eastAsia="Times New Roman" w:hAnsi="Arial" w:cs="Arial"/>
      <w:b/>
      <w:color w:val="003399"/>
      <w:sz w:val="32"/>
      <w:szCs w:val="32"/>
      <w:lang w:val="de-DE" w:eastAsia="de-DE"/>
    </w:rPr>
  </w:style>
  <w:style w:type="paragraph" w:customStyle="1" w:styleId="Berichttabelle">
    <w:name w:val="Berichttabelle"/>
    <w:basedOn w:val="Normal"/>
    <w:pPr>
      <w:spacing w:before="40" w:after="40"/>
    </w:pPr>
    <w:rPr>
      <w:rFonts w:ascii="Century Gothic" w:hAnsi="Century Gothic" w:cs="Times New Roman"/>
      <w:kern w:val="24"/>
      <w:szCs w:val="20"/>
      <w:lang w:eastAsia="de-DE"/>
    </w:rPr>
  </w:style>
  <w:style w:type="paragraph" w:customStyle="1" w:styleId="BerichtBedingungen">
    <w:name w:val="BerichtBedingungen"/>
    <w:basedOn w:val="Normal"/>
    <w:pPr>
      <w:tabs>
        <w:tab w:val="right" w:pos="9072"/>
      </w:tabs>
      <w:spacing w:before="120" w:after="120"/>
    </w:pPr>
    <w:rPr>
      <w:rFonts w:ascii="Century Gothic" w:hAnsi="Century Gothic" w:cs="Times New Roman"/>
      <w:b/>
      <w:sz w:val="22"/>
      <w:szCs w:val="20"/>
      <w:lang w:val="de-DE" w:eastAsia="de-DE"/>
    </w:rPr>
  </w:style>
  <w:style w:type="paragraph" w:customStyle="1" w:styleId="Normal4">
    <w:name w:val="Normal_4"/>
    <w:pPr>
      <w:spacing w:after="0" w:line="240" w:lineRule="auto"/>
    </w:pPr>
    <w:rPr>
      <w:rFonts w:ascii="Arial Unicode MS" w:eastAsia="Arial Unicode MS" w:hAnsi="Arial Unicode MS" w:cs="Times New Roman"/>
      <w:sz w:val="20"/>
      <w:szCs w:val="20"/>
      <w:lang w:val="de-CH" w:eastAsia="de-CH"/>
    </w:rPr>
  </w:style>
  <w:style w:type="paragraph" w:customStyle="1" w:styleId="Standard-Block">
    <w:name w:val="Standard-Block"/>
    <w:basedOn w:val="Normal"/>
    <w:rPr>
      <w:rFonts w:ascii="Century Gothic" w:hAnsi="Century Gothic" w:cs="Times New Roman"/>
      <w:szCs w:val="20"/>
      <w:lang w:val="de-DE" w:eastAsia="de-DE"/>
    </w:rPr>
  </w:style>
  <w:style w:type="character" w:customStyle="1" w:styleId="Englisch">
    <w:name w:val="Englisch"/>
    <w:rPr>
      <w:noProof w:val="0"/>
      <w:lang w:val="en-GB"/>
    </w:rPr>
  </w:style>
  <w:style w:type="paragraph" w:customStyle="1" w:styleId="BerichttextGliederung1">
    <w:name w:val="BerichttextGliederung1"/>
    <w:basedOn w:val="Normal"/>
    <w:pPr>
      <w:keepNext/>
      <w:keepLines/>
      <w:tabs>
        <w:tab w:val="right" w:pos="9072"/>
      </w:tabs>
      <w:spacing w:before="120" w:after="120"/>
    </w:pPr>
    <w:rPr>
      <w:rFonts w:cs="Times New Roman"/>
      <w:b/>
      <w:sz w:val="22"/>
      <w:szCs w:val="20"/>
      <w:lang w:val="de-DE" w:eastAsia="de-DE"/>
    </w:rPr>
  </w:style>
  <w:style w:type="paragraph" w:customStyle="1" w:styleId="BerichttextAbstand">
    <w:name w:val="BerichttextAbstand"/>
    <w:basedOn w:val="Normal"/>
    <w:link w:val="BerichttextAbstandChar"/>
    <w:pPr>
      <w:spacing w:after="120"/>
    </w:pPr>
    <w:rPr>
      <w:rFonts w:cs="Times New Roman"/>
      <w:szCs w:val="20"/>
      <w:lang w:val="de-DE" w:eastAsia="de-DE"/>
    </w:rPr>
  </w:style>
  <w:style w:type="character" w:customStyle="1" w:styleId="BerichttextAbstandChar">
    <w:name w:val="BerichttextAbstand Char"/>
    <w:basedOn w:val="DefaultParagraphFont"/>
    <w:link w:val="BerichttextAbstand"/>
    <w:rPr>
      <w:rFonts w:ascii="Century Gothic" w:hAnsi="Century Gothic" w:cs="Times New Roman"/>
      <w:sz w:val="20"/>
      <w:szCs w:val="20"/>
      <w:lang w:val="de-DE" w:eastAsia="de-DE"/>
    </w:rPr>
  </w:style>
  <w:style w:type="paragraph" w:customStyle="1" w:styleId="BerichtAnmerkungKlein">
    <w:name w:val="BerichtAnmerkungKlein"/>
    <w:basedOn w:val="Normal"/>
    <w:pPr>
      <w:spacing w:before="120"/>
    </w:pPr>
    <w:rPr>
      <w:rFonts w:cs="Times New Roman"/>
      <w:sz w:val="16"/>
      <w:szCs w:val="16"/>
      <w:lang w:val="de-DE" w:eastAsia="de-DE"/>
    </w:rPr>
  </w:style>
  <w:style w:type="paragraph" w:customStyle="1" w:styleId="Muster">
    <w:name w:val="Muster"/>
    <w:basedOn w:val="Normal"/>
    <w:pPr>
      <w:spacing w:before="480"/>
    </w:pPr>
    <w:rPr>
      <w:rFonts w:cs="Times New Roman"/>
      <w:szCs w:val="20"/>
      <w:lang w:val="de-DE" w:eastAsia="de-DE"/>
    </w:rPr>
  </w:style>
  <w:style w:type="paragraph" w:styleId="BodyText">
    <w:name w:val="Body Text"/>
    <w:basedOn w:val="Normal"/>
    <w:link w:val="BodyTextChar"/>
    <w:semiHidden/>
    <w:unhideWhenUsed/>
    <w:pPr>
      <w:spacing w:before="80" w:after="80"/>
    </w:pPr>
    <w:rPr>
      <w:rFonts w:cs="Times New Roman"/>
      <w:sz w:val="16"/>
      <w:szCs w:val="20"/>
      <w:lang w:val="de-DE" w:eastAsia="de-DE"/>
    </w:rPr>
  </w:style>
  <w:style w:type="character" w:customStyle="1" w:styleId="BodyTextChar">
    <w:name w:val="Body Text Char"/>
    <w:basedOn w:val="DefaultParagraphFont"/>
    <w:link w:val="BodyText"/>
    <w:semiHidden/>
    <w:rPr>
      <w:rFonts w:ascii="Century Gothic" w:hAnsi="Century Gothic" w:cs="Times New Roman"/>
      <w:sz w:val="16"/>
      <w:szCs w:val="20"/>
      <w:lang w:val="de-DE" w:eastAsia="de-DE"/>
    </w:rPr>
  </w:style>
  <w:style w:type="paragraph" w:customStyle="1" w:styleId="Unterschrift1">
    <w:name w:val="Unterschrift1"/>
    <w:basedOn w:val="Normal"/>
    <w:pPr>
      <w:spacing w:before="120"/>
      <w:jc w:val="center"/>
    </w:pPr>
    <w:rPr>
      <w:rFonts w:cs="Times New Roman"/>
      <w:szCs w:val="20"/>
      <w:lang w:val="de-DE" w:eastAsia="de-DE"/>
    </w:rPr>
  </w:style>
  <w:style w:type="paragraph" w:customStyle="1" w:styleId="BerichttabelleWertZentriert">
    <w:name w:val="BerichttabelleWertZentriert"/>
    <w:basedOn w:val="Normal"/>
    <w:pPr>
      <w:spacing w:before="40" w:after="40"/>
      <w:jc w:val="center"/>
    </w:pPr>
    <w:rPr>
      <w:rFonts w:cs="Times New Roman"/>
      <w:b/>
      <w:kern w:val="24"/>
      <w:szCs w:val="20"/>
      <w:lang w:eastAsia="de-DE"/>
    </w:rPr>
  </w:style>
  <w:style w:type="paragraph" w:customStyle="1" w:styleId="BerichttextNach">
    <w:name w:val="BerichttextNach"/>
    <w:basedOn w:val="Berichttext"/>
    <w:pPr>
      <w:spacing w:after="120"/>
      <w:jc w:val="both"/>
    </w:pPr>
  </w:style>
  <w:style w:type="paragraph" w:customStyle="1" w:styleId="BerichttextKleinVor">
    <w:name w:val="BerichttextKleinVor"/>
    <w:basedOn w:val="Normal"/>
    <w:next w:val="Berichttext"/>
    <w:pPr>
      <w:spacing w:before="120"/>
      <w:jc w:val="both"/>
    </w:pPr>
    <w:rPr>
      <w:rFonts w:ascii="Century Gothic" w:hAnsi="Century Gothic" w:cs="Times New Roman"/>
      <w:sz w:val="16"/>
      <w:szCs w:val="20"/>
      <w:lang w:val="de-DE" w:eastAsia="de-DE"/>
    </w:rPr>
  </w:style>
  <w:style w:type="paragraph" w:customStyle="1" w:styleId="Berichttabellezentriert">
    <w:name w:val="Berichttabellezentriert"/>
    <w:basedOn w:val="Normal"/>
    <w:pPr>
      <w:spacing w:before="40" w:after="40"/>
      <w:jc w:val="center"/>
    </w:pPr>
    <w:rPr>
      <w:rFonts w:ascii="Century Gothic" w:hAnsi="Century Gothic" w:cs="Times New Roman"/>
      <w:kern w:val="24"/>
      <w:szCs w:val="20"/>
      <w:lang w:eastAsia="de-DE"/>
    </w:rPr>
  </w:style>
  <w:style w:type="paragraph" w:styleId="Header">
    <w:name w:val="header"/>
    <w:basedOn w:val="Normal"/>
    <w:link w:val="HeaderChar"/>
    <w:uiPriority w:val="99"/>
    <w:unhideWhenUsed/>
    <w:rsid w:val="00212146"/>
    <w:pPr>
      <w:tabs>
        <w:tab w:val="center" w:pos="4536"/>
        <w:tab w:val="right" w:pos="9072"/>
      </w:tabs>
    </w:pPr>
  </w:style>
  <w:style w:type="character" w:customStyle="1" w:styleId="HeaderChar">
    <w:name w:val="Header Char"/>
    <w:basedOn w:val="DefaultParagraphFont"/>
    <w:link w:val="Header"/>
    <w:uiPriority w:val="99"/>
    <w:rsid w:val="00212146"/>
    <w:rPr>
      <w:rFonts w:ascii="Arial" w:hAnsi="Arial" w:cs="Arial"/>
      <w:sz w:val="24"/>
      <w:szCs w:val="24"/>
      <w:lang w:eastAsia="de-AT"/>
    </w:rPr>
  </w:style>
  <w:style w:type="paragraph" w:styleId="Footer">
    <w:name w:val="footer"/>
    <w:basedOn w:val="Normal"/>
    <w:link w:val="FooterChar"/>
    <w:uiPriority w:val="99"/>
    <w:unhideWhenUsed/>
    <w:rsid w:val="00212146"/>
    <w:pPr>
      <w:tabs>
        <w:tab w:val="center" w:pos="4536"/>
        <w:tab w:val="right" w:pos="9072"/>
      </w:tabs>
    </w:pPr>
  </w:style>
  <w:style w:type="character" w:customStyle="1" w:styleId="FooterChar">
    <w:name w:val="Footer Char"/>
    <w:basedOn w:val="DefaultParagraphFont"/>
    <w:link w:val="Footer"/>
    <w:uiPriority w:val="99"/>
    <w:rsid w:val="00212146"/>
    <w:rPr>
      <w:rFonts w:ascii="Arial" w:hAnsi="Arial" w:cs="Arial"/>
      <w:sz w:val="24"/>
      <w:szCs w:val="24"/>
      <w:lang w:eastAsia="de-AT"/>
    </w:rPr>
  </w:style>
  <w:style w:type="character" w:styleId="SubtleEmphasis">
    <w:name w:val="Subtle Emphasis"/>
    <w:basedOn w:val="DefaultParagraphFont"/>
    <w:uiPriority w:val="19"/>
    <w:qFormat/>
    <w:rsid w:val="007B381A"/>
    <w:rPr>
      <w:i/>
      <w:iCs/>
      <w:color w:val="404040" w:themeColor="text1" w:themeTint="BF"/>
    </w:rPr>
  </w:style>
  <w:style w:type="character" w:styleId="IntenseEmphasis">
    <w:name w:val="Intense Emphasis"/>
    <w:basedOn w:val="DefaultParagraphFont"/>
    <w:uiPriority w:val="21"/>
    <w:qFormat/>
    <w:rsid w:val="007B381A"/>
    <w:rPr>
      <w:i/>
      <w:iCs/>
      <w:color w:val="60B896"/>
    </w:rPr>
  </w:style>
  <w:style w:type="character" w:styleId="Emphasis">
    <w:name w:val="Emphasis"/>
    <w:basedOn w:val="DefaultParagraphFont"/>
    <w:uiPriority w:val="20"/>
    <w:qFormat/>
    <w:rsid w:val="007B381A"/>
    <w:rPr>
      <w:i/>
      <w:iCs/>
      <w:color w:val="60B896"/>
    </w:rPr>
  </w:style>
  <w:style w:type="character" w:styleId="Strong">
    <w:name w:val="Strong"/>
    <w:basedOn w:val="DefaultParagraphFont"/>
    <w:uiPriority w:val="22"/>
    <w:qFormat/>
    <w:rsid w:val="007B381A"/>
    <w:rPr>
      <w:b/>
      <w:bCs/>
    </w:rPr>
  </w:style>
  <w:style w:type="paragraph" w:styleId="Quote">
    <w:name w:val="Quote"/>
    <w:basedOn w:val="Normal"/>
    <w:next w:val="Normal"/>
    <w:link w:val="QuoteChar"/>
    <w:uiPriority w:val="29"/>
    <w:qFormat/>
    <w:rsid w:val="007B38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381A"/>
    <w:rPr>
      <w:rFonts w:ascii="Arial Unicode MS" w:hAnsi="Arial Unicode MS" w:cs="Arial"/>
      <w:i/>
      <w:iCs/>
      <w:color w:val="404040" w:themeColor="text1" w:themeTint="BF"/>
      <w:kern w:val="0"/>
      <w:sz w:val="20"/>
      <w:szCs w:val="24"/>
      <w:lang w:eastAsia="de-AT"/>
      <w14:ligatures w14:val="none"/>
    </w:rPr>
  </w:style>
  <w:style w:type="paragraph" w:styleId="IntenseQuote">
    <w:name w:val="Intense Quote"/>
    <w:basedOn w:val="Normal"/>
    <w:next w:val="Normal"/>
    <w:link w:val="IntenseQuoteChar"/>
    <w:uiPriority w:val="30"/>
    <w:qFormat/>
    <w:rsid w:val="007B381A"/>
    <w:pPr>
      <w:pBdr>
        <w:top w:val="single" w:sz="4" w:space="10" w:color="5B9BD5" w:themeColor="accent1"/>
        <w:bottom w:val="single" w:sz="4" w:space="10" w:color="5B9BD5" w:themeColor="accent1"/>
      </w:pBdr>
      <w:spacing w:before="360" w:after="360"/>
      <w:ind w:left="864" w:right="864"/>
      <w:jc w:val="center"/>
    </w:pPr>
    <w:rPr>
      <w:i/>
      <w:iCs/>
      <w:color w:val="60B896"/>
    </w:rPr>
  </w:style>
  <w:style w:type="character" w:customStyle="1" w:styleId="IntenseQuoteChar">
    <w:name w:val="Intense Quote Char"/>
    <w:basedOn w:val="DefaultParagraphFont"/>
    <w:link w:val="IntenseQuote"/>
    <w:uiPriority w:val="30"/>
    <w:rsid w:val="007B381A"/>
    <w:rPr>
      <w:rFonts w:ascii="Arial Unicode MS" w:hAnsi="Arial Unicode MS" w:cs="Arial"/>
      <w:i/>
      <w:iCs/>
      <w:color w:val="60B896"/>
      <w:kern w:val="0"/>
      <w:sz w:val="24"/>
      <w:szCs w:val="24"/>
      <w:lang w:eastAsia="de-AT"/>
      <w14:ligatures w14:val="none"/>
    </w:rPr>
  </w:style>
  <w:style w:type="character" w:styleId="IntenseReference">
    <w:name w:val="Intense Reference"/>
    <w:basedOn w:val="DefaultParagraphFont"/>
    <w:uiPriority w:val="32"/>
    <w:qFormat/>
    <w:rsid w:val="007B381A"/>
    <w:rPr>
      <w:b/>
      <w:bCs/>
      <w:smallCaps/>
      <w:color w:val="60B896"/>
      <w:spacing w:val="5"/>
    </w:rPr>
  </w:style>
  <w:style w:type="character" w:styleId="BookTitle">
    <w:name w:val="Book Title"/>
    <w:basedOn w:val="DefaultParagraphFont"/>
    <w:uiPriority w:val="33"/>
    <w:qFormat/>
    <w:rsid w:val="007B381A"/>
    <w:rPr>
      <w:b/>
      <w:bCs/>
      <w:i/>
      <w:iCs/>
      <w:spacing w:val="5"/>
    </w:rPr>
  </w:style>
  <w:style w:type="paragraph" w:customStyle="1" w:styleId="Hinweis">
    <w:name w:val="Hinweis"/>
    <w:basedOn w:val="Normal"/>
    <w:qFormat/>
    <w:rsid w:val="00084FD9"/>
    <w:rPr>
      <w:rFonts w:eastAsia="Times New Roman" w:cs="Times New Roman"/>
      <w:szCs w:val="18"/>
      <w:lang w:val="de-DE" w:eastAsia="de-DE"/>
    </w:rPr>
  </w:style>
  <w:style w:type="paragraph" w:customStyle="1" w:styleId="Default1">
    <w:name w:val="Default_1"/>
    <w:basedOn w:val="Normal"/>
    <w:rsid w:val="00084FD9"/>
    <w:pPr>
      <w:spacing w:before="60" w:after="60" w:line="240" w:lineRule="auto"/>
    </w:pPr>
    <w:rPr>
      <w:rFonts w:ascii="Verdana" w:hAnsi="Verdana" w:cstheme="minorBidi"/>
      <w:color w:val="000000"/>
    </w:rPr>
  </w:style>
  <w:style w:type="table" w:customStyle="1" w:styleId="Layout1">
    <w:name w:val="Layout_1"/>
    <w:basedOn w:val="TableNormal"/>
    <w:rsid w:val="00084FD9"/>
    <w:rPr>
      <w:rFonts w:eastAsiaTheme="minorHAnsi"/>
      <w:kern w:val="0"/>
      <w:lang w:eastAsia="en-US"/>
      <w14:ligatures w14:val="none"/>
    </w:rPr>
    <w:tblPr>
      <w:tblInd w:w="0" w:type="nil"/>
      <w:tblBorders>
        <w:top w:val="nil"/>
        <w:left w:val="nil"/>
        <w:bottom w:val="nil"/>
        <w:right w:val="nil"/>
        <w:insideH w:val="nil"/>
        <w:insideV w:val="nil"/>
      </w:tblBorders>
      <w:tblCellMar>
        <w:left w:w="0" w:type="dxa"/>
        <w:right w:w="0" w:type="dxa"/>
      </w:tblCellMar>
    </w:tblPr>
    <w:tcPr>
      <w:tcMar>
        <w:top w:w="0" w:type="dxa"/>
        <w:left w:w="0" w:type="dxa"/>
        <w:bottom w:w="0" w:type="dxa"/>
        <w:right w:w="0" w:type="dxa"/>
      </w:tcMar>
    </w:tcPr>
  </w:style>
  <w:style w:type="character" w:customStyle="1" w:styleId="st">
    <w:name w:val="st"/>
    <w:basedOn w:val="DefaultParagraphFont"/>
    <w:rsid w:val="00060D98"/>
  </w:style>
  <w:style w:type="table" w:customStyle="1" w:styleId="Tabellenraster1">
    <w:name w:val="Tabellenraster1"/>
    <w:basedOn w:val="TableNormal"/>
    <w:next w:val="TableGrid"/>
    <w:uiPriority w:val="59"/>
    <w:rsid w:val="00060D98"/>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semiHidden/>
    <w:pPr>
      <w:spacing w:before="60" w:after="60" w:line="240" w:lineRule="auto"/>
    </w:pPr>
    <w:rPr>
      <w:rFonts w:ascii="Verdana" w:hAnsi="Verdana"/>
      <w:color w:val="000000"/>
      <w:sz w:val="20"/>
    </w:rPr>
  </w:style>
  <w:style w:type="paragraph" w:customStyle="1" w:styleId="Default">
    <w:name w:val="Default"/>
    <w:basedOn w:val="Body"/>
  </w:style>
  <w:style w:type="paragraph" w:customStyle="1" w:styleId="heading11">
    <w:name w:val="heading 1_1"/>
    <w:basedOn w:val="Body"/>
    <w:pPr>
      <w:keepNext/>
      <w:keepLines/>
      <w:spacing w:before="480" w:after="240"/>
      <w:outlineLvl w:val="0"/>
    </w:pPr>
    <w:rPr>
      <w:b/>
      <w:sz w:val="48"/>
    </w:rPr>
  </w:style>
  <w:style w:type="paragraph" w:customStyle="1" w:styleId="heading21">
    <w:name w:val="heading 2_1"/>
    <w:basedOn w:val="Body"/>
    <w:pPr>
      <w:keepNext/>
      <w:keepLines/>
      <w:spacing w:before="360" w:after="180"/>
      <w:outlineLvl w:val="1"/>
    </w:pPr>
    <w:rPr>
      <w:b/>
      <w:sz w:val="36"/>
    </w:rPr>
  </w:style>
  <w:style w:type="paragraph" w:customStyle="1" w:styleId="heading31">
    <w:name w:val="heading 3_1"/>
    <w:basedOn w:val="Body"/>
    <w:pPr>
      <w:keepNext/>
      <w:keepLines/>
      <w:spacing w:before="280" w:after="140"/>
      <w:outlineLvl w:val="2"/>
    </w:pPr>
    <w:rPr>
      <w:b/>
      <w:sz w:val="28"/>
    </w:rPr>
  </w:style>
  <w:style w:type="paragraph" w:customStyle="1" w:styleId="heading41">
    <w:name w:val="heading 4_1"/>
    <w:basedOn w:val="Body"/>
    <w:pPr>
      <w:keepNext/>
      <w:keepLines/>
      <w:spacing w:before="240" w:after="120"/>
      <w:outlineLvl w:val="3"/>
    </w:pPr>
    <w:rPr>
      <w:b/>
      <w:sz w:val="24"/>
    </w:rPr>
  </w:style>
  <w:style w:type="paragraph" w:customStyle="1" w:styleId="heading51">
    <w:name w:val="heading 5_1"/>
    <w:basedOn w:val="Body"/>
    <w:pPr>
      <w:keepNext/>
      <w:keepLines/>
      <w:spacing w:before="200" w:after="100"/>
      <w:outlineLvl w:val="4"/>
    </w:pPr>
    <w:rPr>
      <w:b/>
    </w:rPr>
  </w:style>
  <w:style w:type="paragraph" w:customStyle="1" w:styleId="heading61">
    <w:name w:val="heading 6_1"/>
    <w:basedOn w:val="Body"/>
    <w:pPr>
      <w:keepNext/>
      <w:keepLines/>
      <w:spacing w:before="200" w:after="100"/>
      <w:outlineLvl w:val="5"/>
    </w:pPr>
  </w:style>
  <w:style w:type="paragraph" w:customStyle="1" w:styleId="Fusszeile-1">
    <w:name w:val="Fusszeile-1"/>
    <w:basedOn w:val="Default"/>
    <w:rPr>
      <w:sz w:val="16"/>
    </w:rPr>
  </w:style>
  <w:style w:type="table" w:customStyle="1" w:styleId="Table">
    <w:name w:val="Table"/>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cPr>
      <w:tcMar>
        <w:top w:w="60" w:type="dxa"/>
        <w:left w:w="60" w:type="dxa"/>
        <w:bottom w:w="60" w:type="dxa"/>
        <w:right w:w="60" w:type="dxa"/>
      </w:tcMar>
    </w:tcPr>
  </w:style>
  <w:style w:type="table" w:customStyle="1" w:styleId="Fusszeile-10">
    <w:name w:val="Fusszeile-1"/>
    <w:basedOn w:val="Table"/>
    <w:tblPr>
      <w:tblBorders>
        <w:top w:val="nil"/>
        <w:left w:val="nil"/>
        <w:bottom w:val="nil"/>
        <w:right w:val="nil"/>
        <w:insideH w:val="nil"/>
        <w:insideV w:val="nil"/>
      </w:tblBorders>
    </w:tblPr>
    <w:tcPr>
      <w:tcMar>
        <w:left w:w="0" w:type="dxa"/>
        <w:right w:w="0" w:type="dxa"/>
      </w:tcMar>
    </w:tcPr>
  </w:style>
  <w:style w:type="table" w:customStyle="1" w:styleId="Layout">
    <w:name w:val="Layout"/>
    <w:basedOn w:val="Table"/>
    <w:tblPr>
      <w:tblBorders>
        <w:top w:val="nil"/>
        <w:left w:val="nil"/>
        <w:bottom w:val="nil"/>
        <w:right w:val="nil"/>
        <w:insideH w:val="nil"/>
        <w:insideV w:val="nil"/>
      </w:tblBorders>
    </w:tblPr>
    <w:tcPr>
      <w:tcMar>
        <w:top w:w="0" w:type="dxa"/>
        <w:left w:w="0" w:type="dxa"/>
        <w:bottom w:w="0" w:type="dxa"/>
        <w:right w:w="0" w:type="dxa"/>
      </w:tcMar>
    </w:tcPr>
  </w:style>
  <w:style w:type="character" w:styleId="CommentReference">
    <w:name w:val="annotation reference"/>
    <w:basedOn w:val="DefaultParagraphFont"/>
    <w:uiPriority w:val="99"/>
    <w:semiHidden/>
    <w:unhideWhenUsed/>
    <w:rsid w:val="00277345"/>
    <w:rPr>
      <w:sz w:val="16"/>
      <w:szCs w:val="16"/>
    </w:rPr>
  </w:style>
  <w:style w:type="paragraph" w:styleId="CommentText">
    <w:name w:val="annotation text"/>
    <w:basedOn w:val="Normal"/>
    <w:link w:val="CommentTextChar"/>
    <w:uiPriority w:val="99"/>
    <w:unhideWhenUsed/>
    <w:rsid w:val="00277345"/>
    <w:pPr>
      <w:spacing w:line="240" w:lineRule="auto"/>
    </w:pPr>
    <w:rPr>
      <w:szCs w:val="20"/>
    </w:rPr>
  </w:style>
  <w:style w:type="character" w:customStyle="1" w:styleId="CommentTextChar">
    <w:name w:val="Comment Text Char"/>
    <w:basedOn w:val="DefaultParagraphFont"/>
    <w:link w:val="CommentText"/>
    <w:uiPriority w:val="99"/>
    <w:rsid w:val="00277345"/>
    <w:rPr>
      <w:rFonts w:ascii="Arial" w:eastAsiaTheme="minorHAnsi" w:hAnsi="Arial" w:cs="Arial"/>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277345"/>
    <w:rPr>
      <w:b/>
      <w:bCs/>
    </w:rPr>
  </w:style>
  <w:style w:type="character" w:customStyle="1" w:styleId="CommentSubjectChar">
    <w:name w:val="Comment Subject Char"/>
    <w:basedOn w:val="CommentTextChar"/>
    <w:link w:val="CommentSubject"/>
    <w:uiPriority w:val="99"/>
    <w:semiHidden/>
    <w:rsid w:val="00277345"/>
    <w:rPr>
      <w:rFonts w:ascii="Arial" w:eastAsiaTheme="minorHAnsi" w:hAnsi="Arial" w:cs="Arial"/>
      <w:b/>
      <w:bCs/>
      <w:kern w:val="0"/>
      <w:sz w:val="20"/>
      <w:szCs w:val="20"/>
      <w:lang w:eastAsia="en-US"/>
      <w14:ligatures w14:val="none"/>
    </w:rPr>
  </w:style>
  <w:style w:type="paragraph" w:customStyle="1" w:styleId="Body1">
    <w:name w:val="Body_1"/>
    <w:semiHidden/>
    <w:pPr>
      <w:spacing w:before="60" w:after="60" w:line="240" w:lineRule="auto"/>
    </w:pPr>
    <w:rPr>
      <w:rFonts w:ascii="Verdana" w:hAnsi="Verdana"/>
      <w:color w:val="000000"/>
      <w:sz w:val="20"/>
    </w:rPr>
  </w:style>
  <w:style w:type="paragraph" w:customStyle="1" w:styleId="Default2">
    <w:name w:val="Default_2"/>
    <w:basedOn w:val="Body1"/>
  </w:style>
  <w:style w:type="paragraph" w:customStyle="1" w:styleId="heading12">
    <w:name w:val="heading 1_2"/>
    <w:basedOn w:val="Body1"/>
    <w:pPr>
      <w:keepNext/>
      <w:keepLines/>
      <w:spacing w:before="480" w:after="240"/>
      <w:outlineLvl w:val="0"/>
    </w:pPr>
    <w:rPr>
      <w:b/>
      <w:sz w:val="48"/>
    </w:rPr>
  </w:style>
  <w:style w:type="paragraph" w:customStyle="1" w:styleId="heading22">
    <w:name w:val="heading 2_2"/>
    <w:basedOn w:val="Body1"/>
    <w:pPr>
      <w:keepNext/>
      <w:keepLines/>
      <w:spacing w:before="360" w:after="180"/>
      <w:outlineLvl w:val="1"/>
    </w:pPr>
    <w:rPr>
      <w:b/>
      <w:sz w:val="36"/>
    </w:rPr>
  </w:style>
  <w:style w:type="paragraph" w:customStyle="1" w:styleId="heading32">
    <w:name w:val="heading 3_2"/>
    <w:basedOn w:val="Body1"/>
    <w:pPr>
      <w:keepNext/>
      <w:keepLines/>
      <w:spacing w:before="280" w:after="140"/>
      <w:outlineLvl w:val="2"/>
    </w:pPr>
    <w:rPr>
      <w:b/>
      <w:sz w:val="28"/>
    </w:rPr>
  </w:style>
  <w:style w:type="paragraph" w:customStyle="1" w:styleId="heading42">
    <w:name w:val="heading 4_2"/>
    <w:basedOn w:val="Body1"/>
    <w:pPr>
      <w:keepNext/>
      <w:keepLines/>
      <w:spacing w:before="240" w:after="120"/>
      <w:outlineLvl w:val="3"/>
    </w:pPr>
    <w:rPr>
      <w:b/>
      <w:sz w:val="24"/>
    </w:rPr>
  </w:style>
  <w:style w:type="paragraph" w:customStyle="1" w:styleId="heading52">
    <w:name w:val="heading 5_2"/>
    <w:basedOn w:val="Body1"/>
    <w:pPr>
      <w:keepNext/>
      <w:keepLines/>
      <w:spacing w:before="200" w:after="100"/>
      <w:outlineLvl w:val="4"/>
    </w:pPr>
    <w:rPr>
      <w:b/>
    </w:rPr>
  </w:style>
  <w:style w:type="paragraph" w:customStyle="1" w:styleId="heading62">
    <w:name w:val="heading 6_2"/>
    <w:basedOn w:val="Body1"/>
    <w:pPr>
      <w:keepNext/>
      <w:keepLines/>
      <w:spacing w:before="200" w:after="100"/>
      <w:outlineLvl w:val="5"/>
    </w:pPr>
  </w:style>
  <w:style w:type="paragraph" w:customStyle="1" w:styleId="Fusszeile-11">
    <w:name w:val="Fusszeile-1_1"/>
    <w:basedOn w:val="Default2"/>
    <w:rPr>
      <w:sz w:val="16"/>
    </w:rPr>
  </w:style>
  <w:style w:type="table" w:customStyle="1" w:styleId="Table1">
    <w:name w:val="Table_1"/>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cPr>
      <w:tcMar>
        <w:top w:w="60" w:type="dxa"/>
        <w:left w:w="60" w:type="dxa"/>
        <w:bottom w:w="60" w:type="dxa"/>
        <w:right w:w="60" w:type="dxa"/>
      </w:tcMar>
    </w:tcPr>
  </w:style>
  <w:style w:type="table" w:customStyle="1" w:styleId="Fusszeile-110">
    <w:name w:val="Fusszeile-1_1"/>
    <w:basedOn w:val="Table1"/>
    <w:tblPr>
      <w:tblBorders>
        <w:top w:val="nil"/>
        <w:left w:val="nil"/>
        <w:bottom w:val="nil"/>
        <w:right w:val="nil"/>
        <w:insideH w:val="nil"/>
        <w:insideV w:val="nil"/>
      </w:tblBorders>
    </w:tblPr>
    <w:tcPr>
      <w:tcMar>
        <w:left w:w="0" w:type="dxa"/>
        <w:right w:w="0" w:type="dxa"/>
      </w:tcMar>
    </w:tcPr>
  </w:style>
  <w:style w:type="table" w:customStyle="1" w:styleId="Layout2">
    <w:name w:val="Layout_2"/>
    <w:basedOn w:val="Table1"/>
    <w:tblPr>
      <w:tblBorders>
        <w:top w:val="nil"/>
        <w:left w:val="nil"/>
        <w:bottom w:val="nil"/>
        <w:right w:val="nil"/>
        <w:insideH w:val="nil"/>
        <w:insideV w:val="nil"/>
      </w:tblBorders>
    </w:tblPr>
    <w:tcPr>
      <w:tcMar>
        <w:top w:w="0" w:type="dxa"/>
        <w:left w:w="0" w:type="dxa"/>
        <w:bottom w:w="0" w:type="dxa"/>
        <w:right w:w="0" w:type="dxa"/>
      </w:tcMar>
    </w:tcPr>
  </w:style>
  <w:style w:type="paragraph" w:customStyle="1" w:styleId="Body2">
    <w:name w:val="Body_2"/>
    <w:semiHidden/>
    <w:pPr>
      <w:spacing w:before="60" w:after="60" w:line="240" w:lineRule="auto"/>
    </w:pPr>
    <w:rPr>
      <w:rFonts w:ascii="Verdana" w:hAnsi="Verdana"/>
      <w:color w:val="000000"/>
      <w:sz w:val="20"/>
    </w:rPr>
  </w:style>
  <w:style w:type="paragraph" w:customStyle="1" w:styleId="Default3">
    <w:name w:val="Default_3"/>
    <w:basedOn w:val="Body2"/>
  </w:style>
  <w:style w:type="paragraph" w:customStyle="1" w:styleId="heading13">
    <w:name w:val="heading 1_3"/>
    <w:basedOn w:val="Body2"/>
    <w:pPr>
      <w:keepNext/>
      <w:keepLines/>
      <w:spacing w:before="480" w:after="240"/>
      <w:outlineLvl w:val="0"/>
    </w:pPr>
    <w:rPr>
      <w:b/>
      <w:sz w:val="48"/>
    </w:rPr>
  </w:style>
  <w:style w:type="paragraph" w:customStyle="1" w:styleId="heading23">
    <w:name w:val="heading 2_3"/>
    <w:basedOn w:val="Body2"/>
    <w:pPr>
      <w:keepNext/>
      <w:keepLines/>
      <w:spacing w:before="360" w:after="180"/>
      <w:outlineLvl w:val="1"/>
    </w:pPr>
    <w:rPr>
      <w:b/>
      <w:sz w:val="36"/>
    </w:rPr>
  </w:style>
  <w:style w:type="paragraph" w:customStyle="1" w:styleId="heading33">
    <w:name w:val="heading 3_3"/>
    <w:basedOn w:val="Body2"/>
    <w:pPr>
      <w:keepNext/>
      <w:keepLines/>
      <w:spacing w:before="280" w:after="140"/>
      <w:outlineLvl w:val="2"/>
    </w:pPr>
    <w:rPr>
      <w:b/>
      <w:sz w:val="28"/>
    </w:rPr>
  </w:style>
  <w:style w:type="paragraph" w:customStyle="1" w:styleId="heading43">
    <w:name w:val="heading 4_3"/>
    <w:basedOn w:val="Body2"/>
    <w:pPr>
      <w:keepNext/>
      <w:keepLines/>
      <w:spacing w:before="240" w:after="120"/>
      <w:outlineLvl w:val="3"/>
    </w:pPr>
    <w:rPr>
      <w:b/>
      <w:sz w:val="24"/>
    </w:rPr>
  </w:style>
  <w:style w:type="paragraph" w:customStyle="1" w:styleId="heading53">
    <w:name w:val="heading 5_3"/>
    <w:basedOn w:val="Body2"/>
    <w:pPr>
      <w:keepNext/>
      <w:keepLines/>
      <w:spacing w:before="200" w:after="100"/>
      <w:outlineLvl w:val="4"/>
    </w:pPr>
    <w:rPr>
      <w:b/>
    </w:rPr>
  </w:style>
  <w:style w:type="paragraph" w:customStyle="1" w:styleId="heading63">
    <w:name w:val="heading 6_3"/>
    <w:basedOn w:val="Body2"/>
    <w:pPr>
      <w:keepNext/>
      <w:keepLines/>
      <w:spacing w:before="200" w:after="100"/>
      <w:outlineLvl w:val="5"/>
    </w:pPr>
  </w:style>
  <w:style w:type="paragraph" w:customStyle="1" w:styleId="Fusszeile-12">
    <w:name w:val="Fusszeile-1_2"/>
    <w:basedOn w:val="Default3"/>
    <w:rPr>
      <w:sz w:val="16"/>
    </w:rPr>
  </w:style>
  <w:style w:type="table" w:customStyle="1" w:styleId="Table2">
    <w:name w:val="Table_2"/>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cPr>
      <w:tcMar>
        <w:top w:w="60" w:type="dxa"/>
        <w:left w:w="60" w:type="dxa"/>
        <w:bottom w:w="60" w:type="dxa"/>
        <w:right w:w="60" w:type="dxa"/>
      </w:tcMar>
    </w:tcPr>
  </w:style>
  <w:style w:type="table" w:customStyle="1" w:styleId="Fusszeile-120">
    <w:name w:val="Fusszeile-1_2"/>
    <w:basedOn w:val="Table2"/>
    <w:tblPr>
      <w:tblBorders>
        <w:top w:val="nil"/>
        <w:left w:val="nil"/>
        <w:bottom w:val="nil"/>
        <w:right w:val="nil"/>
        <w:insideH w:val="nil"/>
        <w:insideV w:val="nil"/>
      </w:tblBorders>
    </w:tblPr>
    <w:tcPr>
      <w:tcMar>
        <w:left w:w="0" w:type="dxa"/>
        <w:right w:w="0" w:type="dxa"/>
      </w:tcMar>
    </w:tcPr>
  </w:style>
  <w:style w:type="table" w:customStyle="1" w:styleId="Layout3">
    <w:name w:val="Layout_3"/>
    <w:basedOn w:val="Table2"/>
    <w:tblPr>
      <w:tblBorders>
        <w:top w:val="nil"/>
        <w:left w:val="nil"/>
        <w:bottom w:val="nil"/>
        <w:right w:val="nil"/>
        <w:insideH w:val="nil"/>
        <w:insideV w:val="nil"/>
      </w:tblBorders>
    </w:tblPr>
    <w:tcPr>
      <w:tcMar>
        <w:top w:w="0" w:type="dxa"/>
        <w:left w:w="0" w:type="dxa"/>
        <w:bottom w:w="0" w:type="dxa"/>
        <w:right w:w="0" w:type="dxa"/>
      </w:tcMar>
    </w:tcPr>
  </w:style>
  <w:style w:type="paragraph" w:customStyle="1" w:styleId="Default4">
    <w:name w:val="Default_4"/>
    <w:basedOn w:val="Normal"/>
    <w:rsid w:val="00543B2E"/>
    <w:pPr>
      <w:spacing w:before="60" w:after="60" w:line="240" w:lineRule="auto"/>
    </w:pPr>
    <w:rPr>
      <w:rFonts w:ascii="Verdana" w:eastAsiaTheme="minorEastAsia" w:hAnsi="Verdana" w:cstheme="minorBidi"/>
      <w:color w:val="000000"/>
      <w:kern w:val="2"/>
      <w:lang w:eastAsia="zh-CN"/>
      <w14:ligatures w14:val="standardContextual"/>
    </w:rPr>
  </w:style>
  <w:style w:type="table" w:customStyle="1" w:styleId="Layout4">
    <w:name w:val="Layout_4"/>
    <w:basedOn w:val="TableNormal"/>
    <w:rsid w:val="00543B2E"/>
    <w:tblPr>
      <w:tblInd w:w="0" w:type="nil"/>
      <w:tblBorders>
        <w:top w:val="nil"/>
        <w:left w:val="nil"/>
        <w:bottom w:val="nil"/>
        <w:right w:val="nil"/>
        <w:insideH w:val="nil"/>
        <w:insideV w:val="nil"/>
      </w:tblBorders>
      <w:tblCellMar>
        <w:left w:w="0" w:type="dxa"/>
        <w:right w:w="0" w:type="dxa"/>
      </w:tblCellMar>
    </w:tblPr>
    <w:tcPr>
      <w:tcMar>
        <w:top w:w="0" w:type="dxa"/>
        <w:left w:w="0" w:type="dxa"/>
        <w:bottom w:w="0" w:type="dxa"/>
        <w:right w:w="0" w:type="dxa"/>
      </w:tcMar>
    </w:tcPr>
  </w:style>
  <w:style w:type="table" w:customStyle="1" w:styleId="Tabellenraster11">
    <w:name w:val="Tabellenraster11"/>
    <w:basedOn w:val="TableNormal"/>
    <w:next w:val="TableGrid"/>
    <w:uiPriority w:val="59"/>
    <w:rsid w:val="00543B2E"/>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543B2E"/>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512">
      <w:bodyDiv w:val="1"/>
      <w:marLeft w:val="0"/>
      <w:marRight w:val="0"/>
      <w:marTop w:val="0"/>
      <w:marBottom w:val="0"/>
      <w:divBdr>
        <w:top w:val="none" w:sz="0" w:space="0" w:color="auto"/>
        <w:left w:val="none" w:sz="0" w:space="0" w:color="auto"/>
        <w:bottom w:val="none" w:sz="0" w:space="0" w:color="auto"/>
        <w:right w:val="none" w:sz="0" w:space="0" w:color="auto"/>
      </w:divBdr>
    </w:div>
    <w:div w:id="143737569">
      <w:bodyDiv w:val="1"/>
      <w:marLeft w:val="0"/>
      <w:marRight w:val="0"/>
      <w:marTop w:val="0"/>
      <w:marBottom w:val="0"/>
      <w:divBdr>
        <w:top w:val="none" w:sz="0" w:space="0" w:color="auto"/>
        <w:left w:val="none" w:sz="0" w:space="0" w:color="auto"/>
        <w:bottom w:val="none" w:sz="0" w:space="0" w:color="auto"/>
        <w:right w:val="none" w:sz="0" w:space="0" w:color="auto"/>
      </w:divBdr>
    </w:div>
    <w:div w:id="236598965">
      <w:bodyDiv w:val="1"/>
      <w:marLeft w:val="0"/>
      <w:marRight w:val="0"/>
      <w:marTop w:val="0"/>
      <w:marBottom w:val="0"/>
      <w:divBdr>
        <w:top w:val="none" w:sz="0" w:space="0" w:color="auto"/>
        <w:left w:val="none" w:sz="0" w:space="0" w:color="auto"/>
        <w:bottom w:val="none" w:sz="0" w:space="0" w:color="auto"/>
        <w:right w:val="none" w:sz="0" w:space="0" w:color="auto"/>
      </w:divBdr>
    </w:div>
    <w:div w:id="303435542">
      <w:bodyDiv w:val="1"/>
      <w:marLeft w:val="0"/>
      <w:marRight w:val="0"/>
      <w:marTop w:val="0"/>
      <w:marBottom w:val="0"/>
      <w:divBdr>
        <w:top w:val="none" w:sz="0" w:space="0" w:color="auto"/>
        <w:left w:val="none" w:sz="0" w:space="0" w:color="auto"/>
        <w:bottom w:val="none" w:sz="0" w:space="0" w:color="auto"/>
        <w:right w:val="none" w:sz="0" w:space="0" w:color="auto"/>
      </w:divBdr>
    </w:div>
    <w:div w:id="329137141">
      <w:bodyDiv w:val="1"/>
      <w:marLeft w:val="0"/>
      <w:marRight w:val="0"/>
      <w:marTop w:val="0"/>
      <w:marBottom w:val="0"/>
      <w:divBdr>
        <w:top w:val="none" w:sz="0" w:space="0" w:color="auto"/>
        <w:left w:val="none" w:sz="0" w:space="0" w:color="auto"/>
        <w:bottom w:val="none" w:sz="0" w:space="0" w:color="auto"/>
        <w:right w:val="none" w:sz="0" w:space="0" w:color="auto"/>
      </w:divBdr>
    </w:div>
    <w:div w:id="336466330">
      <w:bodyDiv w:val="1"/>
      <w:marLeft w:val="0"/>
      <w:marRight w:val="0"/>
      <w:marTop w:val="0"/>
      <w:marBottom w:val="0"/>
      <w:divBdr>
        <w:top w:val="none" w:sz="0" w:space="0" w:color="auto"/>
        <w:left w:val="none" w:sz="0" w:space="0" w:color="auto"/>
        <w:bottom w:val="none" w:sz="0" w:space="0" w:color="auto"/>
        <w:right w:val="none" w:sz="0" w:space="0" w:color="auto"/>
      </w:divBdr>
    </w:div>
    <w:div w:id="361710516">
      <w:bodyDiv w:val="1"/>
      <w:marLeft w:val="0"/>
      <w:marRight w:val="0"/>
      <w:marTop w:val="0"/>
      <w:marBottom w:val="0"/>
      <w:divBdr>
        <w:top w:val="none" w:sz="0" w:space="0" w:color="auto"/>
        <w:left w:val="none" w:sz="0" w:space="0" w:color="auto"/>
        <w:bottom w:val="none" w:sz="0" w:space="0" w:color="auto"/>
        <w:right w:val="none" w:sz="0" w:space="0" w:color="auto"/>
      </w:divBdr>
    </w:div>
    <w:div w:id="540823623">
      <w:bodyDiv w:val="1"/>
      <w:marLeft w:val="0"/>
      <w:marRight w:val="0"/>
      <w:marTop w:val="0"/>
      <w:marBottom w:val="0"/>
      <w:divBdr>
        <w:top w:val="none" w:sz="0" w:space="0" w:color="auto"/>
        <w:left w:val="none" w:sz="0" w:space="0" w:color="auto"/>
        <w:bottom w:val="none" w:sz="0" w:space="0" w:color="auto"/>
        <w:right w:val="none" w:sz="0" w:space="0" w:color="auto"/>
      </w:divBdr>
    </w:div>
    <w:div w:id="562109281">
      <w:bodyDiv w:val="1"/>
      <w:marLeft w:val="0"/>
      <w:marRight w:val="0"/>
      <w:marTop w:val="0"/>
      <w:marBottom w:val="0"/>
      <w:divBdr>
        <w:top w:val="none" w:sz="0" w:space="0" w:color="auto"/>
        <w:left w:val="none" w:sz="0" w:space="0" w:color="auto"/>
        <w:bottom w:val="none" w:sz="0" w:space="0" w:color="auto"/>
        <w:right w:val="none" w:sz="0" w:space="0" w:color="auto"/>
      </w:divBdr>
    </w:div>
    <w:div w:id="601493105">
      <w:bodyDiv w:val="1"/>
      <w:marLeft w:val="0"/>
      <w:marRight w:val="0"/>
      <w:marTop w:val="0"/>
      <w:marBottom w:val="0"/>
      <w:divBdr>
        <w:top w:val="none" w:sz="0" w:space="0" w:color="auto"/>
        <w:left w:val="none" w:sz="0" w:space="0" w:color="auto"/>
        <w:bottom w:val="none" w:sz="0" w:space="0" w:color="auto"/>
        <w:right w:val="none" w:sz="0" w:space="0" w:color="auto"/>
      </w:divBdr>
    </w:div>
    <w:div w:id="612982207">
      <w:bodyDiv w:val="1"/>
      <w:marLeft w:val="0"/>
      <w:marRight w:val="0"/>
      <w:marTop w:val="0"/>
      <w:marBottom w:val="0"/>
      <w:divBdr>
        <w:top w:val="none" w:sz="0" w:space="0" w:color="auto"/>
        <w:left w:val="none" w:sz="0" w:space="0" w:color="auto"/>
        <w:bottom w:val="none" w:sz="0" w:space="0" w:color="auto"/>
        <w:right w:val="none" w:sz="0" w:space="0" w:color="auto"/>
      </w:divBdr>
    </w:div>
    <w:div w:id="800418411">
      <w:bodyDiv w:val="1"/>
      <w:marLeft w:val="0"/>
      <w:marRight w:val="0"/>
      <w:marTop w:val="0"/>
      <w:marBottom w:val="0"/>
      <w:divBdr>
        <w:top w:val="none" w:sz="0" w:space="0" w:color="auto"/>
        <w:left w:val="none" w:sz="0" w:space="0" w:color="auto"/>
        <w:bottom w:val="none" w:sz="0" w:space="0" w:color="auto"/>
        <w:right w:val="none" w:sz="0" w:space="0" w:color="auto"/>
      </w:divBdr>
    </w:div>
    <w:div w:id="884296195">
      <w:bodyDiv w:val="1"/>
      <w:marLeft w:val="0"/>
      <w:marRight w:val="0"/>
      <w:marTop w:val="0"/>
      <w:marBottom w:val="0"/>
      <w:divBdr>
        <w:top w:val="none" w:sz="0" w:space="0" w:color="auto"/>
        <w:left w:val="none" w:sz="0" w:space="0" w:color="auto"/>
        <w:bottom w:val="none" w:sz="0" w:space="0" w:color="auto"/>
        <w:right w:val="none" w:sz="0" w:space="0" w:color="auto"/>
      </w:divBdr>
    </w:div>
    <w:div w:id="921180703">
      <w:bodyDiv w:val="1"/>
      <w:marLeft w:val="0"/>
      <w:marRight w:val="0"/>
      <w:marTop w:val="0"/>
      <w:marBottom w:val="0"/>
      <w:divBdr>
        <w:top w:val="none" w:sz="0" w:space="0" w:color="auto"/>
        <w:left w:val="none" w:sz="0" w:space="0" w:color="auto"/>
        <w:bottom w:val="none" w:sz="0" w:space="0" w:color="auto"/>
        <w:right w:val="none" w:sz="0" w:space="0" w:color="auto"/>
      </w:divBdr>
    </w:div>
    <w:div w:id="934560214">
      <w:bodyDiv w:val="1"/>
      <w:marLeft w:val="0"/>
      <w:marRight w:val="0"/>
      <w:marTop w:val="0"/>
      <w:marBottom w:val="0"/>
      <w:divBdr>
        <w:top w:val="none" w:sz="0" w:space="0" w:color="auto"/>
        <w:left w:val="none" w:sz="0" w:space="0" w:color="auto"/>
        <w:bottom w:val="none" w:sz="0" w:space="0" w:color="auto"/>
        <w:right w:val="none" w:sz="0" w:space="0" w:color="auto"/>
      </w:divBdr>
    </w:div>
    <w:div w:id="952246704">
      <w:bodyDiv w:val="1"/>
      <w:marLeft w:val="0"/>
      <w:marRight w:val="0"/>
      <w:marTop w:val="0"/>
      <w:marBottom w:val="0"/>
      <w:divBdr>
        <w:top w:val="none" w:sz="0" w:space="0" w:color="auto"/>
        <w:left w:val="none" w:sz="0" w:space="0" w:color="auto"/>
        <w:bottom w:val="none" w:sz="0" w:space="0" w:color="auto"/>
        <w:right w:val="none" w:sz="0" w:space="0" w:color="auto"/>
      </w:divBdr>
    </w:div>
    <w:div w:id="968973057">
      <w:bodyDiv w:val="1"/>
      <w:marLeft w:val="0"/>
      <w:marRight w:val="0"/>
      <w:marTop w:val="0"/>
      <w:marBottom w:val="0"/>
      <w:divBdr>
        <w:top w:val="none" w:sz="0" w:space="0" w:color="auto"/>
        <w:left w:val="none" w:sz="0" w:space="0" w:color="auto"/>
        <w:bottom w:val="none" w:sz="0" w:space="0" w:color="auto"/>
        <w:right w:val="none" w:sz="0" w:space="0" w:color="auto"/>
      </w:divBdr>
    </w:div>
    <w:div w:id="986667639">
      <w:bodyDiv w:val="1"/>
      <w:marLeft w:val="0"/>
      <w:marRight w:val="0"/>
      <w:marTop w:val="0"/>
      <w:marBottom w:val="0"/>
      <w:divBdr>
        <w:top w:val="none" w:sz="0" w:space="0" w:color="auto"/>
        <w:left w:val="none" w:sz="0" w:space="0" w:color="auto"/>
        <w:bottom w:val="none" w:sz="0" w:space="0" w:color="auto"/>
        <w:right w:val="none" w:sz="0" w:space="0" w:color="auto"/>
      </w:divBdr>
    </w:div>
    <w:div w:id="1057902692">
      <w:bodyDiv w:val="1"/>
      <w:marLeft w:val="0"/>
      <w:marRight w:val="0"/>
      <w:marTop w:val="0"/>
      <w:marBottom w:val="0"/>
      <w:divBdr>
        <w:top w:val="none" w:sz="0" w:space="0" w:color="auto"/>
        <w:left w:val="none" w:sz="0" w:space="0" w:color="auto"/>
        <w:bottom w:val="none" w:sz="0" w:space="0" w:color="auto"/>
        <w:right w:val="none" w:sz="0" w:space="0" w:color="auto"/>
      </w:divBdr>
    </w:div>
    <w:div w:id="1106149261">
      <w:bodyDiv w:val="1"/>
      <w:marLeft w:val="0"/>
      <w:marRight w:val="0"/>
      <w:marTop w:val="0"/>
      <w:marBottom w:val="0"/>
      <w:divBdr>
        <w:top w:val="none" w:sz="0" w:space="0" w:color="auto"/>
        <w:left w:val="none" w:sz="0" w:space="0" w:color="auto"/>
        <w:bottom w:val="none" w:sz="0" w:space="0" w:color="auto"/>
        <w:right w:val="none" w:sz="0" w:space="0" w:color="auto"/>
      </w:divBdr>
    </w:div>
    <w:div w:id="1138915142">
      <w:bodyDiv w:val="1"/>
      <w:marLeft w:val="0"/>
      <w:marRight w:val="0"/>
      <w:marTop w:val="0"/>
      <w:marBottom w:val="0"/>
      <w:divBdr>
        <w:top w:val="none" w:sz="0" w:space="0" w:color="auto"/>
        <w:left w:val="none" w:sz="0" w:space="0" w:color="auto"/>
        <w:bottom w:val="none" w:sz="0" w:space="0" w:color="auto"/>
        <w:right w:val="none" w:sz="0" w:space="0" w:color="auto"/>
      </w:divBdr>
    </w:div>
    <w:div w:id="1233194442">
      <w:bodyDiv w:val="1"/>
      <w:marLeft w:val="0"/>
      <w:marRight w:val="0"/>
      <w:marTop w:val="0"/>
      <w:marBottom w:val="0"/>
      <w:divBdr>
        <w:top w:val="none" w:sz="0" w:space="0" w:color="auto"/>
        <w:left w:val="none" w:sz="0" w:space="0" w:color="auto"/>
        <w:bottom w:val="none" w:sz="0" w:space="0" w:color="auto"/>
        <w:right w:val="none" w:sz="0" w:space="0" w:color="auto"/>
      </w:divBdr>
    </w:div>
    <w:div w:id="1361974814">
      <w:bodyDiv w:val="1"/>
      <w:marLeft w:val="0"/>
      <w:marRight w:val="0"/>
      <w:marTop w:val="0"/>
      <w:marBottom w:val="0"/>
      <w:divBdr>
        <w:top w:val="none" w:sz="0" w:space="0" w:color="auto"/>
        <w:left w:val="none" w:sz="0" w:space="0" w:color="auto"/>
        <w:bottom w:val="none" w:sz="0" w:space="0" w:color="auto"/>
        <w:right w:val="none" w:sz="0" w:space="0" w:color="auto"/>
      </w:divBdr>
    </w:div>
    <w:div w:id="1385376304">
      <w:bodyDiv w:val="1"/>
      <w:marLeft w:val="0"/>
      <w:marRight w:val="0"/>
      <w:marTop w:val="0"/>
      <w:marBottom w:val="0"/>
      <w:divBdr>
        <w:top w:val="none" w:sz="0" w:space="0" w:color="auto"/>
        <w:left w:val="none" w:sz="0" w:space="0" w:color="auto"/>
        <w:bottom w:val="none" w:sz="0" w:space="0" w:color="auto"/>
        <w:right w:val="none" w:sz="0" w:space="0" w:color="auto"/>
      </w:divBdr>
    </w:div>
    <w:div w:id="1487435890">
      <w:bodyDiv w:val="1"/>
      <w:marLeft w:val="0"/>
      <w:marRight w:val="0"/>
      <w:marTop w:val="0"/>
      <w:marBottom w:val="0"/>
      <w:divBdr>
        <w:top w:val="none" w:sz="0" w:space="0" w:color="auto"/>
        <w:left w:val="none" w:sz="0" w:space="0" w:color="auto"/>
        <w:bottom w:val="none" w:sz="0" w:space="0" w:color="auto"/>
        <w:right w:val="none" w:sz="0" w:space="0" w:color="auto"/>
      </w:divBdr>
    </w:div>
    <w:div w:id="1504466689">
      <w:bodyDiv w:val="1"/>
      <w:marLeft w:val="0"/>
      <w:marRight w:val="0"/>
      <w:marTop w:val="0"/>
      <w:marBottom w:val="0"/>
      <w:divBdr>
        <w:top w:val="none" w:sz="0" w:space="0" w:color="auto"/>
        <w:left w:val="none" w:sz="0" w:space="0" w:color="auto"/>
        <w:bottom w:val="none" w:sz="0" w:space="0" w:color="auto"/>
        <w:right w:val="none" w:sz="0" w:space="0" w:color="auto"/>
      </w:divBdr>
    </w:div>
    <w:div w:id="1509322030">
      <w:bodyDiv w:val="1"/>
      <w:marLeft w:val="0"/>
      <w:marRight w:val="0"/>
      <w:marTop w:val="0"/>
      <w:marBottom w:val="0"/>
      <w:divBdr>
        <w:top w:val="none" w:sz="0" w:space="0" w:color="auto"/>
        <w:left w:val="none" w:sz="0" w:space="0" w:color="auto"/>
        <w:bottom w:val="none" w:sz="0" w:space="0" w:color="auto"/>
        <w:right w:val="none" w:sz="0" w:space="0" w:color="auto"/>
      </w:divBdr>
    </w:div>
    <w:div w:id="1569420203">
      <w:bodyDiv w:val="1"/>
      <w:marLeft w:val="0"/>
      <w:marRight w:val="0"/>
      <w:marTop w:val="0"/>
      <w:marBottom w:val="0"/>
      <w:divBdr>
        <w:top w:val="none" w:sz="0" w:space="0" w:color="auto"/>
        <w:left w:val="none" w:sz="0" w:space="0" w:color="auto"/>
        <w:bottom w:val="none" w:sz="0" w:space="0" w:color="auto"/>
        <w:right w:val="none" w:sz="0" w:space="0" w:color="auto"/>
      </w:divBdr>
    </w:div>
    <w:div w:id="1641809722">
      <w:bodyDiv w:val="1"/>
      <w:marLeft w:val="0"/>
      <w:marRight w:val="0"/>
      <w:marTop w:val="0"/>
      <w:marBottom w:val="0"/>
      <w:divBdr>
        <w:top w:val="none" w:sz="0" w:space="0" w:color="auto"/>
        <w:left w:val="none" w:sz="0" w:space="0" w:color="auto"/>
        <w:bottom w:val="none" w:sz="0" w:space="0" w:color="auto"/>
        <w:right w:val="none" w:sz="0" w:space="0" w:color="auto"/>
      </w:divBdr>
    </w:div>
    <w:div w:id="1694961691">
      <w:bodyDiv w:val="1"/>
      <w:marLeft w:val="0"/>
      <w:marRight w:val="0"/>
      <w:marTop w:val="0"/>
      <w:marBottom w:val="0"/>
      <w:divBdr>
        <w:top w:val="none" w:sz="0" w:space="0" w:color="auto"/>
        <w:left w:val="none" w:sz="0" w:space="0" w:color="auto"/>
        <w:bottom w:val="none" w:sz="0" w:space="0" w:color="auto"/>
        <w:right w:val="none" w:sz="0" w:space="0" w:color="auto"/>
      </w:divBdr>
    </w:div>
    <w:div w:id="1725979669">
      <w:bodyDiv w:val="1"/>
      <w:marLeft w:val="0"/>
      <w:marRight w:val="0"/>
      <w:marTop w:val="0"/>
      <w:marBottom w:val="0"/>
      <w:divBdr>
        <w:top w:val="none" w:sz="0" w:space="0" w:color="auto"/>
        <w:left w:val="none" w:sz="0" w:space="0" w:color="auto"/>
        <w:bottom w:val="none" w:sz="0" w:space="0" w:color="auto"/>
        <w:right w:val="none" w:sz="0" w:space="0" w:color="auto"/>
      </w:divBdr>
    </w:div>
    <w:div w:id="1768886534">
      <w:bodyDiv w:val="1"/>
      <w:marLeft w:val="0"/>
      <w:marRight w:val="0"/>
      <w:marTop w:val="0"/>
      <w:marBottom w:val="0"/>
      <w:divBdr>
        <w:top w:val="none" w:sz="0" w:space="0" w:color="auto"/>
        <w:left w:val="none" w:sz="0" w:space="0" w:color="auto"/>
        <w:bottom w:val="none" w:sz="0" w:space="0" w:color="auto"/>
        <w:right w:val="none" w:sz="0" w:space="0" w:color="auto"/>
      </w:divBdr>
    </w:div>
    <w:div w:id="1772704741">
      <w:bodyDiv w:val="1"/>
      <w:marLeft w:val="0"/>
      <w:marRight w:val="0"/>
      <w:marTop w:val="0"/>
      <w:marBottom w:val="0"/>
      <w:divBdr>
        <w:top w:val="none" w:sz="0" w:space="0" w:color="auto"/>
        <w:left w:val="none" w:sz="0" w:space="0" w:color="auto"/>
        <w:bottom w:val="none" w:sz="0" w:space="0" w:color="auto"/>
        <w:right w:val="none" w:sz="0" w:space="0" w:color="auto"/>
      </w:divBdr>
    </w:div>
    <w:div w:id="1842964781">
      <w:bodyDiv w:val="1"/>
      <w:marLeft w:val="0"/>
      <w:marRight w:val="0"/>
      <w:marTop w:val="0"/>
      <w:marBottom w:val="0"/>
      <w:divBdr>
        <w:top w:val="none" w:sz="0" w:space="0" w:color="auto"/>
        <w:left w:val="none" w:sz="0" w:space="0" w:color="auto"/>
        <w:bottom w:val="none" w:sz="0" w:space="0" w:color="auto"/>
        <w:right w:val="none" w:sz="0" w:space="0" w:color="auto"/>
      </w:divBdr>
    </w:div>
    <w:div w:id="2102095834">
      <w:bodyDiv w:val="1"/>
      <w:marLeft w:val="0"/>
      <w:marRight w:val="0"/>
      <w:marTop w:val="0"/>
      <w:marBottom w:val="0"/>
      <w:divBdr>
        <w:top w:val="none" w:sz="0" w:space="0" w:color="auto"/>
        <w:left w:val="none" w:sz="0" w:space="0" w:color="auto"/>
        <w:bottom w:val="none" w:sz="0" w:space="0" w:color="auto"/>
        <w:right w:val="none" w:sz="0" w:space="0" w:color="auto"/>
      </w:divBdr>
    </w:div>
    <w:div w:id="2129346207">
      <w:bodyDiv w:val="1"/>
      <w:marLeft w:val="0"/>
      <w:marRight w:val="0"/>
      <w:marTop w:val="0"/>
      <w:marBottom w:val="0"/>
      <w:divBdr>
        <w:top w:val="none" w:sz="0" w:space="0" w:color="auto"/>
        <w:left w:val="none" w:sz="0" w:space="0" w:color="auto"/>
        <w:bottom w:val="none" w:sz="0" w:space="0" w:color="auto"/>
        <w:right w:val="none" w:sz="0" w:space="0" w:color="auto"/>
      </w:divBdr>
    </w:div>
    <w:div w:id="21302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homepage.html"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DE/TXT/?uri=CELEX:31989L0686&amp;qid=1462893403477" TargetMode="External"/></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60B896"/>
      </a:accent5>
      <a:accent6>
        <a:srgbClr val="6EB559"/>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6def8-593f-47bb-8cff-2c51347e3b9b">
      <Terms xmlns="http://schemas.microsoft.com/office/infopath/2007/PartnerControls"/>
    </lcf76f155ced4ddcb4097134ff3c332f>
    <TaxCatchAll xmlns="dcd43026-b78d-496c-aed5-933f7cbf822c" xsi:nil="true"/>
    <SharedWithUsers xmlns="dcd43026-b78d-496c-aed5-933f7cbf82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5D85050A9074F83AF6644F84B2F97" ma:contentTypeVersion="17" ma:contentTypeDescription="Create a new document." ma:contentTypeScope="" ma:versionID="5f0e576a7221e5997cba96c7a00b2773">
  <xsd:schema xmlns:xsd="http://www.w3.org/2001/XMLSchema" xmlns:xs="http://www.w3.org/2001/XMLSchema" xmlns:p="http://schemas.microsoft.com/office/2006/metadata/properties" xmlns:ns2="5db6def8-593f-47bb-8cff-2c51347e3b9b" xmlns:ns3="dcd43026-b78d-496c-aed5-933f7cbf822c" targetNamespace="http://schemas.microsoft.com/office/2006/metadata/properties" ma:root="true" ma:fieldsID="d8063c7f47f78a598a3e0736708f42c6" ns2:_="" ns3:_="">
    <xsd:import namespace="5db6def8-593f-47bb-8cff-2c51347e3b9b"/>
    <xsd:import namespace="dcd43026-b78d-496c-aed5-933f7cbf8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6def8-593f-47bb-8cff-2c51347e3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923c79-e7f7-446d-8f1d-c61b7f8827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43026-b78d-496c-aed5-933f7cbf8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0087c0-91d3-4857-8be9-9ebd100ee057}" ma:internalName="TaxCatchAll" ma:showField="CatchAllData" ma:web="dcd43026-b78d-496c-aed5-933f7cbf8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B76E1-A92D-4A92-954E-8A8775C52B14}">
  <ds:schemaRefs>
    <ds:schemaRef ds:uri="http://schemas.microsoft.com/office/2006/metadata/properties"/>
    <ds:schemaRef ds:uri="http://schemas.microsoft.com/office/infopath/2007/PartnerControls"/>
    <ds:schemaRef ds:uri="5db6def8-593f-47bb-8cff-2c51347e3b9b"/>
    <ds:schemaRef ds:uri="dcd43026-b78d-496c-aed5-933f7cbf822c"/>
  </ds:schemaRefs>
</ds:datastoreItem>
</file>

<file path=customXml/itemProps2.xml><?xml version="1.0" encoding="utf-8"?>
<ds:datastoreItem xmlns:ds="http://schemas.openxmlformats.org/officeDocument/2006/customXml" ds:itemID="{B12C3365-4C7F-4873-B252-81D50B0F346C}">
  <ds:schemaRefs>
    <ds:schemaRef ds:uri="http://schemas.microsoft.com/sharepoint/v3/contenttype/forms"/>
  </ds:schemaRefs>
</ds:datastoreItem>
</file>

<file path=customXml/itemProps3.xml><?xml version="1.0" encoding="utf-8"?>
<ds:datastoreItem xmlns:ds="http://schemas.openxmlformats.org/officeDocument/2006/customXml" ds:itemID="{AAAC06D6-A828-46BA-8859-E74642D39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6def8-593f-47bb-8cff-2c51347e3b9b"/>
    <ds:schemaRef ds:uri="dcd43026-b78d-496c-aed5-933f7cbf8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18F27-B5F9-4A6C-9AC0-096827F7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3478</Words>
  <Characters>19825</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TESTEX AG</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1403 BM_Technische Unterlagen_EN</dc:title>
  <dc:subject/>
  <dc:creator>Gabriele Nussbaumer</dc:creator>
  <cp:keywords/>
  <dc:description/>
  <cp:lastModifiedBy>Gerda Pongratz</cp:lastModifiedBy>
  <cp:revision>2</cp:revision>
  <cp:lastPrinted>2018-04-16T09:56:00Z</cp:lastPrinted>
  <dcterms:created xsi:type="dcterms:W3CDTF">2025-12-09T08:39:00Z</dcterms:created>
  <dcterms:modified xsi:type="dcterms:W3CDTF">2025-12-09T08:39:00Z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969300</vt:r8>
  </property>
  <property fmtid="{D5CDD505-2E9C-101B-9397-08002B2CF9AE}" pid="3" name="ContentTypeId">
    <vt:lpwstr>0x010100EAF5D85050A9074F83AF6644F84B2F97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